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C1" w:rsidRPr="00EE78D0" w:rsidRDefault="000506B2" w:rsidP="00B55BB1">
      <w:pPr>
        <w:pStyle w:val="Heading1"/>
        <w:rPr>
          <w:b/>
          <w:u w:val="single"/>
        </w:rPr>
      </w:pPr>
      <w:bookmarkStart w:id="0" w:name="_GoBack"/>
      <w:bookmarkEnd w:id="0"/>
      <w:r w:rsidRPr="00EE78D0">
        <w:rPr>
          <w:b/>
          <w:u w:val="single"/>
        </w:rPr>
        <w:t>How do I find service providers?</w:t>
      </w:r>
    </w:p>
    <w:p w:rsidR="000506B2" w:rsidRPr="00B55BB1" w:rsidRDefault="000506B2" w:rsidP="002C2182">
      <w:pPr>
        <w:rPr>
          <w:rFonts w:cstheme="minorHAnsi"/>
          <w:sz w:val="12"/>
          <w:szCs w:val="12"/>
        </w:rPr>
      </w:pPr>
    </w:p>
    <w:p w:rsidR="0086298E" w:rsidRPr="00B55BB1" w:rsidRDefault="0086298E" w:rsidP="002C2182">
      <w:pPr>
        <w:rPr>
          <w:rFonts w:cstheme="minorHAnsi"/>
          <w:sz w:val="24"/>
          <w:szCs w:val="24"/>
        </w:rPr>
      </w:pPr>
      <w:r w:rsidRPr="00B55BB1">
        <w:rPr>
          <w:rFonts w:cstheme="minorHAnsi"/>
          <w:sz w:val="24"/>
          <w:szCs w:val="24"/>
        </w:rPr>
        <w:t xml:space="preserve">Once you understand what supports have been funded in your plan, and how much, it is time to start purchasing your supports. This means finding the right service providers that can best meet your needs. This involves shopping around for service providers that you are happy to work with. </w:t>
      </w:r>
    </w:p>
    <w:p w:rsidR="0086298E" w:rsidRPr="00E45DDF" w:rsidRDefault="0086298E" w:rsidP="00E45DDF">
      <w:pPr>
        <w:pStyle w:val="NoSpacing"/>
        <w:rPr>
          <w:sz w:val="12"/>
          <w:szCs w:val="12"/>
        </w:rPr>
      </w:pPr>
    </w:p>
    <w:p w:rsidR="0086298E" w:rsidRPr="00B55BB1" w:rsidRDefault="0086298E" w:rsidP="002C2182">
      <w:pPr>
        <w:rPr>
          <w:rFonts w:cstheme="minorHAnsi"/>
          <w:sz w:val="24"/>
          <w:szCs w:val="24"/>
        </w:rPr>
      </w:pPr>
      <w:r w:rsidRPr="00B55BB1">
        <w:rPr>
          <w:rFonts w:cstheme="minorHAnsi"/>
          <w:sz w:val="24"/>
          <w:szCs w:val="24"/>
        </w:rPr>
        <w:t>Remember there are registered and non-registered service providers. If your supports are Agency-managed, you can only use registered service providers to get those supports.</w:t>
      </w:r>
    </w:p>
    <w:p w:rsidR="0086298E" w:rsidRPr="00E45DDF" w:rsidRDefault="0086298E" w:rsidP="00E45DDF">
      <w:pPr>
        <w:pStyle w:val="NoSpacing"/>
        <w:rPr>
          <w:sz w:val="12"/>
          <w:szCs w:val="12"/>
        </w:rPr>
      </w:pPr>
    </w:p>
    <w:p w:rsidR="0086298E" w:rsidRPr="00B55BB1" w:rsidRDefault="0086298E" w:rsidP="002C2182">
      <w:pPr>
        <w:rPr>
          <w:rFonts w:cstheme="minorHAnsi"/>
          <w:sz w:val="24"/>
          <w:szCs w:val="24"/>
        </w:rPr>
      </w:pPr>
      <w:r w:rsidRPr="00B55BB1">
        <w:rPr>
          <w:rFonts w:cstheme="minorHAnsi"/>
          <w:sz w:val="24"/>
          <w:szCs w:val="24"/>
        </w:rPr>
        <w:t xml:space="preserve">One starting place to consider service providers </w:t>
      </w:r>
      <w:r w:rsidR="00E97D30" w:rsidRPr="00B55BB1">
        <w:rPr>
          <w:rFonts w:cstheme="minorHAnsi"/>
          <w:sz w:val="24"/>
          <w:szCs w:val="24"/>
        </w:rPr>
        <w:t xml:space="preserve">is the </w:t>
      </w:r>
      <w:r w:rsidRPr="00B55BB1">
        <w:rPr>
          <w:rFonts w:cstheme="minorHAnsi"/>
          <w:sz w:val="24"/>
          <w:szCs w:val="24"/>
        </w:rPr>
        <w:t xml:space="preserve">service providers that you </w:t>
      </w:r>
      <w:r w:rsidR="003C3A1D" w:rsidRPr="00B55BB1">
        <w:rPr>
          <w:rFonts w:cstheme="minorHAnsi"/>
          <w:sz w:val="24"/>
          <w:szCs w:val="24"/>
        </w:rPr>
        <w:t>have used prior to getting an NDIS plan</w:t>
      </w:r>
      <w:r w:rsidRPr="00B55BB1">
        <w:rPr>
          <w:rFonts w:cstheme="minorHAnsi"/>
          <w:sz w:val="24"/>
          <w:szCs w:val="24"/>
        </w:rPr>
        <w:t xml:space="preserve">. You can also ask others that you meet or know such as friends, family members, peers in peer support groups, or other groups you belong to such as school or sporting or recreational communities. </w:t>
      </w:r>
      <w:r w:rsidR="003C3A1D" w:rsidRPr="00B55BB1">
        <w:rPr>
          <w:rFonts w:cstheme="minorHAnsi"/>
          <w:sz w:val="24"/>
          <w:szCs w:val="24"/>
        </w:rPr>
        <w:t xml:space="preserve">There are also a range of NDIS-related Facebook groups that you can join. </w:t>
      </w:r>
      <w:r w:rsidRPr="00B55BB1">
        <w:rPr>
          <w:rFonts w:cstheme="minorHAnsi"/>
          <w:sz w:val="24"/>
          <w:szCs w:val="24"/>
        </w:rPr>
        <w:t>You can get their suggestions and opinions of what organisations are good or any problems they have had.</w:t>
      </w:r>
    </w:p>
    <w:p w:rsidR="0086298E" w:rsidRPr="00E45DDF" w:rsidRDefault="0086298E" w:rsidP="00E45DDF">
      <w:pPr>
        <w:pStyle w:val="NoSpacing"/>
        <w:rPr>
          <w:sz w:val="12"/>
          <w:szCs w:val="12"/>
        </w:rPr>
      </w:pPr>
    </w:p>
    <w:p w:rsidR="0086298E" w:rsidRPr="00B55BB1" w:rsidRDefault="0086298E" w:rsidP="002C2182">
      <w:pPr>
        <w:rPr>
          <w:rFonts w:cstheme="minorHAnsi"/>
          <w:sz w:val="24"/>
          <w:szCs w:val="24"/>
        </w:rPr>
      </w:pPr>
      <w:r w:rsidRPr="00B55BB1">
        <w:rPr>
          <w:rFonts w:cstheme="minorHAnsi"/>
          <w:sz w:val="24"/>
          <w:szCs w:val="24"/>
        </w:rPr>
        <w:t xml:space="preserve">The NDIS web site, </w:t>
      </w:r>
      <w:hyperlink r:id="rId7" w:history="1">
        <w:r w:rsidRPr="00B55BB1">
          <w:rPr>
            <w:rStyle w:val="Hyperlink"/>
            <w:rFonts w:cstheme="minorHAnsi"/>
            <w:sz w:val="24"/>
            <w:szCs w:val="24"/>
          </w:rPr>
          <w:t>www.ndis.gov.au</w:t>
        </w:r>
      </w:hyperlink>
      <w:r w:rsidRPr="00B55BB1">
        <w:rPr>
          <w:rFonts w:cstheme="minorHAnsi"/>
          <w:sz w:val="24"/>
          <w:szCs w:val="24"/>
        </w:rPr>
        <w:t>, has lists of all providers currently registered with the NDIS. The lists are divided into different states and territories and then you can view a list arranged by the alphabetical name of the provider or a list where they are grouped by the service types they provide.</w:t>
      </w:r>
    </w:p>
    <w:p w:rsidR="0086298E" w:rsidRPr="00E45DDF" w:rsidRDefault="0086298E" w:rsidP="00E45DDF">
      <w:pPr>
        <w:pStyle w:val="NoSpacing"/>
        <w:rPr>
          <w:sz w:val="12"/>
          <w:szCs w:val="12"/>
        </w:rPr>
      </w:pPr>
    </w:p>
    <w:p w:rsidR="00E95008" w:rsidRPr="00B55BB1" w:rsidRDefault="0086298E" w:rsidP="002C2182">
      <w:pPr>
        <w:rPr>
          <w:rFonts w:cstheme="minorHAnsi"/>
          <w:sz w:val="24"/>
          <w:szCs w:val="24"/>
        </w:rPr>
      </w:pPr>
      <w:r w:rsidRPr="00B55BB1">
        <w:rPr>
          <w:rFonts w:cstheme="minorHAnsi"/>
          <w:sz w:val="24"/>
          <w:szCs w:val="24"/>
        </w:rPr>
        <w:t>If you have access to the myplace participant portal, it is easier to find a provider with the tool called the Provider Finder. You can narrow your search by using different filters like service category and location.</w:t>
      </w:r>
      <w:r w:rsidR="00E95008" w:rsidRPr="00B55BB1">
        <w:rPr>
          <w:rFonts w:cstheme="minorHAnsi"/>
          <w:sz w:val="24"/>
          <w:szCs w:val="24"/>
        </w:rPr>
        <w:t xml:space="preserve"> The NDIS has a video on YouTube that introduces you to using the Provider Finder. It is called: How do I find NDIS providers in my area? </w:t>
      </w:r>
    </w:p>
    <w:p w:rsidR="00E95008" w:rsidRDefault="00E95008" w:rsidP="00E45DDF">
      <w:pPr>
        <w:pStyle w:val="NoSpacing"/>
        <w:rPr>
          <w:sz w:val="12"/>
          <w:szCs w:val="12"/>
        </w:rPr>
      </w:pPr>
    </w:p>
    <w:p w:rsidR="00F6536E" w:rsidRPr="00E45DDF" w:rsidRDefault="00F6536E" w:rsidP="00E45DDF">
      <w:pPr>
        <w:pStyle w:val="NoSpacing"/>
        <w:rPr>
          <w:sz w:val="12"/>
          <w:szCs w:val="12"/>
        </w:rPr>
      </w:pPr>
    </w:p>
    <w:p w:rsidR="00B267BC" w:rsidRPr="00EE78D0" w:rsidRDefault="00B267BC" w:rsidP="00664968">
      <w:pPr>
        <w:pStyle w:val="Heading2"/>
        <w:rPr>
          <w:rFonts w:asciiTheme="minorHAnsi" w:hAnsiTheme="minorHAnsi" w:cstheme="minorHAnsi"/>
          <w:sz w:val="28"/>
          <w:szCs w:val="28"/>
        </w:rPr>
      </w:pPr>
      <w:r w:rsidRPr="00EE78D0">
        <w:rPr>
          <w:rFonts w:asciiTheme="minorHAnsi" w:hAnsiTheme="minorHAnsi" w:cstheme="minorHAnsi"/>
          <w:sz w:val="28"/>
          <w:szCs w:val="28"/>
        </w:rPr>
        <w:t>Sites for Searching for Service Providers</w:t>
      </w:r>
    </w:p>
    <w:p w:rsidR="00670091" w:rsidRDefault="0086298E" w:rsidP="002C2182">
      <w:pPr>
        <w:rPr>
          <w:rFonts w:cstheme="minorHAnsi"/>
          <w:sz w:val="24"/>
          <w:szCs w:val="24"/>
        </w:rPr>
      </w:pPr>
      <w:r w:rsidRPr="00B55BB1">
        <w:rPr>
          <w:rFonts w:cstheme="minorHAnsi"/>
          <w:sz w:val="24"/>
          <w:szCs w:val="24"/>
        </w:rPr>
        <w:t xml:space="preserve">There are some web-based </w:t>
      </w:r>
      <w:r w:rsidR="00B267BC" w:rsidRPr="00B55BB1">
        <w:rPr>
          <w:rFonts w:cstheme="minorHAnsi"/>
          <w:sz w:val="24"/>
          <w:szCs w:val="24"/>
        </w:rPr>
        <w:t xml:space="preserve">directory </w:t>
      </w:r>
      <w:r w:rsidR="007C7C9E" w:rsidRPr="00B55BB1">
        <w:rPr>
          <w:rFonts w:cstheme="minorHAnsi"/>
          <w:sz w:val="24"/>
          <w:szCs w:val="24"/>
        </w:rPr>
        <w:t xml:space="preserve">services </w:t>
      </w:r>
      <w:r w:rsidRPr="00B55BB1">
        <w:rPr>
          <w:rFonts w:cstheme="minorHAnsi"/>
          <w:sz w:val="24"/>
          <w:szCs w:val="24"/>
        </w:rPr>
        <w:t>for finding disability service providers</w:t>
      </w:r>
      <w:r w:rsidR="00B267BC" w:rsidRPr="00B55BB1">
        <w:rPr>
          <w:rFonts w:cstheme="minorHAnsi"/>
          <w:sz w:val="24"/>
          <w:szCs w:val="24"/>
        </w:rPr>
        <w:t xml:space="preserve">. </w:t>
      </w:r>
      <w:r w:rsidRPr="00B55BB1">
        <w:rPr>
          <w:rFonts w:cstheme="minorHAnsi"/>
          <w:sz w:val="24"/>
          <w:szCs w:val="24"/>
        </w:rPr>
        <w:t xml:space="preserve">Not all providers will be on these online </w:t>
      </w:r>
      <w:r w:rsidR="00B77A29" w:rsidRPr="00B55BB1">
        <w:rPr>
          <w:rFonts w:cstheme="minorHAnsi"/>
          <w:sz w:val="24"/>
          <w:szCs w:val="24"/>
        </w:rPr>
        <w:t>services,</w:t>
      </w:r>
      <w:r w:rsidRPr="00B55BB1">
        <w:rPr>
          <w:rFonts w:cstheme="minorHAnsi"/>
          <w:sz w:val="24"/>
          <w:szCs w:val="24"/>
        </w:rPr>
        <w:t xml:space="preserve"> but </w:t>
      </w:r>
      <w:r w:rsidR="00555B7A" w:rsidRPr="00B55BB1">
        <w:rPr>
          <w:rFonts w:cstheme="minorHAnsi"/>
          <w:sz w:val="24"/>
          <w:szCs w:val="24"/>
        </w:rPr>
        <w:t>many will be</w:t>
      </w:r>
      <w:r w:rsidR="007C7C9E" w:rsidRPr="00B55BB1">
        <w:rPr>
          <w:rFonts w:cstheme="minorHAnsi"/>
          <w:sz w:val="24"/>
          <w:szCs w:val="24"/>
        </w:rPr>
        <w:t>, both registered and non-registered</w:t>
      </w:r>
      <w:r w:rsidR="00555B7A" w:rsidRPr="00B55BB1">
        <w:rPr>
          <w:rFonts w:cstheme="minorHAnsi"/>
          <w:sz w:val="24"/>
          <w:szCs w:val="24"/>
        </w:rPr>
        <w:t>. W</w:t>
      </w:r>
      <w:r w:rsidRPr="00B55BB1">
        <w:rPr>
          <w:rFonts w:cstheme="minorHAnsi"/>
          <w:sz w:val="24"/>
          <w:szCs w:val="24"/>
        </w:rPr>
        <w:t>ith some of the</w:t>
      </w:r>
      <w:r w:rsidR="001D2A9C" w:rsidRPr="00B55BB1">
        <w:rPr>
          <w:rFonts w:cstheme="minorHAnsi"/>
          <w:sz w:val="24"/>
          <w:szCs w:val="24"/>
        </w:rPr>
        <w:t>se</w:t>
      </w:r>
      <w:r w:rsidRPr="00B55BB1">
        <w:rPr>
          <w:rFonts w:cstheme="minorHAnsi"/>
          <w:sz w:val="24"/>
          <w:szCs w:val="24"/>
        </w:rPr>
        <w:t xml:space="preserve"> </w:t>
      </w:r>
      <w:r w:rsidR="001D2A9C" w:rsidRPr="00B55BB1">
        <w:rPr>
          <w:rFonts w:cstheme="minorHAnsi"/>
          <w:sz w:val="24"/>
          <w:szCs w:val="24"/>
        </w:rPr>
        <w:t xml:space="preserve">web sites </w:t>
      </w:r>
      <w:r w:rsidRPr="00B55BB1">
        <w:rPr>
          <w:rFonts w:cstheme="minorHAnsi"/>
          <w:sz w:val="24"/>
          <w:szCs w:val="24"/>
        </w:rPr>
        <w:t xml:space="preserve">you can read reviews of </w:t>
      </w:r>
      <w:r w:rsidR="001D2A9C" w:rsidRPr="00B55BB1">
        <w:rPr>
          <w:rFonts w:cstheme="minorHAnsi"/>
          <w:sz w:val="24"/>
          <w:szCs w:val="24"/>
        </w:rPr>
        <w:t xml:space="preserve">service </w:t>
      </w:r>
      <w:r w:rsidRPr="00B55BB1">
        <w:rPr>
          <w:rFonts w:cstheme="minorHAnsi"/>
          <w:sz w:val="24"/>
          <w:szCs w:val="24"/>
        </w:rPr>
        <w:t>providers that other participants have written. Some examples of such busine</w:t>
      </w:r>
      <w:r w:rsidR="00735189" w:rsidRPr="00B55BB1">
        <w:rPr>
          <w:rFonts w:cstheme="minorHAnsi"/>
          <w:sz w:val="24"/>
          <w:szCs w:val="24"/>
        </w:rPr>
        <w:t>sses providing this service</w:t>
      </w:r>
      <w:r w:rsidR="00946199" w:rsidRPr="00B55BB1">
        <w:rPr>
          <w:rFonts w:cstheme="minorHAnsi"/>
          <w:sz w:val="24"/>
          <w:szCs w:val="24"/>
        </w:rPr>
        <w:t xml:space="preserve"> are below, including their contact information and a brief self-description</w:t>
      </w:r>
      <w:r w:rsidR="00735189" w:rsidRPr="00B55BB1">
        <w:rPr>
          <w:rFonts w:cstheme="minorHAnsi"/>
          <w:sz w:val="24"/>
          <w:szCs w:val="24"/>
        </w:rPr>
        <w:t xml:space="preserve">. They often provide more than just a </w:t>
      </w:r>
      <w:r w:rsidR="00060960" w:rsidRPr="00B55BB1">
        <w:rPr>
          <w:rFonts w:cstheme="minorHAnsi"/>
          <w:sz w:val="24"/>
          <w:szCs w:val="24"/>
        </w:rPr>
        <w:t xml:space="preserve">searchable list of </w:t>
      </w:r>
      <w:r w:rsidR="00735189" w:rsidRPr="00B55BB1">
        <w:rPr>
          <w:rFonts w:cstheme="minorHAnsi"/>
          <w:sz w:val="24"/>
          <w:szCs w:val="24"/>
        </w:rPr>
        <w:t xml:space="preserve">providers. </w:t>
      </w:r>
      <w:r w:rsidR="00670091" w:rsidRPr="00B55BB1">
        <w:rPr>
          <w:rFonts w:cstheme="minorHAnsi"/>
          <w:sz w:val="24"/>
          <w:szCs w:val="24"/>
        </w:rPr>
        <w:t>You can usually find other disability-related information there such as blogs or event details.</w:t>
      </w:r>
    </w:p>
    <w:p w:rsidR="00397B04" w:rsidRDefault="00397B04" w:rsidP="002C2182">
      <w:pPr>
        <w:rPr>
          <w:rFonts w:cstheme="minorHAnsi"/>
          <w:sz w:val="24"/>
          <w:szCs w:val="24"/>
        </w:rPr>
      </w:pPr>
    </w:p>
    <w:p w:rsidR="00397B04" w:rsidRDefault="00397B04" w:rsidP="002C2182">
      <w:pPr>
        <w:rPr>
          <w:rFonts w:cstheme="minorHAnsi"/>
          <w:sz w:val="24"/>
          <w:szCs w:val="24"/>
        </w:rPr>
      </w:pPr>
      <w:r>
        <w:rPr>
          <w:rFonts w:cstheme="minorHAnsi"/>
          <w:noProof/>
          <w:sz w:val="24"/>
          <w:szCs w:val="24"/>
          <w:lang w:eastAsia="en-AU"/>
        </w:rPr>
        <w:lastRenderedPageBreak/>
        <w:drawing>
          <wp:inline distT="0" distB="0" distL="0" distR="0" wp14:anchorId="74E7A389">
            <wp:extent cx="1209675" cy="1296080"/>
            <wp:effectExtent l="0" t="0" r="0" b="0"/>
            <wp:docPr id="13" name="Picture 13" descr="A star over the text 'clickability: rating and reviewing disability services'." title="Click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138" cy="1297647"/>
                    </a:xfrm>
                    <a:prstGeom prst="rect">
                      <a:avLst/>
                    </a:prstGeom>
                    <a:noFill/>
                  </pic:spPr>
                </pic:pic>
              </a:graphicData>
            </a:graphic>
          </wp:inline>
        </w:drawing>
      </w:r>
    </w:p>
    <w:p w:rsidR="00397B04" w:rsidRPr="00F6536E" w:rsidRDefault="00397B04" w:rsidP="00397B04">
      <w:pPr>
        <w:rPr>
          <w:rFonts w:cstheme="minorHAnsi"/>
        </w:rPr>
      </w:pPr>
      <w:r w:rsidRPr="00F6536E">
        <w:rPr>
          <w:rFonts w:cstheme="minorHAnsi"/>
        </w:rPr>
        <w:t>W: www.clickability.com.au</w:t>
      </w:r>
    </w:p>
    <w:p w:rsidR="00397B04" w:rsidRPr="00F6536E" w:rsidRDefault="00397B04" w:rsidP="00397B04">
      <w:pPr>
        <w:rPr>
          <w:rFonts w:cstheme="minorHAnsi"/>
        </w:rPr>
      </w:pPr>
      <w:r w:rsidRPr="00F6536E">
        <w:rPr>
          <w:rFonts w:cstheme="minorHAnsi"/>
        </w:rPr>
        <w:t xml:space="preserve">P: 1800 414 616 </w:t>
      </w:r>
    </w:p>
    <w:p w:rsidR="00397B04" w:rsidRPr="00F6536E" w:rsidRDefault="00397B04" w:rsidP="00397B04">
      <w:pPr>
        <w:rPr>
          <w:rFonts w:cstheme="minorHAnsi"/>
        </w:rPr>
      </w:pPr>
      <w:r w:rsidRPr="00F6536E">
        <w:rPr>
          <w:rFonts w:cstheme="minorHAnsi"/>
        </w:rPr>
        <w:t>E: hello@clickability.com.au.</w:t>
      </w:r>
    </w:p>
    <w:p w:rsidR="00397B04" w:rsidRPr="00F6536E" w:rsidRDefault="00397B04" w:rsidP="002C2182">
      <w:pPr>
        <w:rPr>
          <w:rFonts w:cstheme="minorHAnsi"/>
        </w:rPr>
      </w:pPr>
      <w:r w:rsidRPr="00F6536E">
        <w:rPr>
          <w:rFonts w:cstheme="minorHAnsi"/>
        </w:rPr>
        <w:t>Clickability.com.au is a disability service directory where people with disabilities, their carers, and referrers (e.g. support coordinators) search for new services and also rate and review ones they’ve already used. It's like TripAdvisor, but for disability support.</w:t>
      </w:r>
    </w:p>
    <w:p w:rsidR="00735189" w:rsidRPr="00E45DDF" w:rsidRDefault="00735189" w:rsidP="00E45DDF">
      <w:pPr>
        <w:pStyle w:val="NoSpacing"/>
        <w:rPr>
          <w:sz w:val="12"/>
          <w:szCs w:val="12"/>
        </w:rPr>
      </w:pPr>
    </w:p>
    <w:p w:rsidR="00103E6C" w:rsidRPr="00E45DDF" w:rsidRDefault="00103E6C" w:rsidP="00E45DDF">
      <w:pPr>
        <w:pStyle w:val="NoSpacing"/>
        <w:rPr>
          <w:sz w:val="12"/>
          <w:szCs w:val="12"/>
        </w:rPr>
      </w:pPr>
    </w:p>
    <w:p w:rsidR="004A1F82" w:rsidRDefault="00397B04" w:rsidP="00E45DDF">
      <w:pPr>
        <w:pStyle w:val="NoSpacing"/>
      </w:pPr>
      <w:r>
        <w:rPr>
          <w:noProof/>
          <w:lang w:eastAsia="en-AU"/>
        </w:rPr>
        <w:drawing>
          <wp:inline distT="0" distB="0" distL="0" distR="0" wp14:anchorId="3B9B2630">
            <wp:extent cx="1926590" cy="1036320"/>
            <wp:effectExtent l="0" t="0" r="0" b="0"/>
            <wp:docPr id="11" name="Picture 11" descr="A picture of two thirds of a flower each petal a different colour, royal blue, teal, purple and orange.  On the right of flower in text says 'my care space'." title="My care 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590" cy="1036320"/>
                    </a:xfrm>
                    <a:prstGeom prst="rect">
                      <a:avLst/>
                    </a:prstGeom>
                    <a:noFill/>
                  </pic:spPr>
                </pic:pic>
              </a:graphicData>
            </a:graphic>
          </wp:inline>
        </w:drawing>
      </w:r>
    </w:p>
    <w:p w:rsidR="00397B04" w:rsidRDefault="00397B04" w:rsidP="00E45DDF">
      <w:pPr>
        <w:pStyle w:val="NoSpacing"/>
      </w:pPr>
    </w:p>
    <w:p w:rsidR="00397B04" w:rsidRDefault="00397B04" w:rsidP="00E45DDF">
      <w:pPr>
        <w:pStyle w:val="NoSpacing"/>
      </w:pPr>
    </w:p>
    <w:p w:rsidR="00397B04" w:rsidRPr="00F6536E" w:rsidRDefault="00397B04" w:rsidP="00397B04">
      <w:pPr>
        <w:pStyle w:val="NoSpacing"/>
      </w:pPr>
      <w:r w:rsidRPr="00F6536E">
        <w:t xml:space="preserve">W: www.mycarespace.com.au </w:t>
      </w:r>
    </w:p>
    <w:p w:rsidR="00397B04" w:rsidRPr="00F6536E" w:rsidRDefault="00397B04" w:rsidP="00397B04">
      <w:pPr>
        <w:pStyle w:val="NoSpacing"/>
      </w:pPr>
    </w:p>
    <w:p w:rsidR="00397B04" w:rsidRPr="00F6536E" w:rsidRDefault="00397B04" w:rsidP="00397B04">
      <w:pPr>
        <w:pStyle w:val="NoSpacing"/>
      </w:pPr>
      <w:r w:rsidRPr="00F6536E">
        <w:t>P: 1800 670 014</w:t>
      </w:r>
    </w:p>
    <w:p w:rsidR="00397B04" w:rsidRPr="00F6536E" w:rsidRDefault="00397B04" w:rsidP="00397B04">
      <w:pPr>
        <w:pStyle w:val="NoSpacing"/>
      </w:pPr>
    </w:p>
    <w:p w:rsidR="00397B04" w:rsidRPr="00F6536E" w:rsidRDefault="00397B04" w:rsidP="00397B04">
      <w:pPr>
        <w:pStyle w:val="NoSpacing"/>
      </w:pPr>
      <w:r w:rsidRPr="00F6536E">
        <w:t>MyCareSpace is an online community that creates meaningful connections for people living with a disability so they can build “extra” ordinary lives. We do this using our national NDIS Provider Directory which has over 10,000 NDIS registered providers listed and searchable using NDIS support category, key word and post code filters.</w:t>
      </w:r>
    </w:p>
    <w:p w:rsidR="00397B04" w:rsidRPr="00EE78D0" w:rsidRDefault="00397B04" w:rsidP="00397B04">
      <w:pPr>
        <w:pStyle w:val="NoSpacing"/>
        <w:rPr>
          <w:sz w:val="16"/>
          <w:szCs w:val="16"/>
        </w:rPr>
      </w:pPr>
    </w:p>
    <w:p w:rsidR="00777A68" w:rsidRPr="00E45DDF" w:rsidRDefault="00777A68" w:rsidP="00E45DDF">
      <w:pPr>
        <w:pStyle w:val="NoSpacing"/>
        <w:rPr>
          <w:sz w:val="12"/>
          <w:szCs w:val="12"/>
        </w:rPr>
      </w:pPr>
    </w:p>
    <w:p w:rsidR="004A1F82" w:rsidRPr="00B55BB1" w:rsidRDefault="00397B04" w:rsidP="002C2182">
      <w:pPr>
        <w:rPr>
          <w:rFonts w:cstheme="minorHAnsi"/>
          <w:sz w:val="24"/>
          <w:szCs w:val="24"/>
        </w:rPr>
      </w:pPr>
      <w:r>
        <w:rPr>
          <w:rFonts w:cstheme="minorHAnsi"/>
          <w:noProof/>
          <w:sz w:val="24"/>
          <w:szCs w:val="24"/>
          <w:lang w:eastAsia="en-AU"/>
        </w:rPr>
        <w:drawing>
          <wp:inline distT="0" distB="0" distL="0" distR="0" wp14:anchorId="1B6CC4A6">
            <wp:extent cx="3753561" cy="676275"/>
            <wp:effectExtent l="0" t="0" r="0" b="0"/>
            <wp:docPr id="10" name="Picture 10" descr="On the Left a picture of Australia made up of differently sized rectangles, in various colours green, red, blue, orange and yellow.  On the right in text says 'Disability Support Guide'" title="Disabillity Support Gu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386" cy="677325"/>
                    </a:xfrm>
                    <a:prstGeom prst="rect">
                      <a:avLst/>
                    </a:prstGeom>
                    <a:noFill/>
                  </pic:spPr>
                </pic:pic>
              </a:graphicData>
            </a:graphic>
          </wp:inline>
        </w:drawing>
      </w:r>
    </w:p>
    <w:p w:rsidR="00397B04" w:rsidRPr="00F6536E" w:rsidRDefault="00397B04" w:rsidP="00397B04">
      <w:pPr>
        <w:pStyle w:val="NoSpacing"/>
      </w:pPr>
      <w:r w:rsidRPr="00F6536E">
        <w:t xml:space="preserve">W: www.disabilitysupportguide.com.au </w:t>
      </w:r>
    </w:p>
    <w:p w:rsidR="00397B04" w:rsidRPr="00F6536E" w:rsidRDefault="00397B04" w:rsidP="00397B04">
      <w:pPr>
        <w:pStyle w:val="NoSpacing"/>
      </w:pPr>
    </w:p>
    <w:p w:rsidR="00397B04" w:rsidRPr="00F6536E" w:rsidRDefault="00397B04" w:rsidP="00397B04">
      <w:pPr>
        <w:pStyle w:val="NoSpacing"/>
      </w:pPr>
      <w:r w:rsidRPr="00F6536E">
        <w:t xml:space="preserve">T: 1300 186 688 </w:t>
      </w:r>
    </w:p>
    <w:p w:rsidR="00397B04" w:rsidRPr="00F6536E" w:rsidRDefault="00397B04" w:rsidP="00397B04">
      <w:pPr>
        <w:pStyle w:val="NoSpacing"/>
      </w:pPr>
    </w:p>
    <w:p w:rsidR="00CE21F6" w:rsidRPr="00E45DDF" w:rsidRDefault="00397B04" w:rsidP="00E45DDF">
      <w:pPr>
        <w:pStyle w:val="NoSpacing"/>
      </w:pPr>
      <w:r w:rsidRPr="00F6536E">
        <w:t>We provide the gateway to connect Australians living with a disability, their families and carers with disability support providers through our industry-leading suite of resources including the DPS Guide to Disability Support, DisabilitySupportGuide.com.au and TalkingDisability.com.au. We help you compare, choose and connect with your preferred provider and are relied upon daily by NDIS participants, their family and carers, allied health professionals and a host of government agencies.</w:t>
      </w:r>
    </w:p>
    <w:p w:rsidR="00B267BC" w:rsidRPr="00EE78D0" w:rsidRDefault="00B267BC" w:rsidP="00664968">
      <w:pPr>
        <w:pStyle w:val="Heading2"/>
        <w:rPr>
          <w:rFonts w:asciiTheme="minorHAnsi" w:hAnsiTheme="minorHAnsi" w:cstheme="minorHAnsi"/>
          <w:sz w:val="28"/>
          <w:szCs w:val="28"/>
        </w:rPr>
      </w:pPr>
      <w:r w:rsidRPr="00EE78D0">
        <w:rPr>
          <w:rFonts w:asciiTheme="minorHAnsi" w:hAnsiTheme="minorHAnsi" w:cstheme="minorHAnsi"/>
          <w:sz w:val="28"/>
          <w:szCs w:val="28"/>
        </w:rPr>
        <w:lastRenderedPageBreak/>
        <w:t>Online Service Providers</w:t>
      </w:r>
    </w:p>
    <w:p w:rsidR="00016080" w:rsidRPr="00F6536E" w:rsidRDefault="00016080" w:rsidP="002C2182">
      <w:pPr>
        <w:rPr>
          <w:rFonts w:cstheme="minorHAnsi"/>
        </w:rPr>
      </w:pPr>
      <w:r w:rsidRPr="00F6536E">
        <w:rPr>
          <w:rFonts w:cstheme="minorHAnsi"/>
        </w:rPr>
        <w:t xml:space="preserve">Then there are NDIS registered service providers that use an online platform to connect people with disability with disability support workers. You need to sign up to these services as someone seeking </w:t>
      </w:r>
      <w:r w:rsidR="00FC5C55" w:rsidRPr="00F6536E">
        <w:rPr>
          <w:rFonts w:cstheme="minorHAnsi"/>
        </w:rPr>
        <w:t>support,</w:t>
      </w:r>
      <w:r w:rsidRPr="00F6536E">
        <w:rPr>
          <w:rFonts w:cstheme="minorHAnsi"/>
        </w:rPr>
        <w:t xml:space="preserve"> but you can then search for and select your own support worker. The aim of this way of providing support workers is giving choice to people with disability about who they have to support them, allowing you to find someone who shares your interests or best meets your preferred type of worker. Some examples of this are: CareSeekers, Hireup and Mable.</w:t>
      </w:r>
    </w:p>
    <w:p w:rsidR="00E6050E" w:rsidRPr="001E2A23" w:rsidRDefault="00E6050E" w:rsidP="00F6536E">
      <w:pPr>
        <w:pStyle w:val="NoSpacing"/>
        <w:rPr>
          <w:sz w:val="18"/>
          <w:szCs w:val="18"/>
        </w:rPr>
      </w:pPr>
    </w:p>
    <w:p w:rsidR="00D73E7E" w:rsidRDefault="00E6050E" w:rsidP="002C2182">
      <w:pPr>
        <w:rPr>
          <w:rFonts w:cstheme="minorHAnsi"/>
          <w:sz w:val="24"/>
          <w:szCs w:val="24"/>
        </w:rPr>
      </w:pPr>
      <w:r w:rsidRPr="00E6050E">
        <w:rPr>
          <w:rFonts w:cstheme="minorHAnsi"/>
          <w:noProof/>
          <w:sz w:val="24"/>
          <w:szCs w:val="24"/>
          <w:lang w:eastAsia="en-AU"/>
        </w:rPr>
        <w:drawing>
          <wp:inline distT="0" distB="0" distL="0" distR="0">
            <wp:extent cx="3533775" cy="266349"/>
            <wp:effectExtent l="0" t="0" r="0" b="635"/>
            <wp:docPr id="1" name="Picture 1" descr="Text saying 'Care Seekers' in colours Magenta and Teal on a white background." title="Care Seek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Outlook\XVDU3ZQF\Careseekers_RGB_Horizontal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087" cy="284839"/>
                    </a:xfrm>
                    <a:prstGeom prst="rect">
                      <a:avLst/>
                    </a:prstGeom>
                    <a:noFill/>
                    <a:ln>
                      <a:noFill/>
                    </a:ln>
                  </pic:spPr>
                </pic:pic>
              </a:graphicData>
            </a:graphic>
          </wp:inline>
        </w:drawing>
      </w:r>
    </w:p>
    <w:p w:rsidR="00016080" w:rsidRPr="00E45DDF" w:rsidRDefault="00016080" w:rsidP="00E45DDF">
      <w:pPr>
        <w:pStyle w:val="NoSpacing"/>
        <w:rPr>
          <w:sz w:val="12"/>
          <w:szCs w:val="12"/>
        </w:rPr>
      </w:pPr>
    </w:p>
    <w:p w:rsidR="00016080" w:rsidRPr="00F6536E" w:rsidRDefault="00D73E7E" w:rsidP="00E45DDF">
      <w:pPr>
        <w:pStyle w:val="NoSpacing"/>
      </w:pPr>
      <w:r w:rsidRPr="00F6536E">
        <w:t>W</w:t>
      </w:r>
      <w:r w:rsidR="006E7E96" w:rsidRPr="00F6536E">
        <w:t xml:space="preserve">: </w:t>
      </w:r>
      <w:hyperlink r:id="rId12" w:history="1">
        <w:r w:rsidR="00016080" w:rsidRPr="00F6536E">
          <w:rPr>
            <w:rStyle w:val="Hyperlink"/>
            <w:rFonts w:cstheme="minorHAnsi"/>
          </w:rPr>
          <w:t>https://www.careseekers.com.au/</w:t>
        </w:r>
      </w:hyperlink>
    </w:p>
    <w:p w:rsidR="00D73E7E" w:rsidRPr="00F6536E" w:rsidRDefault="00D73E7E" w:rsidP="00E45DDF">
      <w:pPr>
        <w:pStyle w:val="NoSpacing"/>
      </w:pPr>
    </w:p>
    <w:p w:rsidR="00016080" w:rsidRPr="00F6536E" w:rsidRDefault="004054A8" w:rsidP="00E45DDF">
      <w:pPr>
        <w:pStyle w:val="NoSpacing"/>
      </w:pPr>
      <w:r w:rsidRPr="00F6536E">
        <w:t>P</w:t>
      </w:r>
      <w:r w:rsidR="006E7E96" w:rsidRPr="00F6536E">
        <w:t xml:space="preserve">: </w:t>
      </w:r>
      <w:hyperlink r:id="rId13" w:history="1">
        <w:r w:rsidR="00016080" w:rsidRPr="00F6536E">
          <w:rPr>
            <w:rStyle w:val="Hyperlink"/>
            <w:rFonts w:cstheme="minorHAnsi"/>
          </w:rPr>
          <w:t>1300 765 465</w:t>
        </w:r>
      </w:hyperlink>
      <w:r w:rsidR="00016080" w:rsidRPr="00F6536E">
        <w:t xml:space="preserve"> </w:t>
      </w:r>
    </w:p>
    <w:p w:rsidR="00E45DDF" w:rsidRPr="00257D84" w:rsidRDefault="00E45DDF" w:rsidP="00E45DDF">
      <w:pPr>
        <w:pStyle w:val="NoSpacing"/>
        <w:rPr>
          <w:sz w:val="16"/>
          <w:szCs w:val="16"/>
        </w:rPr>
      </w:pPr>
    </w:p>
    <w:p w:rsidR="00D73E7E" w:rsidRDefault="001253D1" w:rsidP="002C2182">
      <w:pPr>
        <w:rPr>
          <w:rFonts w:cstheme="minorHAnsi"/>
        </w:rPr>
      </w:pPr>
      <w:r w:rsidRPr="00F6536E">
        <w:rPr>
          <w:rFonts w:cstheme="minorHAnsi"/>
        </w:rPr>
        <w:t>Careseekers is a digital platform that links individuals and families to care and support workers. Promoting choice and control over care and support, and work opportunities for care and support workers.</w:t>
      </w:r>
    </w:p>
    <w:p w:rsidR="00F6536E" w:rsidRPr="001E2A23" w:rsidRDefault="00F6536E" w:rsidP="00F6536E">
      <w:pPr>
        <w:pStyle w:val="NoSpacing"/>
        <w:rPr>
          <w:sz w:val="18"/>
          <w:szCs w:val="18"/>
        </w:rPr>
      </w:pPr>
    </w:p>
    <w:p w:rsidR="00D73E7E" w:rsidRDefault="00D73E7E" w:rsidP="002C2182">
      <w:pPr>
        <w:rPr>
          <w:rFonts w:cstheme="minorHAnsi"/>
          <w:sz w:val="24"/>
          <w:szCs w:val="24"/>
        </w:rPr>
      </w:pPr>
      <w:r w:rsidRPr="00257D84">
        <w:rPr>
          <w:rFonts w:cstheme="minorHAnsi"/>
          <w:noProof/>
          <w:sz w:val="16"/>
          <w:szCs w:val="16"/>
          <w:lang w:eastAsia="en-AU"/>
        </w:rPr>
        <w:drawing>
          <wp:inline distT="0" distB="0" distL="0" distR="0" wp14:anchorId="01650CD4">
            <wp:extent cx="1354182" cy="523875"/>
            <wp:effectExtent l="0" t="0" r="0" b="0"/>
            <wp:docPr id="9" name="Picture 9" descr="Text saying 'Hireup&quot; in a bright blue, on a white background." title="Hire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5519" cy="535998"/>
                    </a:xfrm>
                    <a:prstGeom prst="rect">
                      <a:avLst/>
                    </a:prstGeom>
                    <a:noFill/>
                  </pic:spPr>
                </pic:pic>
              </a:graphicData>
            </a:graphic>
          </wp:inline>
        </w:drawing>
      </w:r>
    </w:p>
    <w:p w:rsidR="00D73E7E" w:rsidRDefault="00D73E7E" w:rsidP="00257D84">
      <w:pPr>
        <w:pStyle w:val="NoSpacing"/>
      </w:pPr>
      <w:r w:rsidRPr="00F6536E">
        <w:t xml:space="preserve">W: </w:t>
      </w:r>
      <w:hyperlink r:id="rId15" w:history="1">
        <w:r w:rsidR="00257D84" w:rsidRPr="008107A4">
          <w:rPr>
            <w:rStyle w:val="Hyperlink"/>
          </w:rPr>
          <w:t>www.hireup.com.au</w:t>
        </w:r>
      </w:hyperlink>
    </w:p>
    <w:p w:rsidR="00257D84" w:rsidRPr="00257D84" w:rsidRDefault="00257D84" w:rsidP="00257D84">
      <w:pPr>
        <w:pStyle w:val="NoSpacing"/>
        <w:rPr>
          <w:sz w:val="16"/>
          <w:szCs w:val="16"/>
        </w:rPr>
      </w:pPr>
    </w:p>
    <w:p w:rsidR="00D73E7E" w:rsidRDefault="004054A8" w:rsidP="00257D84">
      <w:pPr>
        <w:pStyle w:val="NoSpacing"/>
      </w:pPr>
      <w:r w:rsidRPr="00F6536E">
        <w:t>P</w:t>
      </w:r>
      <w:r w:rsidR="00D73E7E" w:rsidRPr="00F6536E">
        <w:t xml:space="preserve">: 02 9113 5933 </w:t>
      </w:r>
    </w:p>
    <w:p w:rsidR="00257D84" w:rsidRPr="00257D84" w:rsidRDefault="00257D84" w:rsidP="00257D84">
      <w:pPr>
        <w:pStyle w:val="NoSpacing"/>
        <w:rPr>
          <w:sz w:val="16"/>
          <w:szCs w:val="16"/>
        </w:rPr>
      </w:pPr>
    </w:p>
    <w:p w:rsidR="00D73E7E" w:rsidRDefault="00D73E7E" w:rsidP="00257D84">
      <w:pPr>
        <w:pStyle w:val="NoSpacing"/>
      </w:pPr>
      <w:r w:rsidRPr="00F6536E">
        <w:t xml:space="preserve">E: </w:t>
      </w:r>
      <w:hyperlink r:id="rId16" w:history="1">
        <w:r w:rsidR="00257D84" w:rsidRPr="008107A4">
          <w:rPr>
            <w:rStyle w:val="Hyperlink"/>
          </w:rPr>
          <w:t>hello@hireup.com.au</w:t>
        </w:r>
      </w:hyperlink>
    </w:p>
    <w:p w:rsidR="00257D84" w:rsidRPr="00B07C8D" w:rsidRDefault="00257D84" w:rsidP="00257D84">
      <w:pPr>
        <w:pStyle w:val="NoSpacing"/>
        <w:rPr>
          <w:sz w:val="16"/>
          <w:szCs w:val="16"/>
        </w:rPr>
      </w:pPr>
    </w:p>
    <w:p w:rsidR="00D73E7E" w:rsidRPr="00F6536E" w:rsidRDefault="00D73E7E" w:rsidP="00D73E7E">
      <w:pPr>
        <w:rPr>
          <w:rFonts w:cstheme="minorHAnsi"/>
        </w:rPr>
      </w:pPr>
      <w:r w:rsidRPr="00F6536E">
        <w:rPr>
          <w:rFonts w:cstheme="minorHAnsi"/>
        </w:rPr>
        <w:t>Hireup is an NDIS registered online platform for people with disability to find, hire and manage support workers who fit their needs and share their interests.</w:t>
      </w:r>
    </w:p>
    <w:p w:rsidR="00972CEA" w:rsidRPr="001E2A23" w:rsidRDefault="00972CEA" w:rsidP="00E45DDF">
      <w:pPr>
        <w:pStyle w:val="NoSpacing"/>
        <w:rPr>
          <w:sz w:val="18"/>
          <w:szCs w:val="18"/>
        </w:rPr>
      </w:pPr>
    </w:p>
    <w:p w:rsidR="006A1DB2" w:rsidRDefault="006A1DB2" w:rsidP="001E2A23">
      <w:pPr>
        <w:pStyle w:val="NoSpacing"/>
      </w:pPr>
      <w:r w:rsidRPr="006A1DB2">
        <w:rPr>
          <w:rFonts w:ascii="Calibri" w:eastAsia="Calibri" w:hAnsi="Calibri" w:cs="Times New Roman"/>
          <w:noProof/>
          <w:lang w:eastAsia="en-AU"/>
        </w:rPr>
        <w:drawing>
          <wp:inline distT="0" distB="0" distL="0" distR="0" wp14:anchorId="2CA5A5A2" wp14:editId="45FFAE45">
            <wp:extent cx="1876425" cy="550418"/>
            <wp:effectExtent l="0" t="0" r="0" b="2540"/>
            <wp:docPr id="3" name="Picture 3" descr="Picture - out line of 2 people in orange.  On the right, text says 'mable' in orange on a white background." title="M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ble Logo.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96540" cy="556318"/>
                    </a:xfrm>
                    <a:prstGeom prst="rect">
                      <a:avLst/>
                    </a:prstGeom>
                    <a:noFill/>
                    <a:ln>
                      <a:noFill/>
                    </a:ln>
                  </pic:spPr>
                </pic:pic>
              </a:graphicData>
            </a:graphic>
          </wp:inline>
        </w:drawing>
      </w:r>
    </w:p>
    <w:p w:rsidR="006A1DB2" w:rsidRPr="006A1DB2" w:rsidRDefault="006A1DB2" w:rsidP="001E2A23">
      <w:pPr>
        <w:pStyle w:val="NoSpacing"/>
        <w:rPr>
          <w:sz w:val="16"/>
          <w:szCs w:val="16"/>
        </w:rPr>
      </w:pPr>
    </w:p>
    <w:p w:rsidR="00016080" w:rsidRPr="00F6536E" w:rsidRDefault="00D73E7E" w:rsidP="001E2A23">
      <w:pPr>
        <w:pStyle w:val="NoSpacing"/>
        <w:rPr>
          <w:rStyle w:val="Hyperlink"/>
          <w:rFonts w:cstheme="minorHAnsi"/>
        </w:rPr>
      </w:pPr>
      <w:r w:rsidRPr="00F6536E">
        <w:t>W</w:t>
      </w:r>
      <w:r w:rsidR="006E7E96" w:rsidRPr="00F6536E">
        <w:t xml:space="preserve">: </w:t>
      </w:r>
      <w:hyperlink r:id="rId19" w:history="1">
        <w:r w:rsidR="00016080" w:rsidRPr="00F6536E">
          <w:rPr>
            <w:rStyle w:val="Hyperlink"/>
            <w:rFonts w:cstheme="minorHAnsi"/>
          </w:rPr>
          <w:t>https://mable.com.au/</w:t>
        </w:r>
      </w:hyperlink>
    </w:p>
    <w:p w:rsidR="00D73E7E" w:rsidRPr="00257D84" w:rsidRDefault="00D73E7E" w:rsidP="001E2A23">
      <w:pPr>
        <w:pStyle w:val="NoSpacing"/>
        <w:rPr>
          <w:sz w:val="16"/>
          <w:szCs w:val="16"/>
        </w:rPr>
      </w:pPr>
    </w:p>
    <w:p w:rsidR="001E2A23" w:rsidRDefault="001E2A23" w:rsidP="001E2A23">
      <w:pPr>
        <w:pStyle w:val="NoSpacing"/>
      </w:pPr>
      <w:r>
        <w:t>P</w:t>
      </w:r>
      <w:r w:rsidR="006E7E96" w:rsidRPr="00F6536E">
        <w:t xml:space="preserve">: </w:t>
      </w:r>
      <w:r w:rsidR="00016080" w:rsidRPr="00F6536E">
        <w:t>1300 736 573</w:t>
      </w:r>
      <w:r w:rsidR="006E7E96" w:rsidRPr="00F6536E">
        <w:t xml:space="preserve"> </w:t>
      </w:r>
    </w:p>
    <w:p w:rsidR="001E2A23" w:rsidRPr="00257D84" w:rsidRDefault="001E2A23" w:rsidP="001E2A23">
      <w:pPr>
        <w:pStyle w:val="NoSpacing"/>
        <w:rPr>
          <w:sz w:val="16"/>
          <w:szCs w:val="16"/>
        </w:rPr>
      </w:pPr>
    </w:p>
    <w:p w:rsidR="00016080" w:rsidRPr="00F6536E" w:rsidRDefault="001E2A23" w:rsidP="001E2A23">
      <w:pPr>
        <w:pStyle w:val="NoSpacing"/>
      </w:pPr>
      <w:r>
        <w:t>E</w:t>
      </w:r>
      <w:r w:rsidR="006E7E96" w:rsidRPr="00F6536E">
        <w:t xml:space="preserve">: </w:t>
      </w:r>
      <w:hyperlink r:id="rId20" w:history="1">
        <w:r w:rsidR="00016080" w:rsidRPr="00F6536E">
          <w:rPr>
            <w:rStyle w:val="Hyperlink"/>
            <w:rFonts w:cstheme="minorHAnsi"/>
          </w:rPr>
          <w:t>info@mable.com.au</w:t>
        </w:r>
      </w:hyperlink>
    </w:p>
    <w:p w:rsidR="00D73E7E" w:rsidRPr="00F6536E" w:rsidRDefault="00D73E7E" w:rsidP="00F6536E">
      <w:pPr>
        <w:pStyle w:val="NoSpacing"/>
      </w:pPr>
    </w:p>
    <w:p w:rsidR="00016080" w:rsidRPr="00F6536E" w:rsidRDefault="00016080" w:rsidP="00257D84">
      <w:pPr>
        <w:pStyle w:val="NoSpacing"/>
      </w:pPr>
      <w:r w:rsidRPr="00F6536E">
        <w:t>Mable is an easy and safe online platform. Connect with people in your community and choose the support workers who share your interests and suit your needs best.</w:t>
      </w:r>
    </w:p>
    <w:p w:rsidR="00016080" w:rsidRPr="00E45DDF" w:rsidRDefault="00016080" w:rsidP="00257D84">
      <w:pPr>
        <w:pStyle w:val="NoSpacing"/>
        <w:rPr>
          <w:sz w:val="12"/>
          <w:szCs w:val="12"/>
        </w:rPr>
      </w:pPr>
    </w:p>
    <w:p w:rsidR="000506B2" w:rsidRPr="00F6536E" w:rsidRDefault="0086298E" w:rsidP="00257D84">
      <w:pPr>
        <w:pStyle w:val="NoSpacing"/>
      </w:pPr>
      <w:r w:rsidRPr="00F6536E">
        <w:t>Work out what you want and then research what service providers are available to provide that support. Gather information and opinions from a wide variety of sources because this will minimise being influenced only by biased opinions. It can be time consuming and confusing to do research but usually it is worth it because you have a better chance to find high quality services.</w:t>
      </w:r>
    </w:p>
    <w:sectPr w:rsidR="000506B2" w:rsidRPr="00F6536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6E" w:rsidRDefault="00F6536E" w:rsidP="00F6536E">
      <w:pPr>
        <w:spacing w:after="0" w:line="240" w:lineRule="auto"/>
      </w:pPr>
      <w:r>
        <w:separator/>
      </w:r>
    </w:p>
  </w:endnote>
  <w:endnote w:type="continuationSeparator" w:id="0">
    <w:p w:rsidR="00F6536E" w:rsidRDefault="00F6536E" w:rsidP="00F6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6E" w:rsidRDefault="002452BB" w:rsidP="00F6536E">
    <w:pPr>
      <w:pStyle w:val="Footer"/>
      <w:pBdr>
        <w:top w:val="single" w:sz="4" w:space="1" w:color="D9D9D9" w:themeColor="background1" w:themeShade="D9"/>
      </w:pBdr>
      <w:tabs>
        <w:tab w:val="clear" w:pos="9026"/>
      </w:tabs>
      <w:rPr>
        <w:b/>
        <w:bCs/>
      </w:rPr>
    </w:pPr>
    <w:sdt>
      <w:sdtPr>
        <w:id w:val="-726222472"/>
        <w:docPartObj>
          <w:docPartGallery w:val="Page Numbers (Bottom of Page)"/>
          <w:docPartUnique/>
        </w:docPartObj>
      </w:sdtPr>
      <w:sdtEndPr>
        <w:rPr>
          <w:color w:val="7F7F7F" w:themeColor="background1" w:themeShade="7F"/>
          <w:spacing w:val="60"/>
        </w:rPr>
      </w:sdtEndPr>
      <w:sdtContent>
        <w:r w:rsidR="00F6536E">
          <w:fldChar w:fldCharType="begin"/>
        </w:r>
        <w:r w:rsidR="00F6536E">
          <w:instrText xml:space="preserve"> PAGE   \* MERGEFORMAT </w:instrText>
        </w:r>
        <w:r w:rsidR="00F6536E">
          <w:fldChar w:fldCharType="separate"/>
        </w:r>
        <w:r w:rsidRPr="002452BB">
          <w:rPr>
            <w:b/>
            <w:bCs/>
            <w:noProof/>
          </w:rPr>
          <w:t>3</w:t>
        </w:r>
        <w:r w:rsidR="00F6536E">
          <w:rPr>
            <w:b/>
            <w:bCs/>
            <w:noProof/>
          </w:rPr>
          <w:fldChar w:fldCharType="end"/>
        </w:r>
        <w:r w:rsidR="00F6536E">
          <w:rPr>
            <w:b/>
            <w:bCs/>
          </w:rPr>
          <w:t xml:space="preserve"> | </w:t>
        </w:r>
        <w:r w:rsidR="00F6536E">
          <w:rPr>
            <w:color w:val="7F7F7F" w:themeColor="background1" w:themeShade="7F"/>
            <w:spacing w:val="60"/>
          </w:rPr>
          <w:t>Page</w:t>
        </w:r>
      </w:sdtContent>
    </w:sdt>
    <w:r w:rsidR="00F6536E">
      <w:rPr>
        <w:color w:val="7F7F7F" w:themeColor="background1" w:themeShade="7F"/>
        <w:spacing w:val="60"/>
      </w:rPr>
      <w:tab/>
    </w:r>
  </w:p>
  <w:p w:rsidR="00F6536E" w:rsidRDefault="00F6536E" w:rsidP="00F6536E">
    <w:pPr>
      <w:pStyle w:val="Footer"/>
      <w:jc w:val="right"/>
    </w:pPr>
    <w:r>
      <w:rPr>
        <w:noProof/>
        <w:lang w:eastAsia="en-AU"/>
      </w:rPr>
      <w:drawing>
        <wp:inline distT="0" distB="0" distL="0" distR="0" wp14:anchorId="3167ACC0" wp14:editId="715B039C">
          <wp:extent cx="2200879" cy="628650"/>
          <wp:effectExtent l="0" t="0" r="9525" b="0"/>
          <wp:docPr id="2" name="Picture 2" descr="AFDO Disability Loop logo made up of 3 triangles (brown, teal &amp; green) with rounded corners overlapping each other with “afdo” in the middle in white lettering.  Next to the logo is the wording &quot;Disability Loop&quot; and below that it says &quot;Are you in the loop?&quot;" title="Afdo 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_loop_withbiline_green and AFDO lock-up.jpg"/>
                  <pic:cNvPicPr/>
                </pic:nvPicPr>
                <pic:blipFill>
                  <a:blip r:embed="rId1">
                    <a:extLst>
                      <a:ext uri="{28A0092B-C50C-407E-A947-70E740481C1C}">
                        <a14:useLocalDpi xmlns:a14="http://schemas.microsoft.com/office/drawing/2010/main" val="0"/>
                      </a:ext>
                    </a:extLst>
                  </a:blip>
                  <a:stretch>
                    <a:fillRect/>
                  </a:stretch>
                </pic:blipFill>
                <pic:spPr>
                  <a:xfrm>
                    <a:off x="0" y="0"/>
                    <a:ext cx="2439494" cy="6968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6E" w:rsidRDefault="00F6536E" w:rsidP="00F6536E">
      <w:pPr>
        <w:spacing w:after="0" w:line="240" w:lineRule="auto"/>
      </w:pPr>
      <w:r>
        <w:separator/>
      </w:r>
    </w:p>
  </w:footnote>
  <w:footnote w:type="continuationSeparator" w:id="0">
    <w:p w:rsidR="00F6536E" w:rsidRDefault="00F6536E" w:rsidP="00F65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DAwNDA1NzE1NjNW0lEKTi0uzszPAykwrAUA6rjbsSwAAAA="/>
  </w:docVars>
  <w:rsids>
    <w:rsidRoot w:val="000506B2"/>
    <w:rsid w:val="00005560"/>
    <w:rsid w:val="00016080"/>
    <w:rsid w:val="000506B2"/>
    <w:rsid w:val="00060960"/>
    <w:rsid w:val="00103E6C"/>
    <w:rsid w:val="001253D1"/>
    <w:rsid w:val="00125D6E"/>
    <w:rsid w:val="001B06C3"/>
    <w:rsid w:val="001C305C"/>
    <w:rsid w:val="001D2A9C"/>
    <w:rsid w:val="001E2A23"/>
    <w:rsid w:val="002452BB"/>
    <w:rsid w:val="00257D84"/>
    <w:rsid w:val="002B495C"/>
    <w:rsid w:val="002C2182"/>
    <w:rsid w:val="00320CD4"/>
    <w:rsid w:val="00397B04"/>
    <w:rsid w:val="003A071F"/>
    <w:rsid w:val="003C3A1D"/>
    <w:rsid w:val="003E0BEB"/>
    <w:rsid w:val="004054A8"/>
    <w:rsid w:val="0047430F"/>
    <w:rsid w:val="0047461B"/>
    <w:rsid w:val="004A0626"/>
    <w:rsid w:val="004A1F82"/>
    <w:rsid w:val="004B0595"/>
    <w:rsid w:val="004C30CF"/>
    <w:rsid w:val="00555B7A"/>
    <w:rsid w:val="00615A5A"/>
    <w:rsid w:val="00653772"/>
    <w:rsid w:val="00664968"/>
    <w:rsid w:val="00670091"/>
    <w:rsid w:val="006A1DB2"/>
    <w:rsid w:val="006B3F73"/>
    <w:rsid w:val="006D7A92"/>
    <w:rsid w:val="006E7E96"/>
    <w:rsid w:val="00707BF1"/>
    <w:rsid w:val="00723FFC"/>
    <w:rsid w:val="0073232F"/>
    <w:rsid w:val="00735189"/>
    <w:rsid w:val="00762B36"/>
    <w:rsid w:val="00777A68"/>
    <w:rsid w:val="007C7C9E"/>
    <w:rsid w:val="0086298E"/>
    <w:rsid w:val="0087031F"/>
    <w:rsid w:val="008F72CE"/>
    <w:rsid w:val="00945F10"/>
    <w:rsid w:val="00946199"/>
    <w:rsid w:val="009615E3"/>
    <w:rsid w:val="00972CEA"/>
    <w:rsid w:val="00994BC1"/>
    <w:rsid w:val="009C0E76"/>
    <w:rsid w:val="009F2DD3"/>
    <w:rsid w:val="009F653F"/>
    <w:rsid w:val="00A359EB"/>
    <w:rsid w:val="00A8064F"/>
    <w:rsid w:val="00B07C8D"/>
    <w:rsid w:val="00B1061A"/>
    <w:rsid w:val="00B16715"/>
    <w:rsid w:val="00B267BC"/>
    <w:rsid w:val="00B52575"/>
    <w:rsid w:val="00B55BB1"/>
    <w:rsid w:val="00B77A29"/>
    <w:rsid w:val="00BD7143"/>
    <w:rsid w:val="00C44275"/>
    <w:rsid w:val="00CE21F6"/>
    <w:rsid w:val="00D47AA5"/>
    <w:rsid w:val="00D73E7E"/>
    <w:rsid w:val="00D932E3"/>
    <w:rsid w:val="00E3458E"/>
    <w:rsid w:val="00E45DDF"/>
    <w:rsid w:val="00E6050E"/>
    <w:rsid w:val="00E95008"/>
    <w:rsid w:val="00E97D30"/>
    <w:rsid w:val="00ED51F6"/>
    <w:rsid w:val="00EE78D0"/>
    <w:rsid w:val="00F6536E"/>
    <w:rsid w:val="00F76845"/>
    <w:rsid w:val="00F85266"/>
    <w:rsid w:val="00FA7CD2"/>
    <w:rsid w:val="00FC5C55"/>
    <w:rsid w:val="00FD4749"/>
    <w:rsid w:val="00FD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B5B2C0E-3BE6-45C0-8A8A-6E7271FC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4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A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8E"/>
    <w:rPr>
      <w:color w:val="0563C1" w:themeColor="hyperlink"/>
      <w:u w:val="single"/>
    </w:rPr>
  </w:style>
  <w:style w:type="paragraph" w:styleId="NormalWeb">
    <w:name w:val="Normal (Web)"/>
    <w:basedOn w:val="Normal"/>
    <w:uiPriority w:val="99"/>
    <w:semiHidden/>
    <w:unhideWhenUsed/>
    <w:rsid w:val="0086298E"/>
    <w:pPr>
      <w:spacing w:after="150" w:line="240" w:lineRule="auto"/>
    </w:pPr>
    <w:rPr>
      <w:rFonts w:ascii="Times New Roman" w:eastAsia="Times New Roman" w:hAnsi="Times New Roman" w:cs="Times New Roman"/>
      <w:sz w:val="23"/>
      <w:szCs w:val="23"/>
      <w:lang w:eastAsia="en-AU"/>
    </w:rPr>
  </w:style>
  <w:style w:type="character" w:styleId="FollowedHyperlink">
    <w:name w:val="FollowedHyperlink"/>
    <w:basedOn w:val="DefaultParagraphFont"/>
    <w:uiPriority w:val="99"/>
    <w:semiHidden/>
    <w:unhideWhenUsed/>
    <w:rsid w:val="001253D1"/>
    <w:rPr>
      <w:color w:val="954F72" w:themeColor="followedHyperlink"/>
      <w:u w:val="single"/>
    </w:rPr>
  </w:style>
  <w:style w:type="character" w:customStyle="1" w:styleId="Heading2Char">
    <w:name w:val="Heading 2 Char"/>
    <w:basedOn w:val="DefaultParagraphFont"/>
    <w:link w:val="Heading2"/>
    <w:uiPriority w:val="9"/>
    <w:rsid w:val="0066496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BB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5BB1"/>
    <w:pPr>
      <w:spacing w:after="0" w:line="240" w:lineRule="auto"/>
    </w:pPr>
  </w:style>
  <w:style w:type="character" w:customStyle="1" w:styleId="UnresolvedMention">
    <w:name w:val="Unresolved Mention"/>
    <w:basedOn w:val="DefaultParagraphFont"/>
    <w:uiPriority w:val="99"/>
    <w:semiHidden/>
    <w:unhideWhenUsed/>
    <w:rsid w:val="004A1F82"/>
    <w:rPr>
      <w:color w:val="605E5C"/>
      <w:shd w:val="clear" w:color="auto" w:fill="E1DFDD"/>
    </w:rPr>
  </w:style>
  <w:style w:type="paragraph" w:styleId="BalloonText">
    <w:name w:val="Balloon Text"/>
    <w:basedOn w:val="Normal"/>
    <w:link w:val="BalloonTextChar"/>
    <w:uiPriority w:val="99"/>
    <w:semiHidden/>
    <w:unhideWhenUsed/>
    <w:rsid w:val="004A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82"/>
    <w:rPr>
      <w:rFonts w:ascii="Segoe UI" w:hAnsi="Segoe UI" w:cs="Segoe UI"/>
      <w:sz w:val="18"/>
      <w:szCs w:val="18"/>
    </w:rPr>
  </w:style>
  <w:style w:type="table" w:styleId="TableGrid">
    <w:name w:val="Table Grid"/>
    <w:basedOn w:val="TableNormal"/>
    <w:uiPriority w:val="39"/>
    <w:rsid w:val="0032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6E"/>
  </w:style>
  <w:style w:type="paragraph" w:styleId="Footer">
    <w:name w:val="footer"/>
    <w:basedOn w:val="Normal"/>
    <w:link w:val="FooterChar"/>
    <w:uiPriority w:val="99"/>
    <w:unhideWhenUsed/>
    <w:rsid w:val="00F6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6E"/>
  </w:style>
  <w:style w:type="character" w:customStyle="1" w:styleId="Heading3Char">
    <w:name w:val="Heading 3 Char"/>
    <w:basedOn w:val="DefaultParagraphFont"/>
    <w:link w:val="Heading3"/>
    <w:uiPriority w:val="9"/>
    <w:rsid w:val="001E2A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3363">
      <w:bodyDiv w:val="1"/>
      <w:marLeft w:val="0"/>
      <w:marRight w:val="0"/>
      <w:marTop w:val="0"/>
      <w:marBottom w:val="0"/>
      <w:divBdr>
        <w:top w:val="none" w:sz="0" w:space="0" w:color="auto"/>
        <w:left w:val="none" w:sz="0" w:space="0" w:color="auto"/>
        <w:bottom w:val="none" w:sz="0" w:space="0" w:color="auto"/>
        <w:right w:val="none" w:sz="0" w:space="0" w:color="auto"/>
      </w:divBdr>
    </w:div>
    <w:div w:id="11820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1300765465" TargetMode="External"/><Relationship Id="rId18" Type="http://schemas.openxmlformats.org/officeDocument/2006/relationships/image" Target="cid:ii_k49fun78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dis.gov.au" TargetMode="External"/><Relationship Id="rId12" Type="http://schemas.openxmlformats.org/officeDocument/2006/relationships/hyperlink" Target="https://www.careseekers.com.a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ello@hireup.com.au" TargetMode="External"/><Relationship Id="rId20" Type="http://schemas.openxmlformats.org/officeDocument/2006/relationships/hyperlink" Target="mailto:info@mable.com.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hireup.com.a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ble.com.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827A-5850-4D4A-AC06-489BAB89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cp:lastPrinted>2019-12-17T05:58:00Z</cp:lastPrinted>
  <dcterms:created xsi:type="dcterms:W3CDTF">2020-05-17T16:53:00Z</dcterms:created>
  <dcterms:modified xsi:type="dcterms:W3CDTF">2020-05-17T16:53:00Z</dcterms:modified>
</cp:coreProperties>
</file>