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3EF2" w:rsidRDefault="00C12746" w:rsidP="00A018B5">
      <w:pPr>
        <w:pStyle w:val="Heading1"/>
      </w:pPr>
      <w:bookmarkStart w:id="0" w:name="_GoBack"/>
      <w:bookmarkEnd w:id="0"/>
      <w:r>
        <w:t>Managing your NDIS plan</w:t>
      </w:r>
    </w:p>
    <w:p w:rsidR="00C12746" w:rsidRDefault="00C12746" w:rsidP="00A018B5">
      <w:pPr>
        <w:pStyle w:val="H2"/>
        <w:rPr>
          <w:rFonts w:eastAsia="Times New Roman" w:cs="Times New Roman"/>
          <w:b w:val="0"/>
          <w:bCs w:val="0"/>
          <w:color w:val="000000" w:themeColor="text1"/>
          <w:sz w:val="24"/>
          <w:lang w:eastAsia="en-AU"/>
        </w:rPr>
      </w:pPr>
      <w:r w:rsidRPr="00C12746">
        <w:rPr>
          <w:rFonts w:eastAsia="Times New Roman" w:cs="Times New Roman"/>
          <w:b w:val="0"/>
          <w:bCs w:val="0"/>
          <w:color w:val="000000" w:themeColor="text1"/>
          <w:sz w:val="24"/>
          <w:lang w:eastAsia="en-AU"/>
        </w:rPr>
        <w:t>After going through NDIS access and the NDIS planning process,</w:t>
      </w:r>
      <w:r w:rsidR="00B50CE2">
        <w:rPr>
          <w:rFonts w:eastAsia="Times New Roman" w:cs="Times New Roman"/>
          <w:b w:val="0"/>
          <w:bCs w:val="0"/>
          <w:color w:val="000000" w:themeColor="text1"/>
          <w:sz w:val="24"/>
          <w:lang w:eastAsia="en-AU"/>
        </w:rPr>
        <w:t xml:space="preserve"> people with </w:t>
      </w:r>
      <w:r w:rsidRPr="00C12746">
        <w:rPr>
          <w:rFonts w:eastAsia="Times New Roman" w:cs="Times New Roman"/>
          <w:b w:val="0"/>
          <w:bCs w:val="0"/>
          <w:color w:val="000000" w:themeColor="text1"/>
          <w:sz w:val="24"/>
          <w:lang w:eastAsia="en-AU"/>
        </w:rPr>
        <w:t>disability can</w:t>
      </w:r>
      <w:r w:rsidR="005F20D5">
        <w:rPr>
          <w:rFonts w:eastAsia="Times New Roman" w:cs="Times New Roman"/>
          <w:b w:val="0"/>
          <w:bCs w:val="0"/>
          <w:color w:val="000000" w:themeColor="text1"/>
          <w:sz w:val="24"/>
          <w:lang w:eastAsia="en-AU"/>
        </w:rPr>
        <w:t xml:space="preserve"> start to use their </w:t>
      </w:r>
      <w:r w:rsidRPr="00C12746">
        <w:rPr>
          <w:rFonts w:eastAsia="Times New Roman" w:cs="Times New Roman"/>
          <w:b w:val="0"/>
          <w:bCs w:val="0"/>
          <w:color w:val="000000" w:themeColor="text1"/>
          <w:sz w:val="24"/>
          <w:lang w:eastAsia="en-AU"/>
        </w:rPr>
        <w:t>NDIS plan</w:t>
      </w:r>
      <w:r w:rsidR="00B50CE2">
        <w:rPr>
          <w:rFonts w:eastAsia="Times New Roman" w:cs="Times New Roman"/>
          <w:b w:val="0"/>
          <w:bCs w:val="0"/>
          <w:color w:val="000000" w:themeColor="text1"/>
          <w:sz w:val="24"/>
          <w:lang w:eastAsia="en-AU"/>
        </w:rPr>
        <w:t xml:space="preserve"> to access supports from their preferred service providers.</w:t>
      </w:r>
    </w:p>
    <w:p w:rsidR="00BC6F1E" w:rsidRDefault="00B50CE2" w:rsidP="00A018B5">
      <w:pPr>
        <w:pStyle w:val="H2"/>
        <w:rPr>
          <w:rFonts w:eastAsia="Times New Roman" w:cs="Times New Roman"/>
          <w:b w:val="0"/>
          <w:bCs w:val="0"/>
          <w:color w:val="000000" w:themeColor="text1"/>
          <w:sz w:val="24"/>
          <w:lang w:eastAsia="en-AU"/>
        </w:rPr>
      </w:pPr>
      <w:r>
        <w:rPr>
          <w:rFonts w:eastAsia="Times New Roman" w:cs="Times New Roman"/>
          <w:b w:val="0"/>
          <w:bCs w:val="0"/>
          <w:color w:val="000000" w:themeColor="text1"/>
          <w:sz w:val="24"/>
          <w:lang w:eastAsia="en-AU"/>
        </w:rPr>
        <w:t xml:space="preserve">In order to do this, NDIS participants need to manage their NDIS plan. The NDIS calls this Plan Management. </w:t>
      </w:r>
      <w:r w:rsidR="00BC6F1E" w:rsidRPr="00BC6F1E">
        <w:rPr>
          <w:rFonts w:eastAsia="Times New Roman" w:cs="Times New Roman"/>
          <w:b w:val="0"/>
          <w:bCs w:val="0"/>
          <w:color w:val="000000" w:themeColor="text1"/>
          <w:sz w:val="24"/>
          <w:lang w:eastAsia="en-AU"/>
        </w:rPr>
        <w:t xml:space="preserve">Plan Management involves budgeting, keeping records, and paying for the supports </w:t>
      </w:r>
      <w:r w:rsidR="00D73698">
        <w:rPr>
          <w:rFonts w:eastAsia="Times New Roman" w:cs="Times New Roman"/>
          <w:b w:val="0"/>
          <w:bCs w:val="0"/>
          <w:color w:val="000000" w:themeColor="text1"/>
          <w:sz w:val="24"/>
          <w:lang w:eastAsia="en-AU"/>
        </w:rPr>
        <w:t>funded in an NDIS plan</w:t>
      </w:r>
      <w:r w:rsidR="00BC6F1E" w:rsidRPr="00BC6F1E">
        <w:rPr>
          <w:rFonts w:eastAsia="Times New Roman" w:cs="Times New Roman"/>
          <w:b w:val="0"/>
          <w:bCs w:val="0"/>
          <w:color w:val="000000" w:themeColor="text1"/>
          <w:sz w:val="24"/>
          <w:lang w:eastAsia="en-AU"/>
        </w:rPr>
        <w:t xml:space="preserve">. Plan Management is often casually described as </w:t>
      </w:r>
      <w:r w:rsidR="00A018B5">
        <w:rPr>
          <w:rFonts w:eastAsia="Times New Roman" w:cs="Times New Roman"/>
          <w:b w:val="0"/>
          <w:bCs w:val="0"/>
          <w:color w:val="000000" w:themeColor="text1"/>
          <w:sz w:val="24"/>
          <w:lang w:eastAsia="en-AU"/>
        </w:rPr>
        <w:t>‘</w:t>
      </w:r>
      <w:r w:rsidR="00BC6F1E" w:rsidRPr="00BC6F1E">
        <w:rPr>
          <w:rFonts w:eastAsia="Times New Roman" w:cs="Times New Roman"/>
          <w:b w:val="0"/>
          <w:bCs w:val="0"/>
          <w:color w:val="000000" w:themeColor="text1"/>
          <w:sz w:val="24"/>
          <w:lang w:eastAsia="en-AU"/>
        </w:rPr>
        <w:t>managing your money from the NDIS</w:t>
      </w:r>
      <w:r w:rsidR="00A018B5">
        <w:rPr>
          <w:rFonts w:eastAsia="Times New Roman" w:cs="Times New Roman"/>
          <w:b w:val="0"/>
          <w:bCs w:val="0"/>
          <w:color w:val="000000" w:themeColor="text1"/>
          <w:sz w:val="24"/>
          <w:lang w:eastAsia="en-AU"/>
        </w:rPr>
        <w:t>’</w:t>
      </w:r>
      <w:r w:rsidR="00BC6F1E" w:rsidRPr="00BC6F1E">
        <w:rPr>
          <w:rFonts w:eastAsia="Times New Roman" w:cs="Times New Roman"/>
          <w:b w:val="0"/>
          <w:bCs w:val="0"/>
          <w:color w:val="000000" w:themeColor="text1"/>
          <w:sz w:val="24"/>
          <w:lang w:eastAsia="en-AU"/>
        </w:rPr>
        <w:t xml:space="preserve"> or </w:t>
      </w:r>
      <w:r w:rsidR="00A018B5">
        <w:rPr>
          <w:rFonts w:eastAsia="Times New Roman" w:cs="Times New Roman"/>
          <w:b w:val="0"/>
          <w:bCs w:val="0"/>
          <w:color w:val="000000" w:themeColor="text1"/>
          <w:sz w:val="24"/>
          <w:lang w:eastAsia="en-AU"/>
        </w:rPr>
        <w:t>‘</w:t>
      </w:r>
      <w:r w:rsidR="00BC6F1E" w:rsidRPr="00BC6F1E">
        <w:rPr>
          <w:rFonts w:eastAsia="Times New Roman" w:cs="Times New Roman"/>
          <w:b w:val="0"/>
          <w:bCs w:val="0"/>
          <w:color w:val="000000" w:themeColor="text1"/>
          <w:sz w:val="24"/>
          <w:lang w:eastAsia="en-AU"/>
        </w:rPr>
        <w:t>paying for your supports</w:t>
      </w:r>
      <w:r w:rsidR="00A018B5">
        <w:rPr>
          <w:rFonts w:eastAsia="Times New Roman" w:cs="Times New Roman"/>
          <w:b w:val="0"/>
          <w:bCs w:val="0"/>
          <w:color w:val="000000" w:themeColor="text1"/>
          <w:sz w:val="24"/>
          <w:lang w:eastAsia="en-AU"/>
        </w:rPr>
        <w:t>’</w:t>
      </w:r>
      <w:r w:rsidR="00BC6F1E" w:rsidRPr="00BC6F1E">
        <w:rPr>
          <w:rFonts w:eastAsia="Times New Roman" w:cs="Times New Roman"/>
          <w:b w:val="0"/>
          <w:bCs w:val="0"/>
          <w:color w:val="000000" w:themeColor="text1"/>
          <w:sz w:val="24"/>
          <w:lang w:eastAsia="en-AU"/>
        </w:rPr>
        <w:t xml:space="preserve">. </w:t>
      </w:r>
    </w:p>
    <w:p w:rsidR="00BC6F1E" w:rsidRDefault="00BC6F1E" w:rsidP="00A018B5">
      <w:pPr>
        <w:pStyle w:val="H2"/>
      </w:pPr>
      <w:r w:rsidRPr="00BC6F1E">
        <w:t xml:space="preserve">The </w:t>
      </w:r>
      <w:r w:rsidR="00A018B5">
        <w:t xml:space="preserve">4 </w:t>
      </w:r>
      <w:r w:rsidRPr="00BC6F1E">
        <w:t>Plan Management options</w:t>
      </w:r>
    </w:p>
    <w:p w:rsidR="00BC6F1E" w:rsidRPr="001E75F4" w:rsidRDefault="00BC6F1E" w:rsidP="00A018B5">
      <w:pPr>
        <w:pStyle w:val="H2"/>
        <w:rPr>
          <w:rFonts w:eastAsia="Times New Roman" w:cs="Times New Roman"/>
          <w:b w:val="0"/>
          <w:bCs w:val="0"/>
          <w:color w:val="000000" w:themeColor="text1"/>
          <w:sz w:val="24"/>
          <w:lang w:eastAsia="en-AU"/>
        </w:rPr>
      </w:pPr>
      <w:r>
        <w:rPr>
          <w:rFonts w:eastAsia="Times New Roman" w:cs="Times New Roman"/>
          <w:b w:val="0"/>
          <w:bCs w:val="0"/>
          <w:color w:val="000000" w:themeColor="text1"/>
          <w:sz w:val="24"/>
          <w:lang w:eastAsia="en-AU"/>
        </w:rPr>
        <w:t>Because the NDIS offers choice and control, there are different options to manage an NDIS plan.</w:t>
      </w:r>
      <w:r w:rsidRPr="00BC6F1E">
        <w:rPr>
          <w:rFonts w:eastAsia="Times New Roman" w:cs="Times New Roman"/>
          <w:b w:val="0"/>
          <w:bCs w:val="0"/>
          <w:color w:val="000000" w:themeColor="text1"/>
          <w:sz w:val="24"/>
          <w:lang w:eastAsia="en-AU"/>
        </w:rPr>
        <w:t xml:space="preserve"> </w:t>
      </w:r>
      <w:r w:rsidRPr="001E75F4">
        <w:rPr>
          <w:rFonts w:eastAsia="Times New Roman" w:cs="Times New Roman"/>
          <w:b w:val="0"/>
          <w:bCs w:val="0"/>
          <w:color w:val="000000" w:themeColor="text1"/>
          <w:sz w:val="24"/>
          <w:lang w:eastAsia="en-AU"/>
        </w:rPr>
        <w:t>Each option allows people with disability to manage the funding for their supports in different ways.</w:t>
      </w:r>
      <w:r w:rsidR="00B71CFD">
        <w:rPr>
          <w:rFonts w:eastAsia="Times New Roman" w:cs="Times New Roman"/>
          <w:b w:val="0"/>
          <w:bCs w:val="0"/>
          <w:color w:val="000000" w:themeColor="text1"/>
          <w:sz w:val="24"/>
          <w:lang w:eastAsia="en-AU"/>
        </w:rPr>
        <w:t xml:space="preserve"> People </w:t>
      </w:r>
      <w:r w:rsidRPr="001E75F4">
        <w:rPr>
          <w:rFonts w:eastAsia="Times New Roman" w:cs="Times New Roman"/>
          <w:b w:val="0"/>
          <w:bCs w:val="0"/>
          <w:color w:val="000000" w:themeColor="text1"/>
          <w:sz w:val="24"/>
          <w:lang w:eastAsia="en-AU"/>
        </w:rPr>
        <w:t>with disability need to</w:t>
      </w:r>
      <w:r w:rsidR="00B71CFD">
        <w:rPr>
          <w:rFonts w:eastAsia="Times New Roman" w:cs="Times New Roman"/>
          <w:b w:val="0"/>
          <w:bCs w:val="0"/>
          <w:color w:val="000000" w:themeColor="text1"/>
          <w:sz w:val="24"/>
          <w:lang w:eastAsia="en-AU"/>
        </w:rPr>
        <w:t xml:space="preserve"> know </w:t>
      </w:r>
      <w:r w:rsidRPr="001E75F4">
        <w:rPr>
          <w:rFonts w:eastAsia="Times New Roman" w:cs="Times New Roman"/>
          <w:b w:val="0"/>
          <w:bCs w:val="0"/>
          <w:color w:val="000000" w:themeColor="text1"/>
          <w:sz w:val="24"/>
          <w:lang w:eastAsia="en-AU"/>
        </w:rPr>
        <w:t>that each Plan Management option comes with its own set of responsibilities</w:t>
      </w:r>
      <w:r w:rsidR="00B71CFD">
        <w:rPr>
          <w:rFonts w:eastAsia="Times New Roman" w:cs="Times New Roman"/>
          <w:b w:val="0"/>
          <w:bCs w:val="0"/>
          <w:color w:val="000000" w:themeColor="text1"/>
          <w:sz w:val="24"/>
          <w:lang w:eastAsia="en-AU"/>
        </w:rPr>
        <w:t xml:space="preserve"> and </w:t>
      </w:r>
      <w:r w:rsidRPr="001E75F4">
        <w:rPr>
          <w:rFonts w:eastAsia="Times New Roman" w:cs="Times New Roman"/>
          <w:b w:val="0"/>
          <w:bCs w:val="0"/>
          <w:color w:val="000000" w:themeColor="text1"/>
          <w:sz w:val="24"/>
          <w:lang w:eastAsia="en-AU"/>
        </w:rPr>
        <w:t>benefits.</w:t>
      </w:r>
    </w:p>
    <w:p w:rsidR="00BC6F1E" w:rsidRPr="001E75F4" w:rsidRDefault="00BC6F1E" w:rsidP="00A018B5">
      <w:pPr>
        <w:pStyle w:val="H2"/>
        <w:rPr>
          <w:rFonts w:eastAsia="Times New Roman" w:cs="Times New Roman"/>
          <w:b w:val="0"/>
          <w:bCs w:val="0"/>
          <w:color w:val="000000" w:themeColor="text1"/>
          <w:sz w:val="24"/>
          <w:lang w:eastAsia="en-AU"/>
        </w:rPr>
      </w:pPr>
      <w:r w:rsidRPr="001E75F4">
        <w:rPr>
          <w:rFonts w:eastAsia="Times New Roman" w:cs="Times New Roman"/>
          <w:b w:val="0"/>
          <w:bCs w:val="0"/>
          <w:color w:val="000000" w:themeColor="text1"/>
          <w:sz w:val="24"/>
          <w:lang w:eastAsia="en-AU"/>
        </w:rPr>
        <w:t xml:space="preserve">The </w:t>
      </w:r>
      <w:r w:rsidR="00A018B5">
        <w:rPr>
          <w:rFonts w:eastAsia="Times New Roman" w:cs="Times New Roman"/>
          <w:b w:val="0"/>
          <w:bCs w:val="0"/>
          <w:color w:val="000000" w:themeColor="text1"/>
          <w:sz w:val="24"/>
          <w:lang w:eastAsia="en-AU"/>
        </w:rPr>
        <w:t xml:space="preserve">4 </w:t>
      </w:r>
      <w:r w:rsidRPr="001E75F4">
        <w:rPr>
          <w:rFonts w:eastAsia="Times New Roman" w:cs="Times New Roman"/>
          <w:b w:val="0"/>
          <w:bCs w:val="0"/>
          <w:color w:val="000000" w:themeColor="text1"/>
          <w:sz w:val="24"/>
          <w:lang w:eastAsia="en-AU"/>
        </w:rPr>
        <w:t>Plan Management options available are as follows:</w:t>
      </w:r>
    </w:p>
    <w:p w:rsidR="00D73698" w:rsidRDefault="00BC6F1E" w:rsidP="00A018B5">
      <w:pPr>
        <w:pStyle w:val="H2"/>
        <w:numPr>
          <w:ilvl w:val="0"/>
          <w:numId w:val="28"/>
        </w:numPr>
        <w:ind w:left="147" w:hanging="357"/>
        <w:contextualSpacing/>
        <w:rPr>
          <w:rFonts w:eastAsia="Times New Roman" w:cs="Times New Roman"/>
          <w:b w:val="0"/>
          <w:bCs w:val="0"/>
          <w:color w:val="000000" w:themeColor="text1"/>
          <w:sz w:val="24"/>
          <w:lang w:eastAsia="en-AU"/>
        </w:rPr>
      </w:pPr>
      <w:r w:rsidRPr="00D73698">
        <w:rPr>
          <w:rFonts w:eastAsia="Times New Roman" w:cs="Times New Roman"/>
          <w:b w:val="0"/>
          <w:bCs w:val="0"/>
          <w:color w:val="000000" w:themeColor="text1"/>
          <w:sz w:val="24"/>
          <w:lang w:eastAsia="en-AU"/>
        </w:rPr>
        <w:t>NDIS managed</w:t>
      </w:r>
    </w:p>
    <w:p w:rsidR="00803885" w:rsidRDefault="00803885" w:rsidP="00A018B5">
      <w:pPr>
        <w:spacing w:line="240" w:lineRule="auto"/>
      </w:pPr>
      <w:r>
        <w:t>You can only pay providers of support through the NDIS</w:t>
      </w:r>
      <w:r w:rsidRPr="00803885">
        <w:t xml:space="preserve"> </w:t>
      </w:r>
      <w:r>
        <w:t>myplace Participant Portal. This means providers must be registered with the NDIS.</w:t>
      </w:r>
      <w:r w:rsidR="00B71CFD">
        <w:t xml:space="preserve"> You never see any money from the NDIS in your bank account, because everything is processed through the</w:t>
      </w:r>
      <w:r w:rsidR="00B71CFD" w:rsidRPr="00B71CFD">
        <w:t xml:space="preserve"> </w:t>
      </w:r>
      <w:r w:rsidR="00B71CFD">
        <w:t>myplace Participant Portal.</w:t>
      </w:r>
    </w:p>
    <w:p w:rsidR="00BC6F1E" w:rsidRDefault="00BC6F1E" w:rsidP="00A018B5">
      <w:pPr>
        <w:pStyle w:val="H2"/>
        <w:numPr>
          <w:ilvl w:val="0"/>
          <w:numId w:val="28"/>
        </w:numPr>
        <w:ind w:left="147" w:hanging="357"/>
        <w:contextualSpacing/>
        <w:rPr>
          <w:rFonts w:eastAsia="Times New Roman" w:cs="Times New Roman"/>
          <w:b w:val="0"/>
          <w:bCs w:val="0"/>
          <w:color w:val="000000" w:themeColor="text1"/>
          <w:sz w:val="24"/>
          <w:lang w:eastAsia="en-AU"/>
        </w:rPr>
      </w:pPr>
      <w:r w:rsidRPr="00D73698">
        <w:rPr>
          <w:rFonts w:eastAsia="Times New Roman" w:cs="Times New Roman"/>
          <w:b w:val="0"/>
          <w:bCs w:val="0"/>
          <w:color w:val="000000" w:themeColor="text1"/>
          <w:sz w:val="24"/>
          <w:lang w:eastAsia="en-AU"/>
        </w:rPr>
        <w:t>Registered Plan Management provider</w:t>
      </w:r>
    </w:p>
    <w:p w:rsidR="00803885" w:rsidRPr="00D73698" w:rsidRDefault="00803885" w:rsidP="00A018B5">
      <w:pPr>
        <w:spacing w:line="240" w:lineRule="auto"/>
      </w:pPr>
      <w:r>
        <w:t xml:space="preserve">You have another organisation or business that pays bills for you on your behalf. </w:t>
      </w:r>
      <w:r w:rsidR="00A018B5">
        <w:t xml:space="preserve">This is like having a bookkeeper. </w:t>
      </w:r>
      <w:r>
        <w:t>They can also help you negotiate with service providers if you have any problems. Importantly, you can also use providers who are not registered with the NDIS.</w:t>
      </w:r>
    </w:p>
    <w:p w:rsidR="00BC6F1E" w:rsidRDefault="00BC6F1E" w:rsidP="00A018B5">
      <w:pPr>
        <w:pStyle w:val="H2"/>
        <w:numPr>
          <w:ilvl w:val="0"/>
          <w:numId w:val="28"/>
        </w:numPr>
        <w:ind w:left="147" w:hanging="357"/>
        <w:contextualSpacing/>
        <w:rPr>
          <w:rFonts w:eastAsia="Times New Roman" w:cs="Times New Roman"/>
          <w:b w:val="0"/>
          <w:bCs w:val="0"/>
          <w:color w:val="000000" w:themeColor="text1"/>
          <w:sz w:val="24"/>
          <w:lang w:eastAsia="en-AU"/>
        </w:rPr>
      </w:pPr>
      <w:r w:rsidRPr="001E75F4">
        <w:rPr>
          <w:rFonts w:eastAsia="Times New Roman" w:cs="Times New Roman"/>
          <w:b w:val="0"/>
          <w:bCs w:val="0"/>
          <w:color w:val="000000" w:themeColor="text1"/>
          <w:sz w:val="24"/>
          <w:lang w:eastAsia="en-AU"/>
        </w:rPr>
        <w:t>Self-managed</w:t>
      </w:r>
    </w:p>
    <w:p w:rsidR="00803885" w:rsidRPr="001E75F4" w:rsidRDefault="00040C9C" w:rsidP="00A018B5">
      <w:pPr>
        <w:spacing w:line="240" w:lineRule="auto"/>
        <w:rPr>
          <w:b/>
          <w:bCs/>
        </w:rPr>
      </w:pPr>
      <w:r>
        <w:t xml:space="preserve">You </w:t>
      </w:r>
      <w:r w:rsidR="00803885">
        <w:t>are responsible for finding your own providers and paying</w:t>
      </w:r>
      <w:r>
        <w:t xml:space="preserve"> any invoices </w:t>
      </w:r>
      <w:r w:rsidR="00803885">
        <w:t xml:space="preserve">you get from them. When you get </w:t>
      </w:r>
      <w:r>
        <w:t>an invoice you</w:t>
      </w:r>
      <w:r w:rsidR="00803885">
        <w:t xml:space="preserve"> make a payment request to the NDIS and they will transfer the money</w:t>
      </w:r>
      <w:r w:rsidR="00A018B5">
        <w:t xml:space="preserve"> to</w:t>
      </w:r>
      <w:r>
        <w:t xml:space="preserve"> you</w:t>
      </w:r>
      <w:r w:rsidR="00803885">
        <w:t xml:space="preserve"> to pay for the supports.</w:t>
      </w:r>
      <w:r w:rsidR="00B71CFD">
        <w:t xml:space="preserve"> With this option you have to keep copies of invoices from purchases for up to 5 years.</w:t>
      </w:r>
      <w:r>
        <w:t xml:space="preserve"> You</w:t>
      </w:r>
      <w:r w:rsidR="00A018B5">
        <w:t xml:space="preserve"> do not </w:t>
      </w:r>
      <w:r>
        <w:t xml:space="preserve">have to use providers who are </w:t>
      </w:r>
      <w:r w:rsidR="00A018B5">
        <w:t>NDIS registered</w:t>
      </w:r>
      <w:r>
        <w:t>, and you can pay more than the maximum price in the NDIS price guide.</w:t>
      </w:r>
    </w:p>
    <w:p w:rsidR="00BC6F1E" w:rsidRPr="001E75F4" w:rsidRDefault="00BC6F1E" w:rsidP="00A018B5">
      <w:pPr>
        <w:pStyle w:val="H2"/>
        <w:numPr>
          <w:ilvl w:val="0"/>
          <w:numId w:val="28"/>
        </w:numPr>
        <w:ind w:left="147" w:hanging="357"/>
        <w:contextualSpacing/>
        <w:rPr>
          <w:rFonts w:eastAsia="Times New Roman" w:cs="Times New Roman"/>
          <w:b w:val="0"/>
          <w:bCs w:val="0"/>
          <w:color w:val="000000" w:themeColor="text1"/>
          <w:sz w:val="24"/>
          <w:lang w:eastAsia="en-AU"/>
        </w:rPr>
      </w:pPr>
      <w:r w:rsidRPr="001E75F4">
        <w:rPr>
          <w:rFonts w:eastAsia="Times New Roman" w:cs="Times New Roman"/>
          <w:b w:val="0"/>
          <w:bCs w:val="0"/>
          <w:color w:val="000000" w:themeColor="text1"/>
          <w:sz w:val="24"/>
          <w:lang w:eastAsia="en-AU"/>
        </w:rPr>
        <w:lastRenderedPageBreak/>
        <w:t>A combination of the above</w:t>
      </w:r>
    </w:p>
    <w:p w:rsidR="00BC6F1E" w:rsidRDefault="00B71CFD" w:rsidP="00A018B5">
      <w:pPr>
        <w:spacing w:line="240" w:lineRule="auto"/>
      </w:pPr>
      <w:r>
        <w:t>This option lets you split your NDIS plan and have one part managed by one Plan Management method, and the other part managed by another method. The combination approach is most useful for people wanting to get started with self-management, but who do not want to self-manage their entire NDIS plan.</w:t>
      </w:r>
    </w:p>
    <w:p w:rsidR="00BC6F1E" w:rsidRDefault="00BC6F1E" w:rsidP="00A018B5">
      <w:pPr>
        <w:pStyle w:val="H2"/>
      </w:pPr>
      <w:r>
        <w:t>Using the myplace Participant Portal</w:t>
      </w:r>
      <w:r w:rsidRPr="00BC6F1E">
        <w:t xml:space="preserve"> </w:t>
      </w:r>
    </w:p>
    <w:p w:rsidR="00040C9C" w:rsidRDefault="00040C9C" w:rsidP="00A018B5">
      <w:pPr>
        <w:spacing w:line="240" w:lineRule="auto"/>
      </w:pPr>
      <w:r w:rsidRPr="00040C9C">
        <w:t xml:space="preserve">The </w:t>
      </w:r>
      <w:r>
        <w:t xml:space="preserve">myplace </w:t>
      </w:r>
      <w:r w:rsidRPr="00040C9C">
        <w:t xml:space="preserve">Participant Portal is a website </w:t>
      </w:r>
      <w:r w:rsidR="00036CB9">
        <w:t>NDIS participants need to use to access their NDIS plan</w:t>
      </w:r>
      <w:r w:rsidRPr="00040C9C">
        <w:t xml:space="preserve">. </w:t>
      </w:r>
      <w:r w:rsidR="00782B6B">
        <w:t>To access myplace, you first need to have a myGov account. This is a Commonwealth government service that allows you to link up with other Commonwealth government services</w:t>
      </w:r>
      <w:r w:rsidR="004F77BB">
        <w:t xml:space="preserve"> (including the NDIS)</w:t>
      </w:r>
      <w:r w:rsidR="00782B6B">
        <w:t>.</w:t>
      </w:r>
      <w:r w:rsidRPr="00040C9C">
        <w:t xml:space="preserve"> </w:t>
      </w:r>
      <w:r w:rsidR="00782B6B">
        <w:t>If you</w:t>
      </w:r>
      <w:r w:rsidR="00A018B5">
        <w:t xml:space="preserve"> do not </w:t>
      </w:r>
      <w:r w:rsidR="00782B6B">
        <w:t>have a</w:t>
      </w:r>
      <w:r w:rsidR="00782B6B" w:rsidRPr="00782B6B">
        <w:t xml:space="preserve"> </w:t>
      </w:r>
      <w:r w:rsidR="00782B6B">
        <w:t>myGov account, the NDIS or your Local Area Coordinator can help you set up an account.</w:t>
      </w:r>
    </w:p>
    <w:p w:rsidR="004F77BB" w:rsidRDefault="004F77BB" w:rsidP="00A018B5">
      <w:pPr>
        <w:spacing w:line="240" w:lineRule="auto"/>
      </w:pPr>
      <w:r>
        <w:t>Once your</w:t>
      </w:r>
      <w:r w:rsidRPr="004F77BB">
        <w:t xml:space="preserve"> </w:t>
      </w:r>
      <w:r>
        <w:t>myGov account is linked to</w:t>
      </w:r>
      <w:r w:rsidRPr="004F77BB">
        <w:t xml:space="preserve"> </w:t>
      </w:r>
      <w:r>
        <w:t>myplace, you can use</w:t>
      </w:r>
      <w:r w:rsidR="00036CB9">
        <w:t xml:space="preserve"> it </w:t>
      </w:r>
      <w:r>
        <w:t xml:space="preserve">to view and edit your contact details, see messages from </w:t>
      </w:r>
      <w:r w:rsidR="002F2038">
        <w:t xml:space="preserve">the </w:t>
      </w:r>
      <w:r>
        <w:t xml:space="preserve">NDIS, as well as find service providers in your area. </w:t>
      </w:r>
      <w:r w:rsidR="00036CB9">
        <w:t>Y</w:t>
      </w:r>
      <w:r>
        <w:t>ou can also use</w:t>
      </w:r>
      <w:r w:rsidRPr="004F77BB">
        <w:t xml:space="preserve"> </w:t>
      </w:r>
      <w:r>
        <w:t>myplace to view your NDIS plan, and save copies of it to show your providers if you wish. When using</w:t>
      </w:r>
      <w:r w:rsidRPr="004F77BB">
        <w:t xml:space="preserve"> </w:t>
      </w:r>
      <w:r>
        <w:t>myplace, you can see how much money is left in your NDIS plan, which helps you better budget to make sure you</w:t>
      </w:r>
      <w:r w:rsidR="00A018B5">
        <w:t xml:space="preserve"> do not </w:t>
      </w:r>
      <w:r>
        <w:t>overspend or underspend.</w:t>
      </w:r>
    </w:p>
    <w:p w:rsidR="004F77BB" w:rsidRDefault="004F77BB" w:rsidP="00A018B5">
      <w:pPr>
        <w:spacing w:line="240" w:lineRule="auto"/>
      </w:pPr>
      <w:r>
        <w:t>If you are self-managing your NDIS plan, you can also make payment requests through myplace to access the money you need to pay for invoices from service providers. The NDIS keeps updating myplace with new features, so check out the NDIS website to learn more.</w:t>
      </w:r>
    </w:p>
    <w:p w:rsidR="00B35097" w:rsidRPr="00B35097" w:rsidRDefault="001E75F4" w:rsidP="00A018B5">
      <w:pPr>
        <w:pStyle w:val="H2"/>
      </w:pPr>
      <w:r>
        <w:t>Service bookings</w:t>
      </w:r>
      <w:r w:rsidR="00B35097" w:rsidRPr="00B35097">
        <w:t xml:space="preserve"> </w:t>
      </w:r>
    </w:p>
    <w:p w:rsidR="00E1323E" w:rsidRDefault="00E1323E" w:rsidP="00A018B5">
      <w:pPr>
        <w:pStyle w:val="H2"/>
        <w:rPr>
          <w:rFonts w:eastAsia="Times New Roman" w:cs="Times New Roman"/>
          <w:b w:val="0"/>
          <w:bCs w:val="0"/>
          <w:color w:val="000000" w:themeColor="text1"/>
          <w:sz w:val="24"/>
          <w:lang w:eastAsia="en-AU"/>
        </w:rPr>
      </w:pPr>
      <w:r>
        <w:rPr>
          <w:rFonts w:eastAsia="Times New Roman" w:cs="Times New Roman"/>
          <w:b w:val="0"/>
          <w:bCs w:val="0"/>
          <w:color w:val="000000" w:themeColor="text1"/>
          <w:sz w:val="24"/>
          <w:lang w:eastAsia="en-AU"/>
        </w:rPr>
        <w:t>When a person with disability has found a provider they want to work with, they need to create a service booking with the provider. A service booking shows the NDIS that you want to work with the provider, and that the provider is able to work with you. The service booking must contain the length of time you want to work with the provider, as well as how much of your budget in your NDIS plan you want to have available to the provider. Importantly, the provider does not get paid up front; they still need to deliver services first. If you do not want to work</w:t>
      </w:r>
      <w:r w:rsidR="002F2038">
        <w:rPr>
          <w:rFonts w:eastAsia="Times New Roman" w:cs="Times New Roman"/>
          <w:b w:val="0"/>
          <w:bCs w:val="0"/>
          <w:color w:val="000000" w:themeColor="text1"/>
          <w:sz w:val="24"/>
          <w:lang w:eastAsia="en-AU"/>
        </w:rPr>
        <w:t xml:space="preserve"> with</w:t>
      </w:r>
      <w:r>
        <w:rPr>
          <w:rFonts w:eastAsia="Times New Roman" w:cs="Times New Roman"/>
          <w:b w:val="0"/>
          <w:bCs w:val="0"/>
          <w:color w:val="000000" w:themeColor="text1"/>
          <w:sz w:val="24"/>
          <w:lang w:eastAsia="en-AU"/>
        </w:rPr>
        <w:t xml:space="preserve"> the provider anymore, you can cancel the service booking. </w:t>
      </w:r>
    </w:p>
    <w:p w:rsidR="00E1323E" w:rsidRDefault="00E1323E" w:rsidP="00A018B5">
      <w:pPr>
        <w:pStyle w:val="H2"/>
        <w:rPr>
          <w:rFonts w:eastAsia="Times New Roman" w:cs="Times New Roman"/>
          <w:b w:val="0"/>
          <w:bCs w:val="0"/>
          <w:color w:val="000000" w:themeColor="text1"/>
          <w:sz w:val="24"/>
          <w:lang w:eastAsia="en-AU"/>
        </w:rPr>
      </w:pPr>
      <w:r>
        <w:rPr>
          <w:rFonts w:eastAsia="Times New Roman" w:cs="Times New Roman"/>
          <w:b w:val="0"/>
          <w:bCs w:val="0"/>
          <w:color w:val="000000" w:themeColor="text1"/>
          <w:sz w:val="24"/>
          <w:lang w:eastAsia="en-AU"/>
        </w:rPr>
        <w:t>Service bookings are only needed if your NDIS plan is NDIS managed.</w:t>
      </w:r>
      <w:r w:rsidR="00A018B5">
        <w:rPr>
          <w:rFonts w:eastAsia="Times New Roman" w:cs="Times New Roman"/>
          <w:b w:val="0"/>
          <w:bCs w:val="0"/>
          <w:color w:val="000000" w:themeColor="text1"/>
          <w:sz w:val="24"/>
          <w:lang w:eastAsia="en-AU"/>
        </w:rPr>
        <w:t xml:space="preserve"> That is </w:t>
      </w:r>
      <w:r>
        <w:rPr>
          <w:rFonts w:eastAsia="Times New Roman" w:cs="Times New Roman"/>
          <w:b w:val="0"/>
          <w:bCs w:val="0"/>
          <w:color w:val="000000" w:themeColor="text1"/>
          <w:sz w:val="24"/>
          <w:lang w:eastAsia="en-AU"/>
        </w:rPr>
        <w:t>because the providers can only be paid through the</w:t>
      </w:r>
      <w:r w:rsidRPr="00E1323E">
        <w:t xml:space="preserve"> </w:t>
      </w:r>
      <w:r w:rsidRPr="00E1323E">
        <w:rPr>
          <w:rFonts w:eastAsia="Times New Roman" w:cs="Times New Roman"/>
          <w:b w:val="0"/>
          <w:bCs w:val="0"/>
          <w:color w:val="000000" w:themeColor="text1"/>
          <w:sz w:val="24"/>
          <w:lang w:eastAsia="en-AU"/>
        </w:rPr>
        <w:t>myplace Participant Portal</w:t>
      </w:r>
      <w:r>
        <w:rPr>
          <w:rFonts w:eastAsia="Times New Roman" w:cs="Times New Roman"/>
          <w:b w:val="0"/>
          <w:bCs w:val="0"/>
          <w:color w:val="000000" w:themeColor="text1"/>
          <w:sz w:val="24"/>
          <w:lang w:eastAsia="en-AU"/>
        </w:rPr>
        <w:t xml:space="preserve">. If you are </w:t>
      </w:r>
      <w:r w:rsidR="00A018B5">
        <w:rPr>
          <w:rFonts w:eastAsia="Times New Roman" w:cs="Times New Roman"/>
          <w:b w:val="0"/>
          <w:bCs w:val="0"/>
          <w:color w:val="000000" w:themeColor="text1"/>
          <w:sz w:val="24"/>
          <w:lang w:eastAsia="en-AU"/>
        </w:rPr>
        <w:t>self-managing</w:t>
      </w:r>
      <w:r>
        <w:rPr>
          <w:rFonts w:eastAsia="Times New Roman" w:cs="Times New Roman"/>
          <w:b w:val="0"/>
          <w:bCs w:val="0"/>
          <w:color w:val="000000" w:themeColor="text1"/>
          <w:sz w:val="24"/>
          <w:lang w:eastAsia="en-AU"/>
        </w:rPr>
        <w:t xml:space="preserve"> or using a registered Plan Management provider, you do not need to make service bookings with your chosen providers, however you still can if you wish.</w:t>
      </w:r>
    </w:p>
    <w:sectPr w:rsidR="00E1323E" w:rsidSect="003C58A4">
      <w:headerReference w:type="default" r:id="rId8"/>
      <w:footerReference w:type="default" r:id="rId9"/>
      <w:pgSz w:w="11900" w:h="16840"/>
      <w:pgMar w:top="2552" w:right="1304" w:bottom="2693" w:left="1797" w:header="709" w:footer="86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63B0" w:rsidRDefault="006B63B0" w:rsidP="00F33EF2">
      <w:r>
        <w:separator/>
      </w:r>
    </w:p>
  </w:endnote>
  <w:endnote w:type="continuationSeparator" w:id="0">
    <w:p w:rsidR="006B63B0" w:rsidRDefault="006B63B0" w:rsidP="00F33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263E183E-9AE2-4026-B9C8-ED62149616BB}"/>
  </w:font>
  <w:font w:name="MS Mincho">
    <w:altName w:val="ＭＳ 明朝"/>
    <w:panose1 w:val="02020609040205080304"/>
    <w:charset w:val="80"/>
    <w:family w:val="modern"/>
    <w:pitch w:val="fixed"/>
    <w:sig w:usb0="E00002FF" w:usb1="6AC7FDFB" w:usb2="00000012" w:usb3="00000000" w:csb0="0002009F" w:csb1="00000000"/>
  </w:font>
  <w:font w:name="Source Sans Pro">
    <w:altName w:val="Corbel"/>
    <w:panose1 w:val="020B0503030403020204"/>
    <w:charset w:val="00"/>
    <w:family w:val="swiss"/>
    <w:notTrueType/>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embedRegular r:id="rId2" w:fontKey="{7DE69C52-58B1-49D5-B1E4-63BB94C0360A}"/>
    <w:embedItalic r:id="rId3" w:fontKey="{6475374C-1E1C-42B2-83C3-50433D26A09A}"/>
    <w:embedBoldItalic r:id="rId4" w:fontKey="{5C25E3AE-B2A4-4761-924C-E9A6DF445A83}"/>
  </w:font>
  <w:font w:name="Source Sans Pro Semibold">
    <w:altName w:val="Corbel"/>
    <w:panose1 w:val="020B0603030403020204"/>
    <w:charset w:val="00"/>
    <w:family w:val="swiss"/>
    <w:notTrueType/>
    <w:pitch w:val="variable"/>
    <w:sig w:usb0="20000007" w:usb1="00000001" w:usb2="00000000" w:usb3="00000000" w:csb0="00000193"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97F" w:rsidRDefault="003D197F" w:rsidP="00035DD0">
    <w:pPr>
      <w:pStyle w:val="Footer"/>
    </w:pPr>
    <w:r>
      <w:rPr>
        <w:noProof/>
      </w:rPr>
      <mc:AlternateContent>
        <mc:Choice Requires="wps">
          <w:drawing>
            <wp:anchor distT="0" distB="0" distL="114300" distR="114300" simplePos="0" relativeHeight="251659264" behindDoc="1" locked="0" layoutInCell="1" allowOverlap="1" wp14:anchorId="6AC4B1C3" wp14:editId="16E46BA2">
              <wp:simplePos x="0" y="0"/>
              <wp:positionH relativeFrom="column">
                <wp:posOffset>-1804035</wp:posOffset>
              </wp:positionH>
              <wp:positionV relativeFrom="paragraph">
                <wp:posOffset>-9358630</wp:posOffset>
              </wp:positionV>
              <wp:extent cx="8433435" cy="1384300"/>
              <wp:effectExtent l="0" t="0" r="0" b="12700"/>
              <wp:wrapNone/>
              <wp:docPr id="1" name="Rectangle 1"/>
              <wp:cNvGraphicFramePr/>
              <a:graphic xmlns:a="http://schemas.openxmlformats.org/drawingml/2006/main">
                <a:graphicData uri="http://schemas.microsoft.com/office/word/2010/wordprocessingShape">
                  <wps:wsp>
                    <wps:cNvSpPr/>
                    <wps:spPr>
                      <a:xfrm>
                        <a:off x="0" y="0"/>
                        <a:ext cx="8433435" cy="1384300"/>
                      </a:xfrm>
                      <a:prstGeom prst="rect">
                        <a:avLst/>
                      </a:prstGeom>
                      <a:solidFill>
                        <a:srgbClr val="9C007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165DB" id="Rectangle 1" o:spid="_x0000_s1026" style="position:absolute;margin-left:-142.05pt;margin-top:-736.9pt;width:664.05pt;height:1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" fillcolor="#9c0072" stroked="f"/>
          </w:pict>
        </mc:Fallback>
      </mc:AlternateContent>
    </w:r>
    <w:r>
      <w:rPr>
        <w:noProof/>
      </w:rPr>
      <mc:AlternateContent>
        <mc:Choice Requires="wps">
          <w:drawing>
            <wp:anchor distT="0" distB="0" distL="114300" distR="114300" simplePos="0" relativeHeight="251660288" behindDoc="0" locked="0" layoutInCell="1" allowOverlap="1" wp14:anchorId="5401E338" wp14:editId="6776AC1D">
              <wp:simplePos x="0" y="0"/>
              <wp:positionH relativeFrom="column">
                <wp:posOffset>-1136650</wp:posOffset>
              </wp:positionH>
              <wp:positionV relativeFrom="paragraph">
                <wp:posOffset>314325</wp:posOffset>
              </wp:positionV>
              <wp:extent cx="7543800" cy="38100"/>
              <wp:effectExtent l="0" t="0" r="25400" b="38100"/>
              <wp:wrapNone/>
              <wp:docPr id="3" name="Straight Connector 3"/>
              <wp:cNvGraphicFramePr/>
              <a:graphic xmlns:a="http://schemas.openxmlformats.org/drawingml/2006/main">
                <a:graphicData uri="http://schemas.microsoft.com/office/word/2010/wordprocessingShape">
                  <wps:wsp>
                    <wps:cNvCnPr/>
                    <wps:spPr>
                      <a:xfrm flipV="1">
                        <a:off x="0" y="0"/>
                        <a:ext cx="7543800" cy="38100"/>
                      </a:xfrm>
                      <a:prstGeom prst="line">
                        <a:avLst/>
                      </a:prstGeom>
                      <a:ln>
                        <a:solidFill>
                          <a:srgbClr val="9C007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552EA1" id="Straight Connector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24.75pt" to="504.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" strokecolor="#9c0072" strokeweight="2pt"/>
          </w:pict>
        </mc:Fallback>
      </mc:AlternateContent>
    </w:r>
    <w:r>
      <w:t>Disabilityloop.org.au</w:t>
    </w:r>
  </w:p>
  <w:p w:rsidR="003D197F" w:rsidRDefault="00F360DA" w:rsidP="00FD455D">
    <w:pPr>
      <w:pStyle w:val="Footer2"/>
    </w:pPr>
    <w:r>
      <w:rPr>
        <w:noProof/>
        <w:lang w:eastAsia="en-AU"/>
      </w:rPr>
      <w:drawing>
        <wp:anchor distT="0" distB="0" distL="114300" distR="114300" simplePos="0" relativeHeight="251662336" behindDoc="1" locked="0" layoutInCell="1" allowOverlap="1" wp14:anchorId="4EB5CD65" wp14:editId="2F957502">
          <wp:simplePos x="0" y="0"/>
          <wp:positionH relativeFrom="column">
            <wp:posOffset>3035300</wp:posOffset>
          </wp:positionH>
          <wp:positionV relativeFrom="paragraph">
            <wp:posOffset>238760</wp:posOffset>
          </wp:positionV>
          <wp:extent cx="698500" cy="653415"/>
          <wp:effectExtent l="0" t="0" r="12700" b="6985"/>
          <wp:wrapNone/>
          <wp:docPr id="7" name="Picture 7" descr="AFD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eancotchin:Creative Cloud Files:Loop - Design:Logos:AFDO:AFDO 2017:AFDO-logo-2017-version-notext-125x117px.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500"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1312" behindDoc="1" locked="0" layoutInCell="1" allowOverlap="1" wp14:anchorId="13B694FD" wp14:editId="5E7E576B">
          <wp:simplePos x="0" y="0"/>
          <wp:positionH relativeFrom="column">
            <wp:posOffset>3886200</wp:posOffset>
          </wp:positionH>
          <wp:positionV relativeFrom="paragraph">
            <wp:posOffset>223520</wp:posOffset>
          </wp:positionV>
          <wp:extent cx="2107565" cy="573405"/>
          <wp:effectExtent l="0" t="0" r="635" b="10795"/>
          <wp:wrapNone/>
          <wp:docPr id="5" name="Picture 5" descr="Disability Loo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ancotchin:Creative Cloud Files:Loop - Design:Logos:Disability_loop_withbiline-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7565" cy="573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197F" w:rsidRDefault="00D63EF3" w:rsidP="00FD455D">
    <w:pPr>
      <w:pStyle w:val="Footer2"/>
    </w:pPr>
    <w:r>
      <w:t>January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63B0" w:rsidRDefault="006B63B0" w:rsidP="00F33EF2">
      <w:r>
        <w:separator/>
      </w:r>
    </w:p>
  </w:footnote>
  <w:footnote w:type="continuationSeparator" w:id="0">
    <w:p w:rsidR="006B63B0" w:rsidRDefault="006B63B0" w:rsidP="00F33E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97F" w:rsidRDefault="003D197F" w:rsidP="00EE364C">
    <w:pPr>
      <w:pStyle w:val="Header"/>
      <w:framePr w:wrap="notBeside"/>
    </w:pPr>
    <w:r>
      <w:t>NDIS fact sheet #</w:t>
    </w:r>
    <w:r w:rsidR="002F2038">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840BD"/>
    <w:multiLevelType w:val="hybridMultilevel"/>
    <w:tmpl w:val="824AE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A15C19"/>
    <w:multiLevelType w:val="hybridMultilevel"/>
    <w:tmpl w:val="7E02B6DC"/>
    <w:lvl w:ilvl="0" w:tplc="0C09000F">
      <w:start w:val="1"/>
      <w:numFmt w:val="decimal"/>
      <w:lvlText w:val="%1."/>
      <w:lvlJc w:val="left"/>
      <w:pPr>
        <w:ind w:left="153" w:hanging="360"/>
      </w:pPr>
      <w:rPr>
        <w:rFonts w:hint="default"/>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2" w15:restartNumberingAfterBreak="0">
    <w:nsid w:val="03EF185D"/>
    <w:multiLevelType w:val="hybridMultilevel"/>
    <w:tmpl w:val="C14AC5C4"/>
    <w:lvl w:ilvl="0" w:tplc="EADA4F2A">
      <w:start w:val="1"/>
      <w:numFmt w:val="bullet"/>
      <w:lvlText w:val=""/>
      <w:lvlJc w:val="left"/>
      <w:pPr>
        <w:ind w:left="15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034823"/>
    <w:multiLevelType w:val="hybridMultilevel"/>
    <w:tmpl w:val="5176A1D4"/>
    <w:lvl w:ilvl="0" w:tplc="AE8A8E6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655EBD"/>
    <w:multiLevelType w:val="hybridMultilevel"/>
    <w:tmpl w:val="7B5CED44"/>
    <w:lvl w:ilvl="0" w:tplc="0C09000F">
      <w:start w:val="1"/>
      <w:numFmt w:val="decimal"/>
      <w:lvlText w:val="%1."/>
      <w:lvlJc w:val="left"/>
      <w:pPr>
        <w:ind w:left="153" w:hanging="360"/>
      </w:pPr>
      <w:rPr>
        <w:rFonts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5" w15:restartNumberingAfterBreak="0">
    <w:nsid w:val="1B390BE9"/>
    <w:multiLevelType w:val="hybridMultilevel"/>
    <w:tmpl w:val="171A82A4"/>
    <w:lvl w:ilvl="0" w:tplc="4F060E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F272FE"/>
    <w:multiLevelType w:val="hybridMultilevel"/>
    <w:tmpl w:val="75641E32"/>
    <w:lvl w:ilvl="0" w:tplc="B964B120">
      <w:start w:val="1"/>
      <w:numFmt w:val="bullet"/>
      <w:pStyle w:val="ListParagraph"/>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7" w15:restartNumberingAfterBreak="0">
    <w:nsid w:val="271050EC"/>
    <w:multiLevelType w:val="hybridMultilevel"/>
    <w:tmpl w:val="53C62DEE"/>
    <w:lvl w:ilvl="0" w:tplc="EADA4F2A">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8" w15:restartNumberingAfterBreak="0">
    <w:nsid w:val="2BC85E08"/>
    <w:multiLevelType w:val="multilevel"/>
    <w:tmpl w:val="6180D222"/>
    <w:lvl w:ilvl="0">
      <w:start w:val="1"/>
      <w:numFmt w:val="decimal"/>
      <w:lvlText w:val="%1."/>
      <w:lvlJc w:val="left"/>
      <w:pPr>
        <w:ind w:left="770" w:hanging="360"/>
      </w:pPr>
    </w:lvl>
    <w:lvl w:ilvl="1">
      <w:numFmt w:val="decimal"/>
      <w:isLgl/>
      <w:lvlText w:val="%1.%2"/>
      <w:lvlJc w:val="left"/>
      <w:pPr>
        <w:ind w:left="1530" w:hanging="1120"/>
      </w:pPr>
      <w:rPr>
        <w:rFonts w:hint="default"/>
      </w:rPr>
    </w:lvl>
    <w:lvl w:ilvl="2">
      <w:start w:val="1"/>
      <w:numFmt w:val="decimal"/>
      <w:isLgl/>
      <w:lvlText w:val="%1.%2.%3"/>
      <w:lvlJc w:val="left"/>
      <w:pPr>
        <w:ind w:left="1530" w:hanging="1120"/>
      </w:pPr>
      <w:rPr>
        <w:rFonts w:hint="default"/>
      </w:rPr>
    </w:lvl>
    <w:lvl w:ilvl="3">
      <w:start w:val="1"/>
      <w:numFmt w:val="decimal"/>
      <w:isLgl/>
      <w:lvlText w:val="%1.%2.%3.%4"/>
      <w:lvlJc w:val="left"/>
      <w:pPr>
        <w:ind w:left="1530" w:hanging="1120"/>
      </w:pPr>
      <w:rPr>
        <w:rFonts w:hint="default"/>
      </w:rPr>
    </w:lvl>
    <w:lvl w:ilvl="4">
      <w:start w:val="1"/>
      <w:numFmt w:val="decimal"/>
      <w:isLgl/>
      <w:lvlText w:val="%1.%2.%3.%4.%5"/>
      <w:lvlJc w:val="left"/>
      <w:pPr>
        <w:ind w:left="1530" w:hanging="1120"/>
      </w:pPr>
      <w:rPr>
        <w:rFonts w:hint="default"/>
      </w:rPr>
    </w:lvl>
    <w:lvl w:ilvl="5">
      <w:start w:val="1"/>
      <w:numFmt w:val="decimal"/>
      <w:isLgl/>
      <w:lvlText w:val="%1.%2.%3.%4.%5.%6"/>
      <w:lvlJc w:val="left"/>
      <w:pPr>
        <w:ind w:left="1530" w:hanging="1120"/>
      </w:pPr>
      <w:rPr>
        <w:rFonts w:hint="default"/>
      </w:rPr>
    </w:lvl>
    <w:lvl w:ilvl="6">
      <w:start w:val="1"/>
      <w:numFmt w:val="decimal"/>
      <w:isLgl/>
      <w:lvlText w:val="%1.%2.%3.%4.%5.%6.%7"/>
      <w:lvlJc w:val="left"/>
      <w:pPr>
        <w:ind w:left="1850" w:hanging="1440"/>
      </w:pPr>
      <w:rPr>
        <w:rFonts w:hint="default"/>
      </w:rPr>
    </w:lvl>
    <w:lvl w:ilvl="7">
      <w:start w:val="1"/>
      <w:numFmt w:val="decimal"/>
      <w:isLgl/>
      <w:lvlText w:val="%1.%2.%3.%4.%5.%6.%7.%8"/>
      <w:lvlJc w:val="left"/>
      <w:pPr>
        <w:ind w:left="1850" w:hanging="1440"/>
      </w:pPr>
      <w:rPr>
        <w:rFonts w:hint="default"/>
      </w:rPr>
    </w:lvl>
    <w:lvl w:ilvl="8">
      <w:start w:val="1"/>
      <w:numFmt w:val="decimal"/>
      <w:isLgl/>
      <w:lvlText w:val="%1.%2.%3.%4.%5.%6.%7.%8.%9"/>
      <w:lvlJc w:val="left"/>
      <w:pPr>
        <w:ind w:left="2210" w:hanging="1800"/>
      </w:pPr>
      <w:rPr>
        <w:rFonts w:hint="default"/>
      </w:rPr>
    </w:lvl>
  </w:abstractNum>
  <w:abstractNum w:abstractNumId="9" w15:restartNumberingAfterBreak="0">
    <w:nsid w:val="2BE520C3"/>
    <w:multiLevelType w:val="hybridMultilevel"/>
    <w:tmpl w:val="375AC5EE"/>
    <w:lvl w:ilvl="0" w:tplc="5290E852">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850C77"/>
    <w:multiLevelType w:val="hybridMultilevel"/>
    <w:tmpl w:val="A526149A"/>
    <w:lvl w:ilvl="0" w:tplc="0C09000F">
      <w:start w:val="1"/>
      <w:numFmt w:val="decimal"/>
      <w:lvlText w:val="%1."/>
      <w:lvlJc w:val="left"/>
      <w:pPr>
        <w:ind w:left="153" w:hanging="360"/>
      </w:p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11" w15:restartNumberingAfterBreak="0">
    <w:nsid w:val="3AE475A3"/>
    <w:multiLevelType w:val="hybridMultilevel"/>
    <w:tmpl w:val="ECE0EC34"/>
    <w:lvl w:ilvl="0" w:tplc="5F5CDADC">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12" w15:restartNumberingAfterBreak="0">
    <w:nsid w:val="3B52732C"/>
    <w:multiLevelType w:val="hybridMultilevel"/>
    <w:tmpl w:val="41DC1A00"/>
    <w:lvl w:ilvl="0" w:tplc="4990A60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091486F"/>
    <w:multiLevelType w:val="hybridMultilevel"/>
    <w:tmpl w:val="118A5DF6"/>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4" w15:restartNumberingAfterBreak="0">
    <w:nsid w:val="4AE6181D"/>
    <w:multiLevelType w:val="hybridMultilevel"/>
    <w:tmpl w:val="A75E44BC"/>
    <w:lvl w:ilvl="0" w:tplc="2FF0660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CCF74BD"/>
    <w:multiLevelType w:val="hybridMultilevel"/>
    <w:tmpl w:val="7B3E90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0093501"/>
    <w:multiLevelType w:val="singleLevel"/>
    <w:tmpl w:val="94C01CAC"/>
    <w:lvl w:ilvl="0">
      <w:start w:val="1"/>
      <w:numFmt w:val="decimal"/>
      <w:lvlText w:val="%1."/>
      <w:lvlJc w:val="left"/>
      <w:pPr>
        <w:ind w:left="717" w:hanging="360"/>
      </w:pPr>
      <w:rPr>
        <w:rFonts w:hint="default"/>
      </w:rPr>
    </w:lvl>
  </w:abstractNum>
  <w:abstractNum w:abstractNumId="17" w15:restartNumberingAfterBreak="0">
    <w:nsid w:val="52292443"/>
    <w:multiLevelType w:val="hybridMultilevel"/>
    <w:tmpl w:val="C57E05C4"/>
    <w:lvl w:ilvl="0" w:tplc="A322E550">
      <w:start w:val="1"/>
      <w:numFmt w:val="bullet"/>
      <w:lvlText w:val=""/>
      <w:lvlJc w:val="left"/>
      <w:pPr>
        <w:ind w:left="717"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FB49DB"/>
    <w:multiLevelType w:val="hybridMultilevel"/>
    <w:tmpl w:val="30268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0E90CEC"/>
    <w:multiLevelType w:val="hybridMultilevel"/>
    <w:tmpl w:val="F8E6395E"/>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0" w15:restartNumberingAfterBreak="0">
    <w:nsid w:val="6276176C"/>
    <w:multiLevelType w:val="hybridMultilevel"/>
    <w:tmpl w:val="95D6DF78"/>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1" w15:restartNumberingAfterBreak="0">
    <w:nsid w:val="62813170"/>
    <w:multiLevelType w:val="multilevel"/>
    <w:tmpl w:val="F9E218C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64F8476D"/>
    <w:multiLevelType w:val="hybridMultilevel"/>
    <w:tmpl w:val="D5D4A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D8F68FA"/>
    <w:multiLevelType w:val="hybridMultilevel"/>
    <w:tmpl w:val="46F6C0C6"/>
    <w:lvl w:ilvl="0" w:tplc="E2EC1A3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1"/>
  </w:num>
  <w:num w:numId="3">
    <w:abstractNumId w:val="5"/>
  </w:num>
  <w:num w:numId="4">
    <w:abstractNumId w:val="5"/>
  </w:num>
  <w:num w:numId="5">
    <w:abstractNumId w:val="16"/>
  </w:num>
  <w:num w:numId="6">
    <w:abstractNumId w:val="9"/>
  </w:num>
  <w:num w:numId="7">
    <w:abstractNumId w:val="9"/>
  </w:num>
  <w:num w:numId="8">
    <w:abstractNumId w:val="3"/>
  </w:num>
  <w:num w:numId="9">
    <w:abstractNumId w:val="12"/>
  </w:num>
  <w:num w:numId="10">
    <w:abstractNumId w:val="8"/>
  </w:num>
  <w:num w:numId="11">
    <w:abstractNumId w:val="17"/>
  </w:num>
  <w:num w:numId="12">
    <w:abstractNumId w:val="23"/>
  </w:num>
  <w:num w:numId="13">
    <w:abstractNumId w:val="23"/>
  </w:num>
  <w:num w:numId="14">
    <w:abstractNumId w:val="23"/>
  </w:num>
  <w:num w:numId="15">
    <w:abstractNumId w:val="20"/>
  </w:num>
  <w:num w:numId="16">
    <w:abstractNumId w:val="6"/>
  </w:num>
  <w:num w:numId="17">
    <w:abstractNumId w:val="15"/>
  </w:num>
  <w:num w:numId="18">
    <w:abstractNumId w:val="22"/>
  </w:num>
  <w:num w:numId="19">
    <w:abstractNumId w:val="0"/>
  </w:num>
  <w:num w:numId="20">
    <w:abstractNumId w:val="18"/>
  </w:num>
  <w:num w:numId="21">
    <w:abstractNumId w:val="4"/>
  </w:num>
  <w:num w:numId="22">
    <w:abstractNumId w:val="11"/>
  </w:num>
  <w:num w:numId="23">
    <w:abstractNumId w:val="13"/>
  </w:num>
  <w:num w:numId="24">
    <w:abstractNumId w:val="19"/>
  </w:num>
  <w:num w:numId="25">
    <w:abstractNumId w:val="7"/>
  </w:num>
  <w:num w:numId="26">
    <w:abstractNumId w:val="2"/>
  </w:num>
  <w:num w:numId="27">
    <w:abstractNumId w:val="10"/>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5128993E-6396-4A44-96B7-6C64C35D1ECF}"/>
    <w:docVar w:name="dgnword-eventsink" w:val="115494664"/>
  </w:docVars>
  <w:rsids>
    <w:rsidRoot w:val="00176B32"/>
    <w:rsid w:val="00022BF3"/>
    <w:rsid w:val="00035DD0"/>
    <w:rsid w:val="00036CB9"/>
    <w:rsid w:val="00040C9C"/>
    <w:rsid w:val="00066ADF"/>
    <w:rsid w:val="0008072D"/>
    <w:rsid w:val="00095423"/>
    <w:rsid w:val="000A5B01"/>
    <w:rsid w:val="000B5692"/>
    <w:rsid w:val="000C18B8"/>
    <w:rsid w:val="000E6B3A"/>
    <w:rsid w:val="00140BEE"/>
    <w:rsid w:val="001501CB"/>
    <w:rsid w:val="00176B32"/>
    <w:rsid w:val="0019047F"/>
    <w:rsid w:val="001A241F"/>
    <w:rsid w:val="001C0A7C"/>
    <w:rsid w:val="001E068F"/>
    <w:rsid w:val="001E52C1"/>
    <w:rsid w:val="001E75F4"/>
    <w:rsid w:val="00204174"/>
    <w:rsid w:val="00222747"/>
    <w:rsid w:val="00225A34"/>
    <w:rsid w:val="00253414"/>
    <w:rsid w:val="00257B5B"/>
    <w:rsid w:val="00263397"/>
    <w:rsid w:val="0028301E"/>
    <w:rsid w:val="002C7C52"/>
    <w:rsid w:val="002E4C63"/>
    <w:rsid w:val="002F194A"/>
    <w:rsid w:val="002F2038"/>
    <w:rsid w:val="002F36CD"/>
    <w:rsid w:val="00307C00"/>
    <w:rsid w:val="00332E99"/>
    <w:rsid w:val="00361E66"/>
    <w:rsid w:val="003A5893"/>
    <w:rsid w:val="003B06E4"/>
    <w:rsid w:val="003C58A4"/>
    <w:rsid w:val="003C713D"/>
    <w:rsid w:val="003D197F"/>
    <w:rsid w:val="00434013"/>
    <w:rsid w:val="00457C5F"/>
    <w:rsid w:val="004C6125"/>
    <w:rsid w:val="004D2E04"/>
    <w:rsid w:val="004F77BB"/>
    <w:rsid w:val="00511273"/>
    <w:rsid w:val="00544DF5"/>
    <w:rsid w:val="00581025"/>
    <w:rsid w:val="0058693F"/>
    <w:rsid w:val="005B1852"/>
    <w:rsid w:val="005B223B"/>
    <w:rsid w:val="005E2D2F"/>
    <w:rsid w:val="005F20D5"/>
    <w:rsid w:val="0060130A"/>
    <w:rsid w:val="00647B02"/>
    <w:rsid w:val="00650646"/>
    <w:rsid w:val="00680592"/>
    <w:rsid w:val="00697095"/>
    <w:rsid w:val="006B63B0"/>
    <w:rsid w:val="006C6A74"/>
    <w:rsid w:val="006D099E"/>
    <w:rsid w:val="00733A2F"/>
    <w:rsid w:val="00743C15"/>
    <w:rsid w:val="00773E93"/>
    <w:rsid w:val="00782B6B"/>
    <w:rsid w:val="00795BDD"/>
    <w:rsid w:val="007B7161"/>
    <w:rsid w:val="007F2E0E"/>
    <w:rsid w:val="00802D95"/>
    <w:rsid w:val="00803885"/>
    <w:rsid w:val="0082260F"/>
    <w:rsid w:val="008524B3"/>
    <w:rsid w:val="00873B21"/>
    <w:rsid w:val="00884823"/>
    <w:rsid w:val="008B44C5"/>
    <w:rsid w:val="008B46A8"/>
    <w:rsid w:val="008B5373"/>
    <w:rsid w:val="00965FD8"/>
    <w:rsid w:val="00982B53"/>
    <w:rsid w:val="00985B55"/>
    <w:rsid w:val="009D7A61"/>
    <w:rsid w:val="009F0456"/>
    <w:rsid w:val="00A018B5"/>
    <w:rsid w:val="00A158B5"/>
    <w:rsid w:val="00A25CE3"/>
    <w:rsid w:val="00A8424E"/>
    <w:rsid w:val="00A848A3"/>
    <w:rsid w:val="00A86F75"/>
    <w:rsid w:val="00AA0988"/>
    <w:rsid w:val="00AC1C80"/>
    <w:rsid w:val="00B01AD6"/>
    <w:rsid w:val="00B05875"/>
    <w:rsid w:val="00B110CF"/>
    <w:rsid w:val="00B35097"/>
    <w:rsid w:val="00B50CE2"/>
    <w:rsid w:val="00B5249D"/>
    <w:rsid w:val="00B52F95"/>
    <w:rsid w:val="00B71CFD"/>
    <w:rsid w:val="00B7543B"/>
    <w:rsid w:val="00B8539E"/>
    <w:rsid w:val="00BC6F1E"/>
    <w:rsid w:val="00BD6F27"/>
    <w:rsid w:val="00BE674F"/>
    <w:rsid w:val="00C036FE"/>
    <w:rsid w:val="00C12746"/>
    <w:rsid w:val="00C20525"/>
    <w:rsid w:val="00C34F6B"/>
    <w:rsid w:val="00CA25BC"/>
    <w:rsid w:val="00D364F0"/>
    <w:rsid w:val="00D55396"/>
    <w:rsid w:val="00D63EF3"/>
    <w:rsid w:val="00D73698"/>
    <w:rsid w:val="00D90655"/>
    <w:rsid w:val="00D95B7A"/>
    <w:rsid w:val="00D9629A"/>
    <w:rsid w:val="00DA59E0"/>
    <w:rsid w:val="00DB6D62"/>
    <w:rsid w:val="00DD07DA"/>
    <w:rsid w:val="00DF001E"/>
    <w:rsid w:val="00E1323E"/>
    <w:rsid w:val="00E60BC4"/>
    <w:rsid w:val="00E66C97"/>
    <w:rsid w:val="00E67B5A"/>
    <w:rsid w:val="00EA4AA5"/>
    <w:rsid w:val="00EC4392"/>
    <w:rsid w:val="00EE364C"/>
    <w:rsid w:val="00EE6F4D"/>
    <w:rsid w:val="00F136C2"/>
    <w:rsid w:val="00F3121F"/>
    <w:rsid w:val="00F33EF2"/>
    <w:rsid w:val="00F360DA"/>
    <w:rsid w:val="00F37D13"/>
    <w:rsid w:val="00F52664"/>
    <w:rsid w:val="00F80C3C"/>
    <w:rsid w:val="00F879E7"/>
    <w:rsid w:val="00FC250B"/>
    <w:rsid w:val="00FC5708"/>
    <w:rsid w:val="00FD455D"/>
    <w:rsid w:val="00FF27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A89E387F-597F-40C6-B940-4DA871794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64C"/>
    <w:pPr>
      <w:keepLines/>
      <w:spacing w:before="120" w:after="120" w:line="276" w:lineRule="auto"/>
      <w:ind w:left="-567"/>
    </w:pPr>
    <w:rPr>
      <w:rFonts w:ascii="Source Sans Pro" w:eastAsia="Times New Roman" w:hAnsi="Source Sans Pro" w:cs="Times New Roman"/>
      <w:color w:val="000000" w:themeColor="text1"/>
      <w:lang w:val="en-AU" w:eastAsia="en-AU"/>
    </w:rPr>
  </w:style>
  <w:style w:type="paragraph" w:styleId="Heading1">
    <w:name w:val="heading 1"/>
    <w:next w:val="Heading2"/>
    <w:link w:val="Heading1Char"/>
    <w:autoRedefine/>
    <w:uiPriority w:val="9"/>
    <w:qFormat/>
    <w:rsid w:val="00035DD0"/>
    <w:pPr>
      <w:keepNext/>
      <w:pageBreakBefore/>
      <w:spacing w:before="120" w:after="240"/>
      <w:ind w:left="-567"/>
      <w:outlineLvl w:val="0"/>
    </w:pPr>
    <w:rPr>
      <w:rFonts w:ascii="Source Sans Pro" w:eastAsiaTheme="majorEastAsia" w:hAnsi="Source Sans Pro" w:cstheme="majorBidi"/>
      <w:b/>
      <w:bCs/>
      <w:caps/>
      <w:noProof/>
      <w:color w:val="343434"/>
      <w:sz w:val="52"/>
      <w:szCs w:val="52"/>
      <w:lang w:val="en-AU"/>
    </w:rPr>
  </w:style>
  <w:style w:type="paragraph" w:styleId="Heading2">
    <w:name w:val="heading 2"/>
    <w:basedOn w:val="H2"/>
    <w:next w:val="Normal"/>
    <w:link w:val="Heading2Char"/>
    <w:autoRedefine/>
    <w:uiPriority w:val="9"/>
    <w:unhideWhenUsed/>
    <w:qFormat/>
    <w:rsid w:val="00F37D13"/>
    <w:pPr>
      <w:outlineLvl w:val="1"/>
    </w:pPr>
  </w:style>
  <w:style w:type="paragraph" w:styleId="Heading3">
    <w:name w:val="heading 3"/>
    <w:basedOn w:val="Normal"/>
    <w:next w:val="Normal"/>
    <w:link w:val="Heading3Char"/>
    <w:autoRedefine/>
    <w:uiPriority w:val="9"/>
    <w:unhideWhenUsed/>
    <w:rsid w:val="002F194A"/>
    <w:pPr>
      <w:keepNext/>
      <w:spacing w:before="200" w:line="264" w:lineRule="auto"/>
      <w:outlineLvl w:val="2"/>
    </w:pPr>
    <w:rPr>
      <w:rFonts w:eastAsiaTheme="majorEastAsia" w:cstheme="majorBidi"/>
      <w:b/>
      <w:bCs/>
      <w:sz w:val="32"/>
      <w:lang w:eastAsia="en-US"/>
    </w:rPr>
  </w:style>
  <w:style w:type="paragraph" w:styleId="Heading4">
    <w:name w:val="heading 4"/>
    <w:basedOn w:val="Normal"/>
    <w:next w:val="Normal"/>
    <w:link w:val="Heading4Char"/>
    <w:uiPriority w:val="9"/>
    <w:semiHidden/>
    <w:unhideWhenUsed/>
    <w:rsid w:val="00EE6F4D"/>
    <w:pPr>
      <w:keepNext/>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autoRedefine/>
    <w:uiPriority w:val="9"/>
    <w:unhideWhenUsed/>
    <w:rsid w:val="00307C00"/>
    <w:pPr>
      <w:keepNext/>
      <w:spacing w:before="200"/>
      <w:outlineLvl w:val="4"/>
    </w:pPr>
    <w:rPr>
      <w:rFonts w:eastAsiaTheme="majorEastAsia" w:cstheme="majorBidi"/>
      <w:b/>
      <w:lang w:val="en-US"/>
    </w:rPr>
  </w:style>
  <w:style w:type="paragraph" w:styleId="Heading6">
    <w:name w:val="heading 6"/>
    <w:basedOn w:val="Normal"/>
    <w:next w:val="Normal"/>
    <w:link w:val="Heading6Char"/>
    <w:uiPriority w:val="9"/>
    <w:semiHidden/>
    <w:unhideWhenUsed/>
    <w:rsid w:val="00EC4392"/>
    <w:pPr>
      <w:keepNext/>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37D13"/>
    <w:rPr>
      <w:rFonts w:ascii="Source Sans Pro" w:eastAsiaTheme="majorEastAsia" w:hAnsi="Source Sans Pro" w:cstheme="majorBidi"/>
      <w:b/>
      <w:bCs/>
      <w:color w:val="9C0072"/>
      <w:sz w:val="32"/>
      <w:lang w:val="en-AU" w:eastAsia="en-US"/>
    </w:rPr>
  </w:style>
  <w:style w:type="character" w:customStyle="1" w:styleId="Heading1Char">
    <w:name w:val="Heading 1 Char"/>
    <w:basedOn w:val="DefaultParagraphFont"/>
    <w:link w:val="Heading1"/>
    <w:uiPriority w:val="9"/>
    <w:rsid w:val="00035DD0"/>
    <w:rPr>
      <w:rFonts w:ascii="Source Sans Pro" w:eastAsiaTheme="majorEastAsia" w:hAnsi="Source Sans Pro" w:cstheme="majorBidi"/>
      <w:b/>
      <w:bCs/>
      <w:caps/>
      <w:noProof/>
      <w:color w:val="343434"/>
      <w:sz w:val="52"/>
      <w:szCs w:val="52"/>
      <w:lang w:val="en-AU"/>
    </w:rPr>
  </w:style>
  <w:style w:type="character" w:customStyle="1" w:styleId="Heading3Char">
    <w:name w:val="Heading 3 Char"/>
    <w:basedOn w:val="DefaultParagraphFont"/>
    <w:link w:val="Heading3"/>
    <w:uiPriority w:val="9"/>
    <w:rsid w:val="002F194A"/>
    <w:rPr>
      <w:rFonts w:ascii="Source Sans Pro" w:eastAsiaTheme="majorEastAsia" w:hAnsi="Source Sans Pro" w:cstheme="majorBidi"/>
      <w:b/>
      <w:bCs/>
      <w:sz w:val="32"/>
      <w:lang w:val="en-AU"/>
    </w:rPr>
  </w:style>
  <w:style w:type="character" w:customStyle="1" w:styleId="Heading4Char">
    <w:name w:val="Heading 4 Char"/>
    <w:basedOn w:val="DefaultParagraphFont"/>
    <w:link w:val="Heading4"/>
    <w:uiPriority w:val="9"/>
    <w:semiHidden/>
    <w:rsid w:val="00EE6F4D"/>
    <w:rPr>
      <w:rFonts w:asciiTheme="majorHAnsi" w:eastAsiaTheme="majorEastAsia" w:hAnsiTheme="majorHAnsi" w:cstheme="majorBidi"/>
      <w:b/>
      <w:bCs/>
      <w:i/>
      <w:iCs/>
      <w:color w:val="4F81BD" w:themeColor="accent1"/>
      <w:lang w:val="en-AU" w:eastAsia="ja-JP"/>
      <w14:ligatures w14:val="standard"/>
    </w:rPr>
  </w:style>
  <w:style w:type="character" w:customStyle="1" w:styleId="Heading5Char">
    <w:name w:val="Heading 5 Char"/>
    <w:basedOn w:val="DefaultParagraphFont"/>
    <w:link w:val="Heading5"/>
    <w:uiPriority w:val="9"/>
    <w:rsid w:val="00307C00"/>
    <w:rPr>
      <w:rFonts w:ascii="Source Sans Pro" w:eastAsiaTheme="majorEastAsia" w:hAnsi="Source Sans Pro" w:cstheme="majorBidi"/>
      <w:b/>
      <w:color w:val="000000" w:themeColor="text1"/>
      <w:lang w:eastAsia="ja-JP"/>
      <w14:ligatures w14:val="standard"/>
    </w:rPr>
  </w:style>
  <w:style w:type="paragraph" w:styleId="Footer">
    <w:name w:val="footer"/>
    <w:basedOn w:val="Normal"/>
    <w:link w:val="FooterChar"/>
    <w:autoRedefine/>
    <w:uiPriority w:val="99"/>
    <w:unhideWhenUsed/>
    <w:qFormat/>
    <w:rsid w:val="00035DD0"/>
    <w:pPr>
      <w:tabs>
        <w:tab w:val="center" w:pos="4320"/>
        <w:tab w:val="right" w:pos="8640"/>
      </w:tabs>
      <w:spacing w:before="0" w:after="0" w:line="240" w:lineRule="auto"/>
    </w:pPr>
    <w:rPr>
      <w:rFonts w:ascii="Source Sans Pro Semibold" w:hAnsi="Source Sans Pro Semibold"/>
      <w:caps/>
      <w:sz w:val="32"/>
      <w:szCs w:val="32"/>
    </w:rPr>
  </w:style>
  <w:style w:type="character" w:customStyle="1" w:styleId="FooterChar">
    <w:name w:val="Footer Char"/>
    <w:basedOn w:val="DefaultParagraphFont"/>
    <w:link w:val="Footer"/>
    <w:uiPriority w:val="99"/>
    <w:rsid w:val="00035DD0"/>
    <w:rPr>
      <w:rFonts w:ascii="Source Sans Pro Semibold" w:eastAsia="Times New Roman" w:hAnsi="Source Sans Pro Semibold" w:cs="Times New Roman"/>
      <w:caps/>
      <w:color w:val="000000" w:themeColor="text1"/>
      <w:sz w:val="32"/>
      <w:szCs w:val="32"/>
      <w:lang w:val="en-AU" w:eastAsia="en-AU"/>
    </w:rPr>
  </w:style>
  <w:style w:type="character" w:styleId="SubtleReference">
    <w:name w:val="Subtle Reference"/>
    <w:basedOn w:val="DefaultParagraphFont"/>
    <w:uiPriority w:val="31"/>
    <w:qFormat/>
    <w:rsid w:val="006C6A74"/>
    <w:rPr>
      <w:rFonts w:asciiTheme="majorHAnsi" w:hAnsiTheme="majorHAnsi"/>
      <w:caps w:val="0"/>
      <w:smallCaps w:val="0"/>
      <w:color w:val="000000" w:themeColor="text1"/>
      <w:sz w:val="18"/>
      <w:szCs w:val="20"/>
      <w:u w:val="none"/>
    </w:rPr>
  </w:style>
  <w:style w:type="character" w:customStyle="1" w:styleId="Heading6Char">
    <w:name w:val="Heading 6 Char"/>
    <w:basedOn w:val="DefaultParagraphFont"/>
    <w:link w:val="Heading6"/>
    <w:uiPriority w:val="9"/>
    <w:semiHidden/>
    <w:rsid w:val="00EC4392"/>
    <w:rPr>
      <w:rFonts w:asciiTheme="majorHAnsi" w:eastAsiaTheme="majorEastAsia" w:hAnsiTheme="majorHAnsi" w:cstheme="majorBidi"/>
      <w:i/>
      <w:iCs/>
      <w:color w:val="243F60" w:themeColor="accent1" w:themeShade="7F"/>
      <w:lang w:val="en-AU" w:eastAsia="en-AU"/>
    </w:rPr>
  </w:style>
  <w:style w:type="paragraph" w:styleId="ListParagraph">
    <w:name w:val="List Paragraph"/>
    <w:basedOn w:val="Normal"/>
    <w:link w:val="ListParagraphChar"/>
    <w:autoRedefine/>
    <w:uiPriority w:val="34"/>
    <w:qFormat/>
    <w:rsid w:val="00225A34"/>
    <w:pPr>
      <w:numPr>
        <w:numId w:val="16"/>
      </w:numPr>
      <w:contextualSpacing/>
    </w:pPr>
    <w:rPr>
      <w:rFonts w:eastAsiaTheme="minorHAnsi"/>
      <w:lang w:val="en-US" w:eastAsia="en-US"/>
    </w:rPr>
  </w:style>
  <w:style w:type="character" w:customStyle="1" w:styleId="ListParagraphChar">
    <w:name w:val="List Paragraph Char"/>
    <w:link w:val="ListParagraph"/>
    <w:uiPriority w:val="34"/>
    <w:rsid w:val="00225A34"/>
    <w:rPr>
      <w:rFonts w:ascii="Source Sans Pro" w:eastAsiaTheme="minorHAnsi" w:hAnsi="Source Sans Pro" w:cs="Times New Roman"/>
      <w:color w:val="000000" w:themeColor="text1"/>
      <w:lang w:eastAsia="en-US"/>
    </w:rPr>
  </w:style>
  <w:style w:type="paragraph" w:styleId="Title">
    <w:name w:val="Title"/>
    <w:basedOn w:val="Normal"/>
    <w:next w:val="Normal"/>
    <w:link w:val="TitleChar"/>
    <w:uiPriority w:val="10"/>
    <w:rsid w:val="00EC4392"/>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4392"/>
    <w:rPr>
      <w:rFonts w:asciiTheme="majorHAnsi" w:eastAsiaTheme="majorEastAsia" w:hAnsiTheme="majorHAnsi" w:cstheme="majorBidi"/>
      <w:color w:val="17365D" w:themeColor="text2" w:themeShade="BF"/>
      <w:spacing w:val="5"/>
      <w:kern w:val="28"/>
      <w:sz w:val="52"/>
      <w:szCs w:val="52"/>
      <w:lang w:val="en-AU" w:eastAsia="en-AU"/>
    </w:rPr>
  </w:style>
  <w:style w:type="paragraph" w:customStyle="1" w:styleId="H2">
    <w:name w:val="H2"/>
    <w:basedOn w:val="Heading3"/>
    <w:autoRedefine/>
    <w:qFormat/>
    <w:rsid w:val="00B35097"/>
    <w:pPr>
      <w:keepNext w:val="0"/>
      <w:keepLines w:val="0"/>
      <w:spacing w:before="240" w:after="240" w:line="240" w:lineRule="auto"/>
      <w:outlineLvl w:val="9"/>
    </w:pPr>
    <w:rPr>
      <w:color w:val="9C0072"/>
    </w:rPr>
  </w:style>
  <w:style w:type="paragraph" w:styleId="Subtitle">
    <w:name w:val="Subtitle"/>
    <w:basedOn w:val="Normal"/>
    <w:next w:val="Normal"/>
    <w:link w:val="SubtitleChar"/>
    <w:uiPriority w:val="11"/>
    <w:rsid w:val="00EC4392"/>
    <w:pPr>
      <w:numPr>
        <w:ilvl w:val="1"/>
      </w:numPr>
      <w:ind w:left="-567"/>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EC4392"/>
    <w:rPr>
      <w:rFonts w:asciiTheme="majorHAnsi" w:eastAsiaTheme="majorEastAsia" w:hAnsiTheme="majorHAnsi" w:cstheme="majorBidi"/>
      <w:i/>
      <w:iCs/>
      <w:color w:val="4F81BD" w:themeColor="accent1"/>
      <w:spacing w:val="15"/>
      <w:lang w:val="en-AU" w:eastAsia="en-AU"/>
    </w:rPr>
  </w:style>
  <w:style w:type="character" w:styleId="SubtleEmphasis">
    <w:name w:val="Subtle Emphasis"/>
    <w:basedOn w:val="DefaultParagraphFont"/>
    <w:uiPriority w:val="19"/>
    <w:rsid w:val="00EC4392"/>
    <w:rPr>
      <w:i/>
      <w:iCs/>
      <w:color w:val="808080" w:themeColor="text1" w:themeTint="7F"/>
    </w:rPr>
  </w:style>
  <w:style w:type="character" w:styleId="IntenseEmphasis">
    <w:name w:val="Intense Emphasis"/>
    <w:basedOn w:val="DefaultParagraphFont"/>
    <w:uiPriority w:val="21"/>
    <w:rsid w:val="00EC4392"/>
    <w:rPr>
      <w:b/>
      <w:bCs/>
      <w:i/>
      <w:iCs/>
      <w:color w:val="4F81BD" w:themeColor="accent1"/>
    </w:rPr>
  </w:style>
  <w:style w:type="paragraph" w:styleId="BalloonText">
    <w:name w:val="Balloon Text"/>
    <w:basedOn w:val="Normal"/>
    <w:link w:val="BalloonTextChar"/>
    <w:uiPriority w:val="99"/>
    <w:semiHidden/>
    <w:unhideWhenUsed/>
    <w:rsid w:val="00802D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2D95"/>
    <w:rPr>
      <w:rFonts w:ascii="Lucida Grande" w:hAnsi="Lucida Grande" w:cs="Lucida Grande"/>
      <w:color w:val="FFFFFF" w:themeColor="background1"/>
      <w:sz w:val="18"/>
      <w:szCs w:val="18"/>
      <w:lang w:val="en-AU" w:eastAsia="ja-JP"/>
      <w14:ligatures w14:val="standard"/>
    </w:rPr>
  </w:style>
  <w:style w:type="character" w:styleId="Strong">
    <w:name w:val="Strong"/>
    <w:basedOn w:val="DefaultParagraphFont"/>
    <w:uiPriority w:val="22"/>
    <w:rsid w:val="00EC4392"/>
    <w:rPr>
      <w:b/>
      <w:bCs/>
    </w:rPr>
  </w:style>
  <w:style w:type="paragraph" w:styleId="Quote">
    <w:name w:val="Quote"/>
    <w:basedOn w:val="Normal"/>
    <w:next w:val="Normal"/>
    <w:link w:val="QuoteChar"/>
    <w:uiPriority w:val="29"/>
    <w:rsid w:val="00EC4392"/>
    <w:rPr>
      <w:i/>
      <w:iCs/>
    </w:rPr>
  </w:style>
  <w:style w:type="paragraph" w:styleId="Header">
    <w:name w:val="header"/>
    <w:aliases w:val="Header - fact sheet - white"/>
    <w:basedOn w:val="Normal"/>
    <w:next w:val="Normal"/>
    <w:link w:val="HeaderChar"/>
    <w:autoRedefine/>
    <w:uiPriority w:val="99"/>
    <w:unhideWhenUsed/>
    <w:qFormat/>
    <w:rsid w:val="00EE364C"/>
    <w:pPr>
      <w:framePr w:hSpace="181" w:vSpace="181" w:wrap="notBeside" w:vAnchor="text" w:hAnchor="page" w:x="1200" w:y="13"/>
      <w:widowControl w:val="0"/>
      <w:tabs>
        <w:tab w:val="left" w:pos="0"/>
        <w:tab w:val="center" w:pos="4320"/>
        <w:tab w:val="right" w:pos="8640"/>
      </w:tabs>
      <w:ind w:left="0"/>
    </w:pPr>
    <w:rPr>
      <w:b/>
      <w:bCs/>
      <w:caps/>
      <w:color w:val="FFFFFF" w:themeColor="background1"/>
      <w:sz w:val="48"/>
      <w:szCs w:val="48"/>
    </w:rPr>
  </w:style>
  <w:style w:type="character" w:customStyle="1" w:styleId="HeaderChar">
    <w:name w:val="Header Char"/>
    <w:aliases w:val="Header - fact sheet - white Char"/>
    <w:basedOn w:val="DefaultParagraphFont"/>
    <w:link w:val="Header"/>
    <w:uiPriority w:val="99"/>
    <w:rsid w:val="00EE364C"/>
    <w:rPr>
      <w:rFonts w:ascii="Source Sans Pro" w:eastAsia="Times New Roman" w:hAnsi="Source Sans Pro" w:cs="Times New Roman"/>
      <w:b/>
      <w:bCs/>
      <w:caps/>
      <w:color w:val="FFFFFF" w:themeColor="background1"/>
      <w:sz w:val="48"/>
      <w:szCs w:val="48"/>
      <w:lang w:val="en-AU" w:eastAsia="en-AU"/>
    </w:rPr>
  </w:style>
  <w:style w:type="character" w:customStyle="1" w:styleId="QuoteChar">
    <w:name w:val="Quote Char"/>
    <w:basedOn w:val="DefaultParagraphFont"/>
    <w:link w:val="Quote"/>
    <w:uiPriority w:val="29"/>
    <w:rsid w:val="00EC4392"/>
    <w:rPr>
      <w:rFonts w:ascii="Source Sans Pro" w:eastAsia="Times New Roman" w:hAnsi="Source Sans Pro" w:cs="Times New Roman"/>
      <w:i/>
      <w:iCs/>
      <w:color w:val="000000" w:themeColor="text1"/>
      <w:lang w:val="en-AU" w:eastAsia="en-AU"/>
    </w:rPr>
  </w:style>
  <w:style w:type="character" w:styleId="Hyperlink">
    <w:name w:val="Hyperlink"/>
    <w:uiPriority w:val="99"/>
    <w:unhideWhenUsed/>
    <w:rsid w:val="00EC4392"/>
    <w:rPr>
      <w:rFonts w:ascii="Arial" w:hAnsi="Arial"/>
      <w:color w:val="9C0072"/>
      <w:sz w:val="24"/>
      <w:u w:val="single"/>
    </w:rPr>
  </w:style>
  <w:style w:type="character" w:styleId="FootnoteReference">
    <w:name w:val="footnote reference"/>
    <w:basedOn w:val="DefaultParagraphFont"/>
    <w:uiPriority w:val="99"/>
    <w:semiHidden/>
    <w:unhideWhenUsed/>
    <w:qFormat/>
    <w:rsid w:val="00D95B7A"/>
    <w:rPr>
      <w:rFonts w:ascii="Source Sans Pro" w:hAnsi="Source Sans Pro"/>
      <w:b w:val="0"/>
      <w:bCs w:val="0"/>
      <w:i w:val="0"/>
      <w:iCs w:val="0"/>
      <w:color w:val="auto"/>
      <w:sz w:val="24"/>
      <w:szCs w:val="24"/>
      <w:u w:val="none"/>
      <w:vertAlign w:val="superscript"/>
    </w:rPr>
  </w:style>
  <w:style w:type="paragraph" w:styleId="FootnoteText">
    <w:name w:val="footnote text"/>
    <w:basedOn w:val="Normal"/>
    <w:link w:val="FootnoteTextChar"/>
    <w:autoRedefine/>
    <w:uiPriority w:val="99"/>
    <w:semiHidden/>
    <w:unhideWhenUsed/>
    <w:qFormat/>
    <w:rsid w:val="00D95B7A"/>
    <w:rPr>
      <w:rFonts w:eastAsiaTheme="minorHAnsi"/>
      <w:sz w:val="22"/>
      <w:szCs w:val="22"/>
      <w:lang w:eastAsia="en-US"/>
    </w:rPr>
  </w:style>
  <w:style w:type="character" w:customStyle="1" w:styleId="FootnoteTextChar">
    <w:name w:val="Footnote Text Char"/>
    <w:basedOn w:val="DefaultParagraphFont"/>
    <w:link w:val="FootnoteText"/>
    <w:uiPriority w:val="99"/>
    <w:semiHidden/>
    <w:rsid w:val="00D95B7A"/>
    <w:rPr>
      <w:rFonts w:ascii="Source Sans Pro" w:eastAsiaTheme="minorHAnsi" w:hAnsi="Source Sans Pro"/>
      <w:sz w:val="22"/>
      <w:szCs w:val="22"/>
      <w:lang w:val="en-AU"/>
    </w:rPr>
  </w:style>
  <w:style w:type="paragraph" w:styleId="IntenseQuote">
    <w:name w:val="Intense Quote"/>
    <w:basedOn w:val="Normal"/>
    <w:next w:val="Normal"/>
    <w:link w:val="IntenseQuoteChar"/>
    <w:uiPriority w:val="30"/>
    <w:rsid w:val="00EC439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C4392"/>
    <w:rPr>
      <w:rFonts w:ascii="Source Sans Pro" w:eastAsia="Times New Roman" w:hAnsi="Source Sans Pro" w:cs="Times New Roman"/>
      <w:b/>
      <w:bCs/>
      <w:i/>
      <w:iCs/>
      <w:color w:val="4F81BD" w:themeColor="accent1"/>
      <w:lang w:val="en-AU" w:eastAsia="en-AU"/>
    </w:rPr>
  </w:style>
  <w:style w:type="character" w:styleId="PageNumber">
    <w:name w:val="page number"/>
    <w:basedOn w:val="DefaultParagraphFont"/>
    <w:uiPriority w:val="99"/>
    <w:semiHidden/>
    <w:unhideWhenUsed/>
    <w:qFormat/>
    <w:rsid w:val="004D2E04"/>
    <w:rPr>
      <w:rFonts w:ascii="Source Sans Pro" w:hAnsi="Source Sans Pro"/>
      <w:color w:val="FFFFFF" w:themeColor="background1"/>
      <w:sz w:val="24"/>
    </w:rPr>
  </w:style>
  <w:style w:type="paragraph" w:customStyle="1" w:styleId="Heading1-grey">
    <w:name w:val="Heading 1 - grey"/>
    <w:basedOn w:val="Heading1"/>
    <w:next w:val="Normal"/>
    <w:autoRedefine/>
    <w:qFormat/>
    <w:rsid w:val="00035DD0"/>
    <w:pPr>
      <w:keepNext w:val="0"/>
      <w:pageBreakBefore w:val="0"/>
      <w:spacing w:line="192" w:lineRule="auto"/>
    </w:pPr>
    <w:rPr>
      <w:iCs/>
      <w:caps w:val="0"/>
      <w:szCs w:val="56"/>
      <w:lang w:val="en-US" w:eastAsia="en-US"/>
    </w:rPr>
  </w:style>
  <w:style w:type="paragraph" w:customStyle="1" w:styleId="Footer2">
    <w:name w:val="Footer 2"/>
    <w:basedOn w:val="Normal"/>
    <w:qFormat/>
    <w:rsid w:val="00035DD0"/>
    <w:pPr>
      <w:tabs>
        <w:tab w:val="center" w:pos="4320"/>
        <w:tab w:val="right" w:pos="8640"/>
      </w:tabs>
      <w:spacing w:before="60" w:line="264" w:lineRule="auto"/>
    </w:pPr>
    <w:rPr>
      <w:color w:val="343434"/>
      <w:lang w:eastAsia="en-US"/>
    </w:rPr>
  </w:style>
  <w:style w:type="character" w:styleId="IntenseReference">
    <w:name w:val="Intense Reference"/>
    <w:basedOn w:val="DefaultParagraphFont"/>
    <w:uiPriority w:val="32"/>
    <w:rsid w:val="00EC4392"/>
    <w:rPr>
      <w:b/>
      <w:bCs/>
      <w:smallCaps/>
      <w:color w:val="C0504D" w:themeColor="accent2"/>
      <w:spacing w:val="5"/>
      <w:u w:val="single"/>
    </w:rPr>
  </w:style>
  <w:style w:type="character" w:styleId="BookTitle">
    <w:name w:val="Book Title"/>
    <w:basedOn w:val="DefaultParagraphFont"/>
    <w:uiPriority w:val="33"/>
    <w:rsid w:val="00EC4392"/>
    <w:rPr>
      <w:b/>
      <w:bCs/>
      <w:smallCaps/>
      <w:spacing w:val="5"/>
    </w:rPr>
  </w:style>
  <w:style w:type="character" w:styleId="Emphasis">
    <w:name w:val="Emphasis"/>
    <w:basedOn w:val="DefaultParagraphFont"/>
    <w:uiPriority w:val="20"/>
    <w:qFormat/>
    <w:rsid w:val="00095423"/>
    <w:rPr>
      <w:i/>
      <w:iCs/>
    </w:rPr>
  </w:style>
  <w:style w:type="paragraph" w:styleId="NoSpacing">
    <w:name w:val="No Spacing"/>
    <w:uiPriority w:val="1"/>
    <w:qFormat/>
    <w:rsid w:val="005B1852"/>
    <w:pPr>
      <w:keepLines/>
      <w:ind w:left="-567"/>
    </w:pPr>
    <w:rPr>
      <w:rFonts w:ascii="Source Sans Pro" w:eastAsia="Times New Roman" w:hAnsi="Source Sans Pro" w:cs="Times New Roman"/>
      <w:color w:val="000000" w:themeColor="text1"/>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557871">
      <w:bodyDiv w:val="1"/>
      <w:marLeft w:val="0"/>
      <w:marRight w:val="0"/>
      <w:marTop w:val="0"/>
      <w:marBottom w:val="0"/>
      <w:divBdr>
        <w:top w:val="none" w:sz="0" w:space="0" w:color="auto"/>
        <w:left w:val="none" w:sz="0" w:space="0" w:color="auto"/>
        <w:bottom w:val="none" w:sz="0" w:space="0" w:color="auto"/>
        <w:right w:val="none" w:sz="0" w:space="0" w:color="auto"/>
      </w:divBdr>
    </w:div>
    <w:div w:id="1681810834">
      <w:bodyDiv w:val="1"/>
      <w:marLeft w:val="0"/>
      <w:marRight w:val="0"/>
      <w:marTop w:val="0"/>
      <w:marBottom w:val="0"/>
      <w:divBdr>
        <w:top w:val="none" w:sz="0" w:space="0" w:color="auto"/>
        <w:left w:val="none" w:sz="0" w:space="0" w:color="auto"/>
        <w:bottom w:val="none" w:sz="0" w:space="0" w:color="auto"/>
        <w:right w:val="none" w:sz="0" w:space="0" w:color="auto"/>
      </w:divBdr>
    </w:div>
    <w:div w:id="1841310272">
      <w:bodyDiv w:val="1"/>
      <w:marLeft w:val="0"/>
      <w:marRight w:val="0"/>
      <w:marTop w:val="0"/>
      <w:marBottom w:val="0"/>
      <w:divBdr>
        <w:top w:val="none" w:sz="0" w:space="0" w:color="auto"/>
        <w:left w:val="none" w:sz="0" w:space="0" w:color="auto"/>
        <w:bottom w:val="none" w:sz="0" w:space="0" w:color="auto"/>
        <w:right w:val="none" w:sz="0" w:space="0" w:color="auto"/>
      </w:divBdr>
    </w:div>
    <w:div w:id="18681044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FDO\Desktop\good%20versions\2018%20Fact%20sheet%20reasonable%20and%20necessa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99257-8BBA-4747-B3A6-810E0C7A0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2018 Fact sheet reasonable and necessary.dotx</Template>
  <TotalTime>0</TotalTime>
  <Pages>2</Pages>
  <Words>660</Words>
  <Characters>3766</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Australian Federation of Disabilitiy Organisations</Company>
  <LinksUpToDate>false</LinksUpToDate>
  <CharactersWithSpaces>4418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 Thompson</dc:creator>
  <cp:lastModifiedBy>Premier.Tech</cp:lastModifiedBy>
  <cp:revision>2</cp:revision>
  <dcterms:created xsi:type="dcterms:W3CDTF">2020-05-17T16:50:00Z</dcterms:created>
  <dcterms:modified xsi:type="dcterms:W3CDTF">2020-05-17T16:50:00Z</dcterms:modified>
</cp:coreProperties>
</file>