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D3A26" w14:textId="40193F11" w:rsidR="008028E8" w:rsidRDefault="008028E8" w:rsidP="008028E8">
      <w:pPr>
        <w:jc w:val="center"/>
        <w:rPr>
          <w:sz w:val="96"/>
          <w:szCs w:val="96"/>
        </w:rPr>
      </w:pPr>
      <w:r>
        <w:rPr>
          <w:noProof/>
          <w:sz w:val="96"/>
          <w:szCs w:val="96"/>
          <w:lang w:eastAsia="en-AU"/>
        </w:rPr>
        <w:drawing>
          <wp:inline distT="0" distB="0" distL="0" distR="0" wp14:anchorId="23954C3D" wp14:editId="27C308D9">
            <wp:extent cx="5731510" cy="1884680"/>
            <wp:effectExtent l="0" t="0" r="2540" b="1270"/>
            <wp:docPr id="1" name="Picture 1" descr="Australian Federation of Disability Organisations (AFD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D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884680"/>
                    </a:xfrm>
                    <a:prstGeom prst="rect">
                      <a:avLst/>
                    </a:prstGeom>
                  </pic:spPr>
                </pic:pic>
              </a:graphicData>
            </a:graphic>
          </wp:inline>
        </w:drawing>
      </w:r>
    </w:p>
    <w:p w14:paraId="1BB6CE9C" w14:textId="77777777" w:rsidR="008028E8" w:rsidRDefault="008028E8" w:rsidP="008028E8">
      <w:pPr>
        <w:jc w:val="center"/>
        <w:rPr>
          <w:sz w:val="96"/>
          <w:szCs w:val="96"/>
        </w:rPr>
      </w:pPr>
    </w:p>
    <w:p w14:paraId="4DA792C1" w14:textId="77777777" w:rsidR="00114EEC" w:rsidRPr="003B5CF8" w:rsidRDefault="00114EEC" w:rsidP="008028E8">
      <w:pPr>
        <w:jc w:val="center"/>
        <w:rPr>
          <w:sz w:val="72"/>
          <w:szCs w:val="72"/>
        </w:rPr>
      </w:pPr>
    </w:p>
    <w:p w14:paraId="3DA881D4" w14:textId="77777777" w:rsidR="008028E8" w:rsidRPr="003B5CF8" w:rsidRDefault="008028E8" w:rsidP="008028E8">
      <w:pPr>
        <w:jc w:val="center"/>
        <w:rPr>
          <w:b/>
          <w:bCs/>
          <w:color w:val="00767F"/>
          <w:sz w:val="72"/>
          <w:szCs w:val="72"/>
        </w:rPr>
      </w:pPr>
      <w:r w:rsidRPr="003B5CF8">
        <w:rPr>
          <w:b/>
          <w:bCs/>
          <w:color w:val="00767F"/>
          <w:sz w:val="72"/>
          <w:szCs w:val="72"/>
        </w:rPr>
        <w:t>Toolkit:</w:t>
      </w:r>
    </w:p>
    <w:p w14:paraId="3005AFA3" w14:textId="77777777" w:rsidR="00B21FD1" w:rsidRPr="003B5CF8" w:rsidRDefault="00860186" w:rsidP="008028E8">
      <w:pPr>
        <w:jc w:val="center"/>
        <w:rPr>
          <w:color w:val="00767F"/>
          <w:sz w:val="72"/>
          <w:szCs w:val="72"/>
        </w:rPr>
      </w:pPr>
      <w:r w:rsidRPr="003B5CF8">
        <w:rPr>
          <w:color w:val="00767F"/>
          <w:sz w:val="72"/>
          <w:szCs w:val="72"/>
        </w:rPr>
        <w:t>S</w:t>
      </w:r>
      <w:r w:rsidR="00B21FD1" w:rsidRPr="003B5CF8">
        <w:rPr>
          <w:color w:val="00767F"/>
          <w:sz w:val="72"/>
          <w:szCs w:val="72"/>
        </w:rPr>
        <w:t>ubmissions and Community Forums</w:t>
      </w:r>
    </w:p>
    <w:p w14:paraId="23696293" w14:textId="652FC958" w:rsidR="008028E8" w:rsidRPr="003B5CF8" w:rsidRDefault="008028E8" w:rsidP="008028E8">
      <w:pPr>
        <w:jc w:val="center"/>
        <w:rPr>
          <w:sz w:val="72"/>
          <w:szCs w:val="72"/>
        </w:rPr>
      </w:pPr>
      <w:r w:rsidRPr="003B5CF8">
        <w:rPr>
          <w:color w:val="00767F"/>
          <w:sz w:val="72"/>
          <w:szCs w:val="72"/>
        </w:rPr>
        <w:t>for the Disability Royal Commission</w:t>
      </w:r>
    </w:p>
    <w:p w14:paraId="04F65A9E" w14:textId="18ACDA91" w:rsidR="008028E8" w:rsidRDefault="008028E8">
      <w:r>
        <w:br w:type="page"/>
      </w:r>
    </w:p>
    <w:p w14:paraId="2FC637E0" w14:textId="77777777" w:rsidR="0026645A" w:rsidRDefault="0026645A" w:rsidP="0026645A">
      <w:pPr>
        <w:pStyle w:val="Heading1"/>
      </w:pPr>
      <w:bookmarkStart w:id="0" w:name="_Toc44292483"/>
      <w:bookmarkStart w:id="1" w:name="_Toc44292572"/>
      <w:r>
        <w:lastRenderedPageBreak/>
        <w:t>Contents</w:t>
      </w:r>
      <w:bookmarkEnd w:id="0"/>
      <w:bookmarkEnd w:id="1"/>
    </w:p>
    <w:bookmarkStart w:id="2" w:name="_GoBack"/>
    <w:bookmarkEnd w:id="2"/>
    <w:p w14:paraId="6B0A7744" w14:textId="15181C5F" w:rsidR="0026645A" w:rsidRDefault="0026645A">
      <w:pPr>
        <w:pStyle w:val="TOC1"/>
        <w:rPr>
          <w:rFonts w:asciiTheme="minorHAnsi" w:eastAsiaTheme="minorEastAsia" w:hAnsiTheme="minorHAnsi"/>
          <w:color w:val="auto"/>
          <w:sz w:val="22"/>
          <w:lang w:eastAsia="en-AU"/>
        </w:rPr>
      </w:pPr>
      <w:r>
        <w:fldChar w:fldCharType="begin"/>
      </w:r>
      <w:r>
        <w:instrText xml:space="preserve"> TOC \o "1-3" \h \z \u </w:instrText>
      </w:r>
      <w:r>
        <w:fldChar w:fldCharType="separate"/>
      </w:r>
      <w:hyperlink w:anchor="_Toc44292572" w:history="1"/>
    </w:p>
    <w:p w14:paraId="0B8E67F0" w14:textId="77777777" w:rsidR="0026645A" w:rsidRDefault="0026645A">
      <w:pPr>
        <w:pStyle w:val="TOC1"/>
        <w:rPr>
          <w:rFonts w:asciiTheme="minorHAnsi" w:eastAsiaTheme="minorEastAsia" w:hAnsiTheme="minorHAnsi"/>
          <w:color w:val="auto"/>
          <w:sz w:val="22"/>
          <w:lang w:eastAsia="en-AU"/>
        </w:rPr>
      </w:pPr>
      <w:hyperlink w:anchor="_Toc44292573" w:history="1">
        <w:r w:rsidRPr="002E7384">
          <w:rPr>
            <w:rStyle w:val="Hyperlink"/>
          </w:rPr>
          <w:t>A note from the AFDO Expert Advisor</w:t>
        </w:r>
        <w:r>
          <w:rPr>
            <w:webHidden/>
          </w:rPr>
          <w:tab/>
        </w:r>
        <w:r>
          <w:rPr>
            <w:webHidden/>
          </w:rPr>
          <w:fldChar w:fldCharType="begin"/>
        </w:r>
        <w:r>
          <w:rPr>
            <w:webHidden/>
          </w:rPr>
          <w:instrText xml:space="preserve"> PAGEREF _Toc44292573 \h </w:instrText>
        </w:r>
        <w:r>
          <w:rPr>
            <w:webHidden/>
          </w:rPr>
        </w:r>
        <w:r>
          <w:rPr>
            <w:webHidden/>
          </w:rPr>
          <w:fldChar w:fldCharType="separate"/>
        </w:r>
        <w:r>
          <w:rPr>
            <w:webHidden/>
          </w:rPr>
          <w:t>3</w:t>
        </w:r>
        <w:r>
          <w:rPr>
            <w:webHidden/>
          </w:rPr>
          <w:fldChar w:fldCharType="end"/>
        </w:r>
      </w:hyperlink>
    </w:p>
    <w:p w14:paraId="71361BF4" w14:textId="77777777" w:rsidR="0026645A" w:rsidRDefault="0026645A">
      <w:pPr>
        <w:pStyle w:val="TOC1"/>
        <w:rPr>
          <w:rFonts w:asciiTheme="minorHAnsi" w:eastAsiaTheme="minorEastAsia" w:hAnsiTheme="minorHAnsi"/>
          <w:color w:val="auto"/>
          <w:sz w:val="22"/>
          <w:lang w:eastAsia="en-AU"/>
        </w:rPr>
      </w:pPr>
      <w:hyperlink w:anchor="_Toc44292574" w:history="1">
        <w:r w:rsidRPr="002E7384">
          <w:rPr>
            <w:rStyle w:val="Hyperlink"/>
          </w:rPr>
          <w:t>Introduction</w:t>
        </w:r>
        <w:r>
          <w:rPr>
            <w:webHidden/>
          </w:rPr>
          <w:tab/>
        </w:r>
        <w:r>
          <w:rPr>
            <w:webHidden/>
          </w:rPr>
          <w:fldChar w:fldCharType="begin"/>
        </w:r>
        <w:r>
          <w:rPr>
            <w:webHidden/>
          </w:rPr>
          <w:instrText xml:space="preserve"> PAGEREF _Toc44292574 \h </w:instrText>
        </w:r>
        <w:r>
          <w:rPr>
            <w:webHidden/>
          </w:rPr>
        </w:r>
        <w:r>
          <w:rPr>
            <w:webHidden/>
          </w:rPr>
          <w:fldChar w:fldCharType="separate"/>
        </w:r>
        <w:r>
          <w:rPr>
            <w:webHidden/>
          </w:rPr>
          <w:t>4</w:t>
        </w:r>
        <w:r>
          <w:rPr>
            <w:webHidden/>
          </w:rPr>
          <w:fldChar w:fldCharType="end"/>
        </w:r>
      </w:hyperlink>
    </w:p>
    <w:p w14:paraId="43DB6191" w14:textId="77777777" w:rsidR="0026645A" w:rsidRDefault="0026645A">
      <w:pPr>
        <w:pStyle w:val="TOC1"/>
        <w:rPr>
          <w:rFonts w:asciiTheme="minorHAnsi" w:eastAsiaTheme="minorEastAsia" w:hAnsiTheme="minorHAnsi"/>
          <w:color w:val="auto"/>
          <w:sz w:val="22"/>
          <w:lang w:eastAsia="en-AU"/>
        </w:rPr>
      </w:pPr>
      <w:hyperlink w:anchor="_Toc44292575" w:history="1">
        <w:r w:rsidRPr="002E7384">
          <w:rPr>
            <w:rStyle w:val="Hyperlink"/>
          </w:rPr>
          <w:t>Definitions</w:t>
        </w:r>
        <w:r>
          <w:rPr>
            <w:webHidden/>
          </w:rPr>
          <w:tab/>
        </w:r>
        <w:r>
          <w:rPr>
            <w:webHidden/>
          </w:rPr>
          <w:fldChar w:fldCharType="begin"/>
        </w:r>
        <w:r>
          <w:rPr>
            <w:webHidden/>
          </w:rPr>
          <w:instrText xml:space="preserve"> PAGEREF _Toc44292575 \h </w:instrText>
        </w:r>
        <w:r>
          <w:rPr>
            <w:webHidden/>
          </w:rPr>
        </w:r>
        <w:r>
          <w:rPr>
            <w:webHidden/>
          </w:rPr>
          <w:fldChar w:fldCharType="separate"/>
        </w:r>
        <w:r>
          <w:rPr>
            <w:webHidden/>
          </w:rPr>
          <w:t>5</w:t>
        </w:r>
        <w:r>
          <w:rPr>
            <w:webHidden/>
          </w:rPr>
          <w:fldChar w:fldCharType="end"/>
        </w:r>
      </w:hyperlink>
    </w:p>
    <w:p w14:paraId="523AD051" w14:textId="77777777" w:rsidR="0026645A" w:rsidRDefault="0026645A">
      <w:pPr>
        <w:pStyle w:val="TOC1"/>
        <w:rPr>
          <w:rFonts w:asciiTheme="minorHAnsi" w:eastAsiaTheme="minorEastAsia" w:hAnsiTheme="minorHAnsi"/>
          <w:color w:val="auto"/>
          <w:sz w:val="22"/>
          <w:lang w:eastAsia="en-AU"/>
        </w:rPr>
      </w:pPr>
      <w:hyperlink w:anchor="_Toc44292576" w:history="1">
        <w:r w:rsidRPr="002E7384">
          <w:rPr>
            <w:rStyle w:val="Hyperlink"/>
          </w:rPr>
          <w:t>Submissions</w:t>
        </w:r>
        <w:r>
          <w:rPr>
            <w:webHidden/>
          </w:rPr>
          <w:tab/>
        </w:r>
        <w:r>
          <w:rPr>
            <w:webHidden/>
          </w:rPr>
          <w:fldChar w:fldCharType="begin"/>
        </w:r>
        <w:r>
          <w:rPr>
            <w:webHidden/>
          </w:rPr>
          <w:instrText xml:space="preserve"> PAGEREF _Toc44292576 \h </w:instrText>
        </w:r>
        <w:r>
          <w:rPr>
            <w:webHidden/>
          </w:rPr>
        </w:r>
        <w:r>
          <w:rPr>
            <w:webHidden/>
          </w:rPr>
          <w:fldChar w:fldCharType="separate"/>
        </w:r>
        <w:r>
          <w:rPr>
            <w:webHidden/>
          </w:rPr>
          <w:t>6</w:t>
        </w:r>
        <w:r>
          <w:rPr>
            <w:webHidden/>
          </w:rPr>
          <w:fldChar w:fldCharType="end"/>
        </w:r>
      </w:hyperlink>
    </w:p>
    <w:p w14:paraId="355688B2"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77" w:history="1">
        <w:r w:rsidRPr="002E7384">
          <w:rPr>
            <w:rStyle w:val="Hyperlink"/>
            <w:noProof/>
          </w:rPr>
          <w:t>Who can make a submission?</w:t>
        </w:r>
        <w:r>
          <w:rPr>
            <w:noProof/>
            <w:webHidden/>
          </w:rPr>
          <w:tab/>
        </w:r>
        <w:r>
          <w:rPr>
            <w:noProof/>
            <w:webHidden/>
          </w:rPr>
          <w:fldChar w:fldCharType="begin"/>
        </w:r>
        <w:r>
          <w:rPr>
            <w:noProof/>
            <w:webHidden/>
          </w:rPr>
          <w:instrText xml:space="preserve"> PAGEREF _Toc44292577 \h </w:instrText>
        </w:r>
        <w:r>
          <w:rPr>
            <w:noProof/>
            <w:webHidden/>
          </w:rPr>
        </w:r>
        <w:r>
          <w:rPr>
            <w:noProof/>
            <w:webHidden/>
          </w:rPr>
          <w:fldChar w:fldCharType="separate"/>
        </w:r>
        <w:r>
          <w:rPr>
            <w:noProof/>
            <w:webHidden/>
          </w:rPr>
          <w:t>6</w:t>
        </w:r>
        <w:r>
          <w:rPr>
            <w:noProof/>
            <w:webHidden/>
          </w:rPr>
          <w:fldChar w:fldCharType="end"/>
        </w:r>
      </w:hyperlink>
    </w:p>
    <w:p w14:paraId="53C6E343"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78" w:history="1">
        <w:r w:rsidRPr="002E7384">
          <w:rPr>
            <w:rStyle w:val="Hyperlink"/>
            <w:noProof/>
          </w:rPr>
          <w:t>What is the submission about?</w:t>
        </w:r>
        <w:r>
          <w:rPr>
            <w:noProof/>
            <w:webHidden/>
          </w:rPr>
          <w:tab/>
        </w:r>
        <w:r>
          <w:rPr>
            <w:noProof/>
            <w:webHidden/>
          </w:rPr>
          <w:fldChar w:fldCharType="begin"/>
        </w:r>
        <w:r>
          <w:rPr>
            <w:noProof/>
            <w:webHidden/>
          </w:rPr>
          <w:instrText xml:space="preserve"> PAGEREF _Toc44292578 \h </w:instrText>
        </w:r>
        <w:r>
          <w:rPr>
            <w:noProof/>
            <w:webHidden/>
          </w:rPr>
        </w:r>
        <w:r>
          <w:rPr>
            <w:noProof/>
            <w:webHidden/>
          </w:rPr>
          <w:fldChar w:fldCharType="separate"/>
        </w:r>
        <w:r>
          <w:rPr>
            <w:noProof/>
            <w:webHidden/>
          </w:rPr>
          <w:t>6</w:t>
        </w:r>
        <w:r>
          <w:rPr>
            <w:noProof/>
            <w:webHidden/>
          </w:rPr>
          <w:fldChar w:fldCharType="end"/>
        </w:r>
      </w:hyperlink>
    </w:p>
    <w:p w14:paraId="10096FF0"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79" w:history="1">
        <w:r w:rsidRPr="002E7384">
          <w:rPr>
            <w:rStyle w:val="Hyperlink"/>
            <w:noProof/>
          </w:rPr>
          <w:t>How can I make a submission?</w:t>
        </w:r>
        <w:r>
          <w:rPr>
            <w:noProof/>
            <w:webHidden/>
          </w:rPr>
          <w:tab/>
        </w:r>
        <w:r>
          <w:rPr>
            <w:noProof/>
            <w:webHidden/>
          </w:rPr>
          <w:fldChar w:fldCharType="begin"/>
        </w:r>
        <w:r>
          <w:rPr>
            <w:noProof/>
            <w:webHidden/>
          </w:rPr>
          <w:instrText xml:space="preserve"> PAGEREF _Toc44292579 \h </w:instrText>
        </w:r>
        <w:r>
          <w:rPr>
            <w:noProof/>
            <w:webHidden/>
          </w:rPr>
        </w:r>
        <w:r>
          <w:rPr>
            <w:noProof/>
            <w:webHidden/>
          </w:rPr>
          <w:fldChar w:fldCharType="separate"/>
        </w:r>
        <w:r>
          <w:rPr>
            <w:noProof/>
            <w:webHidden/>
          </w:rPr>
          <w:t>6</w:t>
        </w:r>
        <w:r>
          <w:rPr>
            <w:noProof/>
            <w:webHidden/>
          </w:rPr>
          <w:fldChar w:fldCharType="end"/>
        </w:r>
      </w:hyperlink>
    </w:p>
    <w:p w14:paraId="5518018F" w14:textId="77777777" w:rsidR="0026645A" w:rsidRDefault="0026645A">
      <w:pPr>
        <w:pStyle w:val="TOC1"/>
        <w:rPr>
          <w:rFonts w:asciiTheme="minorHAnsi" w:eastAsiaTheme="minorEastAsia" w:hAnsiTheme="minorHAnsi"/>
          <w:color w:val="auto"/>
          <w:sz w:val="22"/>
          <w:lang w:eastAsia="en-AU"/>
        </w:rPr>
      </w:pPr>
      <w:hyperlink w:anchor="_Toc44292580" w:history="1">
        <w:r w:rsidRPr="002E7384">
          <w:rPr>
            <w:rStyle w:val="Hyperlink"/>
          </w:rPr>
          <w:t>Techniques for putting the submission together</w:t>
        </w:r>
        <w:r>
          <w:rPr>
            <w:webHidden/>
          </w:rPr>
          <w:tab/>
        </w:r>
        <w:r>
          <w:rPr>
            <w:webHidden/>
          </w:rPr>
          <w:fldChar w:fldCharType="begin"/>
        </w:r>
        <w:r>
          <w:rPr>
            <w:webHidden/>
          </w:rPr>
          <w:instrText xml:space="preserve"> PAGEREF _Toc44292580 \h </w:instrText>
        </w:r>
        <w:r>
          <w:rPr>
            <w:webHidden/>
          </w:rPr>
        </w:r>
        <w:r>
          <w:rPr>
            <w:webHidden/>
          </w:rPr>
          <w:fldChar w:fldCharType="separate"/>
        </w:r>
        <w:r>
          <w:rPr>
            <w:webHidden/>
          </w:rPr>
          <w:t>8</w:t>
        </w:r>
        <w:r>
          <w:rPr>
            <w:webHidden/>
          </w:rPr>
          <w:fldChar w:fldCharType="end"/>
        </w:r>
      </w:hyperlink>
    </w:p>
    <w:p w14:paraId="1500ADB5"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81" w:history="1">
        <w:r w:rsidRPr="002E7384">
          <w:rPr>
            <w:rStyle w:val="Hyperlink"/>
            <w:noProof/>
          </w:rPr>
          <w:t>Submission on an incident of violence, abuse, neglect or exploitation</w:t>
        </w:r>
        <w:r>
          <w:rPr>
            <w:noProof/>
            <w:webHidden/>
          </w:rPr>
          <w:tab/>
        </w:r>
        <w:r>
          <w:rPr>
            <w:noProof/>
            <w:webHidden/>
          </w:rPr>
          <w:fldChar w:fldCharType="begin"/>
        </w:r>
        <w:r>
          <w:rPr>
            <w:noProof/>
            <w:webHidden/>
          </w:rPr>
          <w:instrText xml:space="preserve"> PAGEREF _Toc44292581 \h </w:instrText>
        </w:r>
        <w:r>
          <w:rPr>
            <w:noProof/>
            <w:webHidden/>
          </w:rPr>
        </w:r>
        <w:r>
          <w:rPr>
            <w:noProof/>
            <w:webHidden/>
          </w:rPr>
          <w:fldChar w:fldCharType="separate"/>
        </w:r>
        <w:r>
          <w:rPr>
            <w:noProof/>
            <w:webHidden/>
          </w:rPr>
          <w:t>8</w:t>
        </w:r>
        <w:r>
          <w:rPr>
            <w:noProof/>
            <w:webHidden/>
          </w:rPr>
          <w:fldChar w:fldCharType="end"/>
        </w:r>
      </w:hyperlink>
    </w:p>
    <w:p w14:paraId="5614BBAA"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2" w:history="1">
        <w:r w:rsidRPr="002E7384">
          <w:rPr>
            <w:rStyle w:val="Hyperlink"/>
            <w:noProof/>
          </w:rPr>
          <w:t>Identifying and describing the incident(s)</w:t>
        </w:r>
        <w:r>
          <w:rPr>
            <w:noProof/>
            <w:webHidden/>
          </w:rPr>
          <w:tab/>
        </w:r>
        <w:r>
          <w:rPr>
            <w:noProof/>
            <w:webHidden/>
          </w:rPr>
          <w:fldChar w:fldCharType="begin"/>
        </w:r>
        <w:r>
          <w:rPr>
            <w:noProof/>
            <w:webHidden/>
          </w:rPr>
          <w:instrText xml:space="preserve"> PAGEREF _Toc44292582 \h </w:instrText>
        </w:r>
        <w:r>
          <w:rPr>
            <w:noProof/>
            <w:webHidden/>
          </w:rPr>
        </w:r>
        <w:r>
          <w:rPr>
            <w:noProof/>
            <w:webHidden/>
          </w:rPr>
          <w:fldChar w:fldCharType="separate"/>
        </w:r>
        <w:r>
          <w:rPr>
            <w:noProof/>
            <w:webHidden/>
          </w:rPr>
          <w:t>8</w:t>
        </w:r>
        <w:r>
          <w:rPr>
            <w:noProof/>
            <w:webHidden/>
          </w:rPr>
          <w:fldChar w:fldCharType="end"/>
        </w:r>
      </w:hyperlink>
    </w:p>
    <w:p w14:paraId="74704A76"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3" w:history="1">
        <w:r w:rsidRPr="002E7384">
          <w:rPr>
            <w:rStyle w:val="Hyperlink"/>
            <w:noProof/>
          </w:rPr>
          <w:t>Complaints about the incident(s)</w:t>
        </w:r>
        <w:r>
          <w:rPr>
            <w:noProof/>
            <w:webHidden/>
          </w:rPr>
          <w:tab/>
        </w:r>
        <w:r>
          <w:rPr>
            <w:noProof/>
            <w:webHidden/>
          </w:rPr>
          <w:fldChar w:fldCharType="begin"/>
        </w:r>
        <w:r>
          <w:rPr>
            <w:noProof/>
            <w:webHidden/>
          </w:rPr>
          <w:instrText xml:space="preserve"> PAGEREF _Toc44292583 \h </w:instrText>
        </w:r>
        <w:r>
          <w:rPr>
            <w:noProof/>
            <w:webHidden/>
          </w:rPr>
        </w:r>
        <w:r>
          <w:rPr>
            <w:noProof/>
            <w:webHidden/>
          </w:rPr>
          <w:fldChar w:fldCharType="separate"/>
        </w:r>
        <w:r>
          <w:rPr>
            <w:noProof/>
            <w:webHidden/>
          </w:rPr>
          <w:t>8</w:t>
        </w:r>
        <w:r>
          <w:rPr>
            <w:noProof/>
            <w:webHidden/>
          </w:rPr>
          <w:fldChar w:fldCharType="end"/>
        </w:r>
      </w:hyperlink>
    </w:p>
    <w:p w14:paraId="12E58BAE"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4" w:history="1">
        <w:r w:rsidRPr="002E7384">
          <w:rPr>
            <w:rStyle w:val="Hyperlink"/>
            <w:noProof/>
          </w:rPr>
          <w:t>Lasting impacts</w:t>
        </w:r>
        <w:r>
          <w:rPr>
            <w:noProof/>
            <w:webHidden/>
          </w:rPr>
          <w:tab/>
        </w:r>
        <w:r>
          <w:rPr>
            <w:noProof/>
            <w:webHidden/>
          </w:rPr>
          <w:fldChar w:fldCharType="begin"/>
        </w:r>
        <w:r>
          <w:rPr>
            <w:noProof/>
            <w:webHidden/>
          </w:rPr>
          <w:instrText xml:space="preserve"> PAGEREF _Toc44292584 \h </w:instrText>
        </w:r>
        <w:r>
          <w:rPr>
            <w:noProof/>
            <w:webHidden/>
          </w:rPr>
        </w:r>
        <w:r>
          <w:rPr>
            <w:noProof/>
            <w:webHidden/>
          </w:rPr>
          <w:fldChar w:fldCharType="separate"/>
        </w:r>
        <w:r>
          <w:rPr>
            <w:noProof/>
            <w:webHidden/>
          </w:rPr>
          <w:t>9</w:t>
        </w:r>
        <w:r>
          <w:rPr>
            <w:noProof/>
            <w:webHidden/>
          </w:rPr>
          <w:fldChar w:fldCharType="end"/>
        </w:r>
      </w:hyperlink>
    </w:p>
    <w:p w14:paraId="0B2C3A9A"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5" w:history="1">
        <w:r w:rsidRPr="002E7384">
          <w:rPr>
            <w:rStyle w:val="Hyperlink"/>
            <w:noProof/>
          </w:rPr>
          <w:t>Stopping it from happening again</w:t>
        </w:r>
        <w:r>
          <w:rPr>
            <w:noProof/>
            <w:webHidden/>
          </w:rPr>
          <w:tab/>
        </w:r>
        <w:r>
          <w:rPr>
            <w:noProof/>
            <w:webHidden/>
          </w:rPr>
          <w:fldChar w:fldCharType="begin"/>
        </w:r>
        <w:r>
          <w:rPr>
            <w:noProof/>
            <w:webHidden/>
          </w:rPr>
          <w:instrText xml:space="preserve"> PAGEREF _Toc44292585 \h </w:instrText>
        </w:r>
        <w:r>
          <w:rPr>
            <w:noProof/>
            <w:webHidden/>
          </w:rPr>
        </w:r>
        <w:r>
          <w:rPr>
            <w:noProof/>
            <w:webHidden/>
          </w:rPr>
          <w:fldChar w:fldCharType="separate"/>
        </w:r>
        <w:r>
          <w:rPr>
            <w:noProof/>
            <w:webHidden/>
          </w:rPr>
          <w:t>9</w:t>
        </w:r>
        <w:r>
          <w:rPr>
            <w:noProof/>
            <w:webHidden/>
          </w:rPr>
          <w:fldChar w:fldCharType="end"/>
        </w:r>
      </w:hyperlink>
    </w:p>
    <w:p w14:paraId="3AD0D5C0"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86" w:history="1">
        <w:r w:rsidRPr="002E7384">
          <w:rPr>
            <w:rStyle w:val="Hyperlink"/>
            <w:noProof/>
          </w:rPr>
          <w:t>Submission on systemic issue(s)</w:t>
        </w:r>
        <w:r>
          <w:rPr>
            <w:noProof/>
            <w:webHidden/>
          </w:rPr>
          <w:tab/>
        </w:r>
        <w:r>
          <w:rPr>
            <w:noProof/>
            <w:webHidden/>
          </w:rPr>
          <w:fldChar w:fldCharType="begin"/>
        </w:r>
        <w:r>
          <w:rPr>
            <w:noProof/>
            <w:webHidden/>
          </w:rPr>
          <w:instrText xml:space="preserve"> PAGEREF _Toc44292586 \h </w:instrText>
        </w:r>
        <w:r>
          <w:rPr>
            <w:noProof/>
            <w:webHidden/>
          </w:rPr>
        </w:r>
        <w:r>
          <w:rPr>
            <w:noProof/>
            <w:webHidden/>
          </w:rPr>
          <w:fldChar w:fldCharType="separate"/>
        </w:r>
        <w:r>
          <w:rPr>
            <w:noProof/>
            <w:webHidden/>
          </w:rPr>
          <w:t>9</w:t>
        </w:r>
        <w:r>
          <w:rPr>
            <w:noProof/>
            <w:webHidden/>
          </w:rPr>
          <w:fldChar w:fldCharType="end"/>
        </w:r>
      </w:hyperlink>
    </w:p>
    <w:p w14:paraId="78A4FC3D"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7" w:history="1">
        <w:r w:rsidRPr="002E7384">
          <w:rPr>
            <w:rStyle w:val="Hyperlink"/>
            <w:noProof/>
          </w:rPr>
          <w:t>Area of concern</w:t>
        </w:r>
        <w:r>
          <w:rPr>
            <w:noProof/>
            <w:webHidden/>
          </w:rPr>
          <w:tab/>
        </w:r>
        <w:r>
          <w:rPr>
            <w:noProof/>
            <w:webHidden/>
          </w:rPr>
          <w:fldChar w:fldCharType="begin"/>
        </w:r>
        <w:r>
          <w:rPr>
            <w:noProof/>
            <w:webHidden/>
          </w:rPr>
          <w:instrText xml:space="preserve"> PAGEREF _Toc44292587 \h </w:instrText>
        </w:r>
        <w:r>
          <w:rPr>
            <w:noProof/>
            <w:webHidden/>
          </w:rPr>
        </w:r>
        <w:r>
          <w:rPr>
            <w:noProof/>
            <w:webHidden/>
          </w:rPr>
          <w:fldChar w:fldCharType="separate"/>
        </w:r>
        <w:r>
          <w:rPr>
            <w:noProof/>
            <w:webHidden/>
          </w:rPr>
          <w:t>9</w:t>
        </w:r>
        <w:r>
          <w:rPr>
            <w:noProof/>
            <w:webHidden/>
          </w:rPr>
          <w:fldChar w:fldCharType="end"/>
        </w:r>
      </w:hyperlink>
    </w:p>
    <w:p w14:paraId="6C6DBA07"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8" w:history="1">
        <w:r w:rsidRPr="002E7384">
          <w:rPr>
            <w:rStyle w:val="Hyperlink"/>
            <w:noProof/>
          </w:rPr>
          <w:t>Where it happened/is happening</w:t>
        </w:r>
        <w:r>
          <w:rPr>
            <w:noProof/>
            <w:webHidden/>
          </w:rPr>
          <w:tab/>
        </w:r>
        <w:r>
          <w:rPr>
            <w:noProof/>
            <w:webHidden/>
          </w:rPr>
          <w:fldChar w:fldCharType="begin"/>
        </w:r>
        <w:r>
          <w:rPr>
            <w:noProof/>
            <w:webHidden/>
          </w:rPr>
          <w:instrText xml:space="preserve"> PAGEREF _Toc44292588 \h </w:instrText>
        </w:r>
        <w:r>
          <w:rPr>
            <w:noProof/>
            <w:webHidden/>
          </w:rPr>
        </w:r>
        <w:r>
          <w:rPr>
            <w:noProof/>
            <w:webHidden/>
          </w:rPr>
          <w:fldChar w:fldCharType="separate"/>
        </w:r>
        <w:r>
          <w:rPr>
            <w:noProof/>
            <w:webHidden/>
          </w:rPr>
          <w:t>9</w:t>
        </w:r>
        <w:r>
          <w:rPr>
            <w:noProof/>
            <w:webHidden/>
          </w:rPr>
          <w:fldChar w:fldCharType="end"/>
        </w:r>
      </w:hyperlink>
    </w:p>
    <w:p w14:paraId="488680C6"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89" w:history="1">
        <w:r w:rsidRPr="002E7384">
          <w:rPr>
            <w:rStyle w:val="Hyperlink"/>
            <w:noProof/>
          </w:rPr>
          <w:t>Who</w:t>
        </w:r>
        <w:r>
          <w:rPr>
            <w:noProof/>
            <w:webHidden/>
          </w:rPr>
          <w:tab/>
        </w:r>
        <w:r>
          <w:rPr>
            <w:noProof/>
            <w:webHidden/>
          </w:rPr>
          <w:fldChar w:fldCharType="begin"/>
        </w:r>
        <w:r>
          <w:rPr>
            <w:noProof/>
            <w:webHidden/>
          </w:rPr>
          <w:instrText xml:space="preserve"> PAGEREF _Toc44292589 \h </w:instrText>
        </w:r>
        <w:r>
          <w:rPr>
            <w:noProof/>
            <w:webHidden/>
          </w:rPr>
        </w:r>
        <w:r>
          <w:rPr>
            <w:noProof/>
            <w:webHidden/>
          </w:rPr>
          <w:fldChar w:fldCharType="separate"/>
        </w:r>
        <w:r>
          <w:rPr>
            <w:noProof/>
            <w:webHidden/>
          </w:rPr>
          <w:t>10</w:t>
        </w:r>
        <w:r>
          <w:rPr>
            <w:noProof/>
            <w:webHidden/>
          </w:rPr>
          <w:fldChar w:fldCharType="end"/>
        </w:r>
      </w:hyperlink>
    </w:p>
    <w:p w14:paraId="6B070ADD"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90" w:history="1">
        <w:r w:rsidRPr="002E7384">
          <w:rPr>
            <w:rStyle w:val="Hyperlink"/>
            <w:noProof/>
          </w:rPr>
          <w:t>When</w:t>
        </w:r>
        <w:r>
          <w:rPr>
            <w:noProof/>
            <w:webHidden/>
          </w:rPr>
          <w:tab/>
        </w:r>
        <w:r>
          <w:rPr>
            <w:noProof/>
            <w:webHidden/>
          </w:rPr>
          <w:fldChar w:fldCharType="begin"/>
        </w:r>
        <w:r>
          <w:rPr>
            <w:noProof/>
            <w:webHidden/>
          </w:rPr>
          <w:instrText xml:space="preserve"> PAGEREF _Toc44292590 \h </w:instrText>
        </w:r>
        <w:r>
          <w:rPr>
            <w:noProof/>
            <w:webHidden/>
          </w:rPr>
        </w:r>
        <w:r>
          <w:rPr>
            <w:noProof/>
            <w:webHidden/>
          </w:rPr>
          <w:fldChar w:fldCharType="separate"/>
        </w:r>
        <w:r>
          <w:rPr>
            <w:noProof/>
            <w:webHidden/>
          </w:rPr>
          <w:t>10</w:t>
        </w:r>
        <w:r>
          <w:rPr>
            <w:noProof/>
            <w:webHidden/>
          </w:rPr>
          <w:fldChar w:fldCharType="end"/>
        </w:r>
      </w:hyperlink>
    </w:p>
    <w:p w14:paraId="08389F73"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91" w:history="1">
        <w:r w:rsidRPr="002E7384">
          <w:rPr>
            <w:rStyle w:val="Hyperlink"/>
            <w:noProof/>
          </w:rPr>
          <w:t>Impact</w:t>
        </w:r>
        <w:r>
          <w:rPr>
            <w:noProof/>
            <w:webHidden/>
          </w:rPr>
          <w:tab/>
        </w:r>
        <w:r>
          <w:rPr>
            <w:noProof/>
            <w:webHidden/>
          </w:rPr>
          <w:fldChar w:fldCharType="begin"/>
        </w:r>
        <w:r>
          <w:rPr>
            <w:noProof/>
            <w:webHidden/>
          </w:rPr>
          <w:instrText xml:space="preserve"> PAGEREF _Toc44292591 \h </w:instrText>
        </w:r>
        <w:r>
          <w:rPr>
            <w:noProof/>
            <w:webHidden/>
          </w:rPr>
        </w:r>
        <w:r>
          <w:rPr>
            <w:noProof/>
            <w:webHidden/>
          </w:rPr>
          <w:fldChar w:fldCharType="separate"/>
        </w:r>
        <w:r>
          <w:rPr>
            <w:noProof/>
            <w:webHidden/>
          </w:rPr>
          <w:t>10</w:t>
        </w:r>
        <w:r>
          <w:rPr>
            <w:noProof/>
            <w:webHidden/>
          </w:rPr>
          <w:fldChar w:fldCharType="end"/>
        </w:r>
      </w:hyperlink>
    </w:p>
    <w:p w14:paraId="7F49A643" w14:textId="77777777" w:rsidR="0026645A" w:rsidRDefault="0026645A">
      <w:pPr>
        <w:pStyle w:val="TOC3"/>
        <w:tabs>
          <w:tab w:val="right" w:leader="dot" w:pos="9016"/>
        </w:tabs>
        <w:rPr>
          <w:rFonts w:asciiTheme="minorHAnsi" w:eastAsiaTheme="minorEastAsia" w:hAnsiTheme="minorHAnsi"/>
          <w:noProof/>
          <w:color w:val="auto"/>
          <w:sz w:val="22"/>
          <w:lang w:eastAsia="en-AU"/>
        </w:rPr>
      </w:pPr>
      <w:hyperlink w:anchor="_Toc44292592" w:history="1">
        <w:r w:rsidRPr="002E7384">
          <w:rPr>
            <w:rStyle w:val="Hyperlink"/>
            <w:noProof/>
          </w:rPr>
          <w:t>Resolving the issue</w:t>
        </w:r>
        <w:r>
          <w:rPr>
            <w:noProof/>
            <w:webHidden/>
          </w:rPr>
          <w:tab/>
        </w:r>
        <w:r>
          <w:rPr>
            <w:noProof/>
            <w:webHidden/>
          </w:rPr>
          <w:fldChar w:fldCharType="begin"/>
        </w:r>
        <w:r>
          <w:rPr>
            <w:noProof/>
            <w:webHidden/>
          </w:rPr>
          <w:instrText xml:space="preserve"> PAGEREF _Toc44292592 \h </w:instrText>
        </w:r>
        <w:r>
          <w:rPr>
            <w:noProof/>
            <w:webHidden/>
          </w:rPr>
        </w:r>
        <w:r>
          <w:rPr>
            <w:noProof/>
            <w:webHidden/>
          </w:rPr>
          <w:fldChar w:fldCharType="separate"/>
        </w:r>
        <w:r>
          <w:rPr>
            <w:noProof/>
            <w:webHidden/>
          </w:rPr>
          <w:t>10</w:t>
        </w:r>
        <w:r>
          <w:rPr>
            <w:noProof/>
            <w:webHidden/>
          </w:rPr>
          <w:fldChar w:fldCharType="end"/>
        </w:r>
      </w:hyperlink>
    </w:p>
    <w:p w14:paraId="477C4DFA"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93" w:history="1">
        <w:r w:rsidRPr="002E7384">
          <w:rPr>
            <w:rStyle w:val="Hyperlink"/>
            <w:noProof/>
          </w:rPr>
          <w:t>Language and Style</w:t>
        </w:r>
        <w:r>
          <w:rPr>
            <w:noProof/>
            <w:webHidden/>
          </w:rPr>
          <w:tab/>
        </w:r>
        <w:r>
          <w:rPr>
            <w:noProof/>
            <w:webHidden/>
          </w:rPr>
          <w:fldChar w:fldCharType="begin"/>
        </w:r>
        <w:r>
          <w:rPr>
            <w:noProof/>
            <w:webHidden/>
          </w:rPr>
          <w:instrText xml:space="preserve"> PAGEREF _Toc44292593 \h </w:instrText>
        </w:r>
        <w:r>
          <w:rPr>
            <w:noProof/>
            <w:webHidden/>
          </w:rPr>
        </w:r>
        <w:r>
          <w:rPr>
            <w:noProof/>
            <w:webHidden/>
          </w:rPr>
          <w:fldChar w:fldCharType="separate"/>
        </w:r>
        <w:r>
          <w:rPr>
            <w:noProof/>
            <w:webHidden/>
          </w:rPr>
          <w:t>11</w:t>
        </w:r>
        <w:r>
          <w:rPr>
            <w:noProof/>
            <w:webHidden/>
          </w:rPr>
          <w:fldChar w:fldCharType="end"/>
        </w:r>
      </w:hyperlink>
    </w:p>
    <w:p w14:paraId="06C8508E" w14:textId="77777777" w:rsidR="0026645A" w:rsidRDefault="0026645A">
      <w:pPr>
        <w:pStyle w:val="TOC1"/>
        <w:rPr>
          <w:rFonts w:asciiTheme="minorHAnsi" w:eastAsiaTheme="minorEastAsia" w:hAnsiTheme="minorHAnsi"/>
          <w:color w:val="auto"/>
          <w:sz w:val="22"/>
          <w:lang w:eastAsia="en-AU"/>
        </w:rPr>
      </w:pPr>
      <w:hyperlink w:anchor="_Toc44292594" w:history="1">
        <w:r w:rsidRPr="002E7384">
          <w:rPr>
            <w:rStyle w:val="Hyperlink"/>
          </w:rPr>
          <w:t>Community Forums</w:t>
        </w:r>
        <w:r>
          <w:rPr>
            <w:webHidden/>
          </w:rPr>
          <w:tab/>
        </w:r>
        <w:r>
          <w:rPr>
            <w:webHidden/>
          </w:rPr>
          <w:fldChar w:fldCharType="begin"/>
        </w:r>
        <w:r>
          <w:rPr>
            <w:webHidden/>
          </w:rPr>
          <w:instrText xml:space="preserve"> PAGEREF _Toc44292594 \h </w:instrText>
        </w:r>
        <w:r>
          <w:rPr>
            <w:webHidden/>
          </w:rPr>
        </w:r>
        <w:r>
          <w:rPr>
            <w:webHidden/>
          </w:rPr>
          <w:fldChar w:fldCharType="separate"/>
        </w:r>
        <w:r>
          <w:rPr>
            <w:webHidden/>
          </w:rPr>
          <w:t>12</w:t>
        </w:r>
        <w:r>
          <w:rPr>
            <w:webHidden/>
          </w:rPr>
          <w:fldChar w:fldCharType="end"/>
        </w:r>
      </w:hyperlink>
    </w:p>
    <w:p w14:paraId="4DC71E2B"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95" w:history="1">
        <w:r w:rsidRPr="002E7384">
          <w:rPr>
            <w:rStyle w:val="Hyperlink"/>
            <w:noProof/>
          </w:rPr>
          <w:t>How to participate in Community Forums</w:t>
        </w:r>
        <w:r>
          <w:rPr>
            <w:noProof/>
            <w:webHidden/>
          </w:rPr>
          <w:tab/>
        </w:r>
        <w:r>
          <w:rPr>
            <w:noProof/>
            <w:webHidden/>
          </w:rPr>
          <w:fldChar w:fldCharType="begin"/>
        </w:r>
        <w:r>
          <w:rPr>
            <w:noProof/>
            <w:webHidden/>
          </w:rPr>
          <w:instrText xml:space="preserve"> PAGEREF _Toc44292595 \h </w:instrText>
        </w:r>
        <w:r>
          <w:rPr>
            <w:noProof/>
            <w:webHidden/>
          </w:rPr>
        </w:r>
        <w:r>
          <w:rPr>
            <w:noProof/>
            <w:webHidden/>
          </w:rPr>
          <w:fldChar w:fldCharType="separate"/>
        </w:r>
        <w:r>
          <w:rPr>
            <w:noProof/>
            <w:webHidden/>
          </w:rPr>
          <w:t>12</w:t>
        </w:r>
        <w:r>
          <w:rPr>
            <w:noProof/>
            <w:webHidden/>
          </w:rPr>
          <w:fldChar w:fldCharType="end"/>
        </w:r>
      </w:hyperlink>
    </w:p>
    <w:p w14:paraId="6ADD3581"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96" w:history="1">
        <w:r w:rsidRPr="002E7384">
          <w:rPr>
            <w:rStyle w:val="Hyperlink"/>
            <w:noProof/>
          </w:rPr>
          <w:t>Tips for advocates and people with disability attending Community Forums</w:t>
        </w:r>
        <w:r>
          <w:rPr>
            <w:noProof/>
            <w:webHidden/>
          </w:rPr>
          <w:tab/>
        </w:r>
        <w:r>
          <w:rPr>
            <w:noProof/>
            <w:webHidden/>
          </w:rPr>
          <w:fldChar w:fldCharType="begin"/>
        </w:r>
        <w:r>
          <w:rPr>
            <w:noProof/>
            <w:webHidden/>
          </w:rPr>
          <w:instrText xml:space="preserve"> PAGEREF _Toc44292596 \h </w:instrText>
        </w:r>
        <w:r>
          <w:rPr>
            <w:noProof/>
            <w:webHidden/>
          </w:rPr>
        </w:r>
        <w:r>
          <w:rPr>
            <w:noProof/>
            <w:webHidden/>
          </w:rPr>
          <w:fldChar w:fldCharType="separate"/>
        </w:r>
        <w:r>
          <w:rPr>
            <w:noProof/>
            <w:webHidden/>
          </w:rPr>
          <w:t>12</w:t>
        </w:r>
        <w:r>
          <w:rPr>
            <w:noProof/>
            <w:webHidden/>
          </w:rPr>
          <w:fldChar w:fldCharType="end"/>
        </w:r>
      </w:hyperlink>
    </w:p>
    <w:p w14:paraId="435A868E" w14:textId="77777777" w:rsidR="0026645A" w:rsidRDefault="0026645A">
      <w:pPr>
        <w:pStyle w:val="TOC1"/>
        <w:rPr>
          <w:rFonts w:asciiTheme="minorHAnsi" w:eastAsiaTheme="minorEastAsia" w:hAnsiTheme="minorHAnsi"/>
          <w:color w:val="auto"/>
          <w:sz w:val="22"/>
          <w:lang w:eastAsia="en-AU"/>
        </w:rPr>
      </w:pPr>
      <w:hyperlink w:anchor="_Toc44292597" w:history="1">
        <w:r w:rsidRPr="002E7384">
          <w:rPr>
            <w:rStyle w:val="Hyperlink"/>
          </w:rPr>
          <w:t>Keeping Safe and Support Services</w:t>
        </w:r>
        <w:r>
          <w:rPr>
            <w:webHidden/>
          </w:rPr>
          <w:tab/>
        </w:r>
        <w:r>
          <w:rPr>
            <w:webHidden/>
          </w:rPr>
          <w:fldChar w:fldCharType="begin"/>
        </w:r>
        <w:r>
          <w:rPr>
            <w:webHidden/>
          </w:rPr>
          <w:instrText xml:space="preserve"> PAGEREF _Toc44292597 \h </w:instrText>
        </w:r>
        <w:r>
          <w:rPr>
            <w:webHidden/>
          </w:rPr>
        </w:r>
        <w:r>
          <w:rPr>
            <w:webHidden/>
          </w:rPr>
          <w:fldChar w:fldCharType="separate"/>
        </w:r>
        <w:r>
          <w:rPr>
            <w:webHidden/>
          </w:rPr>
          <w:t>13</w:t>
        </w:r>
        <w:r>
          <w:rPr>
            <w:webHidden/>
          </w:rPr>
          <w:fldChar w:fldCharType="end"/>
        </w:r>
      </w:hyperlink>
    </w:p>
    <w:p w14:paraId="02E8D69F"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98" w:history="1">
        <w:r w:rsidRPr="002E7384">
          <w:rPr>
            <w:rStyle w:val="Hyperlink"/>
            <w:noProof/>
          </w:rPr>
          <w:t>Counselling Services</w:t>
        </w:r>
        <w:r>
          <w:rPr>
            <w:noProof/>
            <w:webHidden/>
          </w:rPr>
          <w:tab/>
        </w:r>
        <w:r>
          <w:rPr>
            <w:noProof/>
            <w:webHidden/>
          </w:rPr>
          <w:fldChar w:fldCharType="begin"/>
        </w:r>
        <w:r>
          <w:rPr>
            <w:noProof/>
            <w:webHidden/>
          </w:rPr>
          <w:instrText xml:space="preserve"> PAGEREF _Toc44292598 \h </w:instrText>
        </w:r>
        <w:r>
          <w:rPr>
            <w:noProof/>
            <w:webHidden/>
          </w:rPr>
        </w:r>
        <w:r>
          <w:rPr>
            <w:noProof/>
            <w:webHidden/>
          </w:rPr>
          <w:fldChar w:fldCharType="separate"/>
        </w:r>
        <w:r>
          <w:rPr>
            <w:noProof/>
            <w:webHidden/>
          </w:rPr>
          <w:t>13</w:t>
        </w:r>
        <w:r>
          <w:rPr>
            <w:noProof/>
            <w:webHidden/>
          </w:rPr>
          <w:fldChar w:fldCharType="end"/>
        </w:r>
      </w:hyperlink>
    </w:p>
    <w:p w14:paraId="397E4DDB"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599" w:history="1">
        <w:r w:rsidRPr="002E7384">
          <w:rPr>
            <w:rStyle w:val="Hyperlink"/>
            <w:rFonts w:eastAsia="Times New Roman"/>
            <w:noProof/>
            <w:lang w:eastAsia="en-AU"/>
          </w:rPr>
          <w:t>Legal Services</w:t>
        </w:r>
        <w:r>
          <w:rPr>
            <w:noProof/>
            <w:webHidden/>
          </w:rPr>
          <w:tab/>
        </w:r>
        <w:r>
          <w:rPr>
            <w:noProof/>
            <w:webHidden/>
          </w:rPr>
          <w:fldChar w:fldCharType="begin"/>
        </w:r>
        <w:r>
          <w:rPr>
            <w:noProof/>
            <w:webHidden/>
          </w:rPr>
          <w:instrText xml:space="preserve"> PAGEREF _Toc44292599 \h </w:instrText>
        </w:r>
        <w:r>
          <w:rPr>
            <w:noProof/>
            <w:webHidden/>
          </w:rPr>
        </w:r>
        <w:r>
          <w:rPr>
            <w:noProof/>
            <w:webHidden/>
          </w:rPr>
          <w:fldChar w:fldCharType="separate"/>
        </w:r>
        <w:r>
          <w:rPr>
            <w:noProof/>
            <w:webHidden/>
          </w:rPr>
          <w:t>13</w:t>
        </w:r>
        <w:r>
          <w:rPr>
            <w:noProof/>
            <w:webHidden/>
          </w:rPr>
          <w:fldChar w:fldCharType="end"/>
        </w:r>
      </w:hyperlink>
    </w:p>
    <w:p w14:paraId="3D7D97F6" w14:textId="77777777" w:rsidR="0026645A" w:rsidRDefault="0026645A">
      <w:pPr>
        <w:pStyle w:val="TOC2"/>
        <w:tabs>
          <w:tab w:val="right" w:leader="dot" w:pos="9016"/>
        </w:tabs>
        <w:rPr>
          <w:rFonts w:asciiTheme="minorHAnsi" w:eastAsiaTheme="minorEastAsia" w:hAnsiTheme="minorHAnsi"/>
          <w:noProof/>
          <w:color w:val="auto"/>
          <w:sz w:val="22"/>
          <w:lang w:eastAsia="en-AU"/>
        </w:rPr>
      </w:pPr>
      <w:hyperlink w:anchor="_Toc44292600" w:history="1">
        <w:r w:rsidRPr="002E7384">
          <w:rPr>
            <w:rStyle w:val="Hyperlink"/>
            <w:rFonts w:eastAsia="Times New Roman"/>
            <w:noProof/>
            <w:lang w:eastAsia="en-AU"/>
          </w:rPr>
          <w:t>Advocacy Services</w:t>
        </w:r>
        <w:r>
          <w:rPr>
            <w:noProof/>
            <w:webHidden/>
          </w:rPr>
          <w:tab/>
        </w:r>
        <w:r>
          <w:rPr>
            <w:noProof/>
            <w:webHidden/>
          </w:rPr>
          <w:fldChar w:fldCharType="begin"/>
        </w:r>
        <w:r>
          <w:rPr>
            <w:noProof/>
            <w:webHidden/>
          </w:rPr>
          <w:instrText xml:space="preserve"> PAGEREF _Toc44292600 \h </w:instrText>
        </w:r>
        <w:r>
          <w:rPr>
            <w:noProof/>
            <w:webHidden/>
          </w:rPr>
        </w:r>
        <w:r>
          <w:rPr>
            <w:noProof/>
            <w:webHidden/>
          </w:rPr>
          <w:fldChar w:fldCharType="separate"/>
        </w:r>
        <w:r>
          <w:rPr>
            <w:noProof/>
            <w:webHidden/>
          </w:rPr>
          <w:t>13</w:t>
        </w:r>
        <w:r>
          <w:rPr>
            <w:noProof/>
            <w:webHidden/>
          </w:rPr>
          <w:fldChar w:fldCharType="end"/>
        </w:r>
      </w:hyperlink>
    </w:p>
    <w:p w14:paraId="163B9B33" w14:textId="77777777" w:rsidR="0026645A" w:rsidRDefault="0026645A">
      <w:pPr>
        <w:pStyle w:val="TOC1"/>
        <w:rPr>
          <w:rFonts w:asciiTheme="minorHAnsi" w:eastAsiaTheme="minorEastAsia" w:hAnsiTheme="minorHAnsi"/>
          <w:color w:val="auto"/>
          <w:sz w:val="22"/>
          <w:lang w:eastAsia="en-AU"/>
        </w:rPr>
      </w:pPr>
      <w:hyperlink w:anchor="_Toc44292601" w:history="1">
        <w:r w:rsidRPr="002E7384">
          <w:rPr>
            <w:rStyle w:val="Hyperlink"/>
          </w:rPr>
          <w:t>About AFDO</w:t>
        </w:r>
        <w:r>
          <w:rPr>
            <w:webHidden/>
          </w:rPr>
          <w:tab/>
        </w:r>
        <w:r>
          <w:rPr>
            <w:webHidden/>
          </w:rPr>
          <w:fldChar w:fldCharType="begin"/>
        </w:r>
        <w:r>
          <w:rPr>
            <w:webHidden/>
          </w:rPr>
          <w:instrText xml:space="preserve"> PAGEREF _Toc44292601 \h </w:instrText>
        </w:r>
        <w:r>
          <w:rPr>
            <w:webHidden/>
          </w:rPr>
        </w:r>
        <w:r>
          <w:rPr>
            <w:webHidden/>
          </w:rPr>
          <w:fldChar w:fldCharType="separate"/>
        </w:r>
        <w:r>
          <w:rPr>
            <w:webHidden/>
          </w:rPr>
          <w:t>14</w:t>
        </w:r>
        <w:r>
          <w:rPr>
            <w:webHidden/>
          </w:rPr>
          <w:fldChar w:fldCharType="end"/>
        </w:r>
      </w:hyperlink>
    </w:p>
    <w:p w14:paraId="07BDBD69" w14:textId="77777777" w:rsidR="0026645A" w:rsidRDefault="0026645A">
      <w:pPr>
        <w:pStyle w:val="TOC1"/>
        <w:rPr>
          <w:rFonts w:asciiTheme="minorHAnsi" w:eastAsiaTheme="minorEastAsia" w:hAnsiTheme="minorHAnsi"/>
          <w:color w:val="auto"/>
          <w:sz w:val="22"/>
          <w:lang w:eastAsia="en-AU"/>
        </w:rPr>
      </w:pPr>
      <w:hyperlink w:anchor="_Toc44292602" w:history="1">
        <w:r w:rsidRPr="002E7384">
          <w:rPr>
            <w:rStyle w:val="Hyperlink"/>
          </w:rPr>
          <w:t>Our members</w:t>
        </w:r>
        <w:r>
          <w:rPr>
            <w:webHidden/>
          </w:rPr>
          <w:tab/>
        </w:r>
        <w:r>
          <w:rPr>
            <w:webHidden/>
          </w:rPr>
          <w:fldChar w:fldCharType="begin"/>
        </w:r>
        <w:r>
          <w:rPr>
            <w:webHidden/>
          </w:rPr>
          <w:instrText xml:space="preserve"> PAGEREF _Toc44292602 \h </w:instrText>
        </w:r>
        <w:r>
          <w:rPr>
            <w:webHidden/>
          </w:rPr>
        </w:r>
        <w:r>
          <w:rPr>
            <w:webHidden/>
          </w:rPr>
          <w:fldChar w:fldCharType="separate"/>
        </w:r>
        <w:r>
          <w:rPr>
            <w:webHidden/>
          </w:rPr>
          <w:t>15</w:t>
        </w:r>
        <w:r>
          <w:rPr>
            <w:webHidden/>
          </w:rPr>
          <w:fldChar w:fldCharType="end"/>
        </w:r>
      </w:hyperlink>
    </w:p>
    <w:p w14:paraId="14CFC7A0" w14:textId="70B8BA01" w:rsidR="00E04C30" w:rsidRDefault="0026645A">
      <w:r>
        <w:fldChar w:fldCharType="end"/>
      </w:r>
    </w:p>
    <w:p w14:paraId="29D417EA" w14:textId="77777777" w:rsidR="008028E8" w:rsidRDefault="008028E8">
      <w:r>
        <w:lastRenderedPageBreak/>
        <w:br w:type="page"/>
      </w:r>
    </w:p>
    <w:p w14:paraId="597719EF" w14:textId="62BF8855" w:rsidR="0075259F" w:rsidRDefault="0075259F" w:rsidP="00E04C30">
      <w:pPr>
        <w:pStyle w:val="Heading1"/>
      </w:pPr>
      <w:bookmarkStart w:id="3" w:name="_Toc44292484"/>
      <w:bookmarkStart w:id="4" w:name="_Toc44292573"/>
      <w:r>
        <w:t>A note from the AFDO Expert Advisor</w:t>
      </w:r>
      <w:bookmarkEnd w:id="3"/>
      <w:bookmarkEnd w:id="4"/>
    </w:p>
    <w:p w14:paraId="68DE1F76" w14:textId="77777777" w:rsidR="00830EEE" w:rsidRPr="00830EEE" w:rsidRDefault="00830EEE" w:rsidP="00830EEE"/>
    <w:p w14:paraId="07CCFA28" w14:textId="77777777" w:rsidR="00207F0B" w:rsidRDefault="00830EEE" w:rsidP="00830EEE">
      <w:pPr>
        <w:spacing w:line="360" w:lineRule="auto"/>
        <w:rPr>
          <w:rFonts w:cs="Arial"/>
        </w:rPr>
      </w:pPr>
      <w:r w:rsidRPr="00830EEE">
        <w:rPr>
          <w:rFonts w:cs="Arial"/>
          <w:noProof/>
          <w:lang w:eastAsia="en-AU"/>
        </w:rPr>
        <w:drawing>
          <wp:inline distT="0" distB="0" distL="0" distR="0" wp14:anchorId="7CFB84EF" wp14:editId="4B82E51D">
            <wp:extent cx="1671548" cy="2486025"/>
            <wp:effectExtent l="0" t="0" r="5080" b="0"/>
            <wp:docPr id="2" name="Picture 2" descr="Natalie Wade looking at the camera, wearing a burgundy dress, scarf and black rimmed glasses. Natalie is sitting in a wheelchair in front of a grey wall. &#10;&#10;Description automatically generated">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429" cy="2490310"/>
                    </a:xfrm>
                    <a:prstGeom prst="rect">
                      <a:avLst/>
                    </a:prstGeom>
                  </pic:spPr>
                </pic:pic>
              </a:graphicData>
            </a:graphic>
          </wp:inline>
        </w:drawing>
      </w:r>
    </w:p>
    <w:p w14:paraId="32E2A599" w14:textId="77777777" w:rsidR="00207F0B" w:rsidRPr="00207F0B" w:rsidRDefault="00207F0B" w:rsidP="00830EEE">
      <w:pPr>
        <w:spacing w:line="360" w:lineRule="auto"/>
        <w:rPr>
          <w:rFonts w:cs="Arial"/>
          <w:sz w:val="12"/>
          <w:szCs w:val="12"/>
        </w:rPr>
      </w:pPr>
    </w:p>
    <w:p w14:paraId="1C244B13" w14:textId="5DA58B6C" w:rsidR="00830EEE" w:rsidRDefault="00830EEE" w:rsidP="00830EEE">
      <w:pPr>
        <w:spacing w:line="360" w:lineRule="auto"/>
        <w:rPr>
          <w:rFonts w:cs="Arial"/>
        </w:rPr>
      </w:pPr>
      <w:r w:rsidRPr="00830EEE">
        <w:rPr>
          <w:rFonts w:cs="Arial"/>
        </w:rPr>
        <w:t xml:space="preserve">People with disabilities in Australia have long called for a Royal Commission into violence, abuse, neglect and exploitation. </w:t>
      </w:r>
      <w:r>
        <w:rPr>
          <w:rFonts w:cs="Arial"/>
        </w:rPr>
        <w:t>Since</w:t>
      </w:r>
      <w:r w:rsidRPr="00830EEE">
        <w:rPr>
          <w:rFonts w:cs="Arial"/>
        </w:rPr>
        <w:t xml:space="preserve"> its announcement in April 2019, people with disability, their families and supporters have</w:t>
      </w:r>
      <w:r>
        <w:rPr>
          <w:rFonts w:cs="Arial"/>
        </w:rPr>
        <w:t xml:space="preserve"> been invited to engage with the Commission voluntarily. This is either through submissions or attending community forums. </w:t>
      </w:r>
    </w:p>
    <w:p w14:paraId="31000188" w14:textId="77777777" w:rsidR="00B21FD1" w:rsidRDefault="00B21FD1" w:rsidP="00830EEE">
      <w:pPr>
        <w:spacing w:line="360" w:lineRule="auto"/>
        <w:rPr>
          <w:rFonts w:cs="Arial"/>
        </w:rPr>
      </w:pPr>
    </w:p>
    <w:p w14:paraId="30867B75" w14:textId="323B007C" w:rsidR="00830EEE" w:rsidRDefault="00830EEE" w:rsidP="00830EEE">
      <w:pPr>
        <w:spacing w:line="360" w:lineRule="auto"/>
        <w:rPr>
          <w:rFonts w:cs="Arial"/>
        </w:rPr>
      </w:pPr>
      <w:r>
        <w:rPr>
          <w:rFonts w:cs="Arial"/>
        </w:rPr>
        <w:t xml:space="preserve">This Toolkit is designed to assist people with disability, their families, advocates or organisations in putting together a submission or attending a community forum. It is general in nature so if you need individual assistance, head down to page 12 for more information on where you can go for individual assistance. </w:t>
      </w:r>
    </w:p>
    <w:p w14:paraId="4A0806F7" w14:textId="77777777" w:rsidR="00B21FD1" w:rsidRDefault="00B21FD1" w:rsidP="00830EEE">
      <w:pPr>
        <w:spacing w:line="360" w:lineRule="auto"/>
        <w:rPr>
          <w:rFonts w:cs="Arial"/>
        </w:rPr>
      </w:pPr>
    </w:p>
    <w:p w14:paraId="2442BA14" w14:textId="1EC81192" w:rsidR="00830EEE" w:rsidRDefault="00830EEE" w:rsidP="00830EEE">
      <w:pPr>
        <w:spacing w:line="360" w:lineRule="auto"/>
        <w:rPr>
          <w:rFonts w:cs="Arial"/>
        </w:rPr>
      </w:pPr>
      <w:r>
        <w:rPr>
          <w:rFonts w:cs="Arial"/>
        </w:rPr>
        <w:t xml:space="preserve">It is critical that people with disability have their stories heard in the Royal Commission. The time has arrived! </w:t>
      </w:r>
    </w:p>
    <w:p w14:paraId="7C56D4B1" w14:textId="2A2A9585" w:rsidR="00830EEE" w:rsidRDefault="00830EEE" w:rsidP="00830EEE">
      <w:pPr>
        <w:spacing w:line="360" w:lineRule="auto"/>
        <w:rPr>
          <w:rFonts w:cs="Arial"/>
        </w:rPr>
      </w:pPr>
    </w:p>
    <w:p w14:paraId="228A1830" w14:textId="779C69BD" w:rsidR="00830EEE" w:rsidRDefault="00830EEE" w:rsidP="00830EEE">
      <w:pPr>
        <w:spacing w:line="360" w:lineRule="auto"/>
        <w:rPr>
          <w:rFonts w:cs="Arial"/>
        </w:rPr>
      </w:pPr>
      <w:r>
        <w:rPr>
          <w:rFonts w:cs="Arial"/>
        </w:rPr>
        <w:t>If you have any questions abou</w:t>
      </w:r>
      <w:r w:rsidR="00701CA7">
        <w:rPr>
          <w:rFonts w:cs="Arial"/>
        </w:rPr>
        <w:t xml:space="preserve">t this Toolkit or the Royal Commission contact me at </w:t>
      </w:r>
      <w:hyperlink r:id="rId10" w:history="1">
        <w:r w:rsidR="00701CA7" w:rsidRPr="009208D0">
          <w:rPr>
            <w:rStyle w:val="Hyperlink"/>
            <w:rFonts w:cs="Arial"/>
          </w:rPr>
          <w:t>natalie.wade@afdo.org.au</w:t>
        </w:r>
      </w:hyperlink>
      <w:r w:rsidR="00701CA7">
        <w:rPr>
          <w:rFonts w:cs="Arial"/>
        </w:rPr>
        <w:t xml:space="preserve">. </w:t>
      </w:r>
    </w:p>
    <w:p w14:paraId="64AD91E5" w14:textId="5DC65B78" w:rsidR="00830EEE" w:rsidRPr="00830EEE" w:rsidRDefault="00830EEE" w:rsidP="00830EEE">
      <w:pPr>
        <w:spacing w:line="360" w:lineRule="auto"/>
        <w:rPr>
          <w:rFonts w:cs="Arial"/>
          <w:b/>
          <w:bCs/>
        </w:rPr>
      </w:pPr>
      <w:r w:rsidRPr="00830EEE">
        <w:rPr>
          <w:rFonts w:cs="Arial"/>
          <w:b/>
          <w:bCs/>
          <w:noProof/>
          <w:lang w:eastAsia="en-AU"/>
        </w:rPr>
        <w:drawing>
          <wp:inline distT="0" distB="0" distL="0" distR="0" wp14:anchorId="1DAFF751" wp14:editId="28628392">
            <wp:extent cx="1150604" cy="471488"/>
            <wp:effectExtent l="0" t="0" r="0" b="5080"/>
            <wp:docPr id="3" name="Picture 3" title="Natalie Wad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7339" cy="482443"/>
                    </a:xfrm>
                    <a:prstGeom prst="rect">
                      <a:avLst/>
                    </a:prstGeom>
                  </pic:spPr>
                </pic:pic>
              </a:graphicData>
            </a:graphic>
          </wp:inline>
        </w:drawing>
      </w:r>
    </w:p>
    <w:p w14:paraId="27D13E07" w14:textId="77777777" w:rsidR="00830EEE" w:rsidRPr="00830EEE" w:rsidRDefault="00830EEE" w:rsidP="00830EEE">
      <w:pPr>
        <w:spacing w:line="360" w:lineRule="auto"/>
        <w:rPr>
          <w:rFonts w:cs="Arial"/>
          <w:b/>
          <w:bCs/>
        </w:rPr>
      </w:pPr>
      <w:r w:rsidRPr="00830EEE">
        <w:rPr>
          <w:rFonts w:cs="Arial"/>
          <w:b/>
          <w:bCs/>
        </w:rPr>
        <w:t>Natalie Wade</w:t>
      </w:r>
    </w:p>
    <w:p w14:paraId="0AF30CCF" w14:textId="384E0A01" w:rsidR="0075259F" w:rsidRPr="00830EEE" w:rsidRDefault="00830EEE" w:rsidP="00830EEE">
      <w:pPr>
        <w:spacing w:line="360" w:lineRule="auto"/>
        <w:rPr>
          <w:rFonts w:eastAsiaTheme="majorEastAsia" w:cs="Arial"/>
          <w:color w:val="2F5496" w:themeColor="accent1" w:themeShade="BF"/>
          <w:sz w:val="32"/>
          <w:szCs w:val="32"/>
        </w:rPr>
      </w:pPr>
      <w:r>
        <w:rPr>
          <w:rFonts w:cs="Arial"/>
        </w:rPr>
        <w:t>AFDO Expert Advisor on the Disability Royal Commission</w:t>
      </w:r>
      <w:r w:rsidR="0075259F" w:rsidRPr="00830EEE">
        <w:rPr>
          <w:rFonts w:cs="Arial"/>
        </w:rPr>
        <w:br w:type="page"/>
      </w:r>
    </w:p>
    <w:p w14:paraId="0C552BFE" w14:textId="492AD325" w:rsidR="00F25140" w:rsidRDefault="00F25140" w:rsidP="00E04C30">
      <w:pPr>
        <w:pStyle w:val="Heading1"/>
      </w:pPr>
      <w:bookmarkStart w:id="5" w:name="_Toc44292485"/>
      <w:bookmarkStart w:id="6" w:name="_Toc44292574"/>
      <w:r>
        <w:t>Introduction</w:t>
      </w:r>
      <w:bookmarkEnd w:id="5"/>
      <w:bookmarkEnd w:id="6"/>
    </w:p>
    <w:p w14:paraId="03317343" w14:textId="77777777" w:rsidR="003B5CF8" w:rsidRDefault="00F25140" w:rsidP="00F25140">
      <w:pPr>
        <w:spacing w:line="360" w:lineRule="auto"/>
        <w:jc w:val="both"/>
        <w:rPr>
          <w:rFonts w:cs="Arial"/>
        </w:rPr>
      </w:pPr>
      <w:r w:rsidRPr="00F25140">
        <w:rPr>
          <w:rFonts w:cs="Arial"/>
        </w:rPr>
        <w:t>The Royal Commission into Violence, Abuse, Neglect and Exploitation of People with Disability (‘Commission’) was established on 4</w:t>
      </w:r>
      <w:r w:rsidR="00114EEC" w:rsidRPr="00114EEC">
        <w:rPr>
          <w:rFonts w:cs="Arial"/>
          <w:vertAlign w:val="superscript"/>
        </w:rPr>
        <w:t>th</w:t>
      </w:r>
      <w:r w:rsidR="00114EEC">
        <w:rPr>
          <w:rFonts w:cs="Arial"/>
        </w:rPr>
        <w:t xml:space="preserve"> </w:t>
      </w:r>
      <w:r w:rsidRPr="00F25140">
        <w:rPr>
          <w:rFonts w:cs="Arial"/>
        </w:rPr>
        <w:t xml:space="preserve">April 2019.  The Commission must inquire into the violence, abuse, neglect and exploitation of people with disability, in accordance with the </w:t>
      </w:r>
      <w:hyperlink r:id="rId12" w:history="1">
        <w:r w:rsidRPr="00114EEC">
          <w:rPr>
            <w:rStyle w:val="Hyperlink"/>
            <w:rFonts w:cs="Arial"/>
          </w:rPr>
          <w:t>Terms of Reference</w:t>
        </w:r>
      </w:hyperlink>
      <w:r w:rsidRPr="00F25140">
        <w:rPr>
          <w:rFonts w:cs="Arial"/>
        </w:rPr>
        <w:t xml:space="preserve">. The Terms of Reference are extremely broad and cover </w:t>
      </w:r>
      <w:r w:rsidRPr="00F25140">
        <w:rPr>
          <w:rFonts w:cs="Arial"/>
          <w:b/>
          <w:bCs/>
        </w:rPr>
        <w:t>all forms</w:t>
      </w:r>
      <w:r w:rsidRPr="00F25140">
        <w:rPr>
          <w:rFonts w:cs="Arial"/>
        </w:rPr>
        <w:t xml:space="preserve"> of violence, abuse, neglect and exploitation of people with disabilities, </w:t>
      </w:r>
      <w:r w:rsidRPr="00F25140">
        <w:rPr>
          <w:rFonts w:cs="Arial"/>
          <w:b/>
          <w:bCs/>
        </w:rPr>
        <w:t>whatever the setting or context</w:t>
      </w:r>
      <w:r w:rsidRPr="00F25140">
        <w:rPr>
          <w:rFonts w:cs="Arial"/>
        </w:rPr>
        <w:t xml:space="preserve">. </w:t>
      </w:r>
    </w:p>
    <w:p w14:paraId="22961ED8" w14:textId="77777777" w:rsidR="003B5CF8" w:rsidRDefault="003B5CF8" w:rsidP="00F25140">
      <w:pPr>
        <w:spacing w:line="360" w:lineRule="auto"/>
        <w:jc w:val="both"/>
        <w:rPr>
          <w:rFonts w:cs="Arial"/>
        </w:rPr>
      </w:pPr>
    </w:p>
    <w:p w14:paraId="0FA50A40" w14:textId="1B1F809F" w:rsidR="00F25140" w:rsidRPr="00F25140" w:rsidRDefault="00F25140" w:rsidP="00F25140">
      <w:pPr>
        <w:spacing w:line="360" w:lineRule="auto"/>
        <w:jc w:val="both"/>
        <w:rPr>
          <w:rFonts w:cs="Arial"/>
        </w:rPr>
      </w:pPr>
      <w:r w:rsidRPr="00F25140">
        <w:rPr>
          <w:rFonts w:cs="Arial"/>
        </w:rPr>
        <w:t>The Commission will be looking at what should be done to prevent and better protect people with disability from this treatment, what should be done to encourage the reporting of, and effective investigation of the conduct and what should be done to promote a mor</w:t>
      </w:r>
      <w:r w:rsidR="00114EEC">
        <w:rPr>
          <w:rFonts w:cs="Arial"/>
        </w:rPr>
        <w:t>e inclusive society. The words “</w:t>
      </w:r>
      <w:r w:rsidRPr="00F25140">
        <w:rPr>
          <w:rFonts w:cs="Arial"/>
        </w:rPr>
        <w:t>violence</w:t>
      </w:r>
      <w:r w:rsidR="00114EEC">
        <w:rPr>
          <w:rFonts w:cs="Arial"/>
        </w:rPr>
        <w:t>”, “</w:t>
      </w:r>
      <w:r w:rsidRPr="00F25140">
        <w:rPr>
          <w:rFonts w:cs="Arial"/>
        </w:rPr>
        <w:t>abuse</w:t>
      </w:r>
      <w:r w:rsidR="00114EEC">
        <w:rPr>
          <w:rFonts w:cs="Arial"/>
        </w:rPr>
        <w:t>”, “neglect” and “</w:t>
      </w:r>
      <w:r w:rsidRPr="00F25140">
        <w:rPr>
          <w:rFonts w:cs="Arial"/>
        </w:rPr>
        <w:t>exploitation</w:t>
      </w:r>
      <w:r w:rsidR="00114EEC">
        <w:rPr>
          <w:rFonts w:cs="Arial"/>
        </w:rPr>
        <w:t>”</w:t>
      </w:r>
      <w:r w:rsidRPr="00F25140">
        <w:rPr>
          <w:rFonts w:cs="Arial"/>
        </w:rPr>
        <w:t xml:space="preserve"> have been interpreted by the Commission. The definitions of these words will assist people to better understand whether the treatment they have experienced falls within the scope of the inquiry. </w:t>
      </w:r>
    </w:p>
    <w:p w14:paraId="4986F57E" w14:textId="77777777" w:rsidR="00F25140" w:rsidRPr="00F25140" w:rsidRDefault="00F25140" w:rsidP="00F25140">
      <w:pPr>
        <w:spacing w:line="360" w:lineRule="auto"/>
        <w:jc w:val="both"/>
        <w:rPr>
          <w:rFonts w:cs="Arial"/>
        </w:rPr>
      </w:pPr>
    </w:p>
    <w:p w14:paraId="5984BE1C" w14:textId="427AFD15" w:rsidR="00F25140" w:rsidRDefault="00F25140" w:rsidP="00F25140">
      <w:pPr>
        <w:spacing w:line="360" w:lineRule="auto"/>
        <w:jc w:val="both"/>
        <w:rPr>
          <w:rFonts w:cs="Arial"/>
        </w:rPr>
      </w:pPr>
      <w:r w:rsidRPr="00F25140">
        <w:rPr>
          <w:rFonts w:cs="Arial"/>
        </w:rPr>
        <w:t xml:space="preserve">This Toolkit is for any advocate or person with a disability who wants to provide a submission to the Commission. Submissions may be in writing, over the phone or an accessible means. This Toolkit can be used no matter what way you make a submission. </w:t>
      </w:r>
      <w:r w:rsidR="00E04C30">
        <w:rPr>
          <w:rFonts w:cs="Arial"/>
        </w:rPr>
        <w:t xml:space="preserve">The Toolkit focuses on voluntary engagement with the Commission: through making a submission or attending a community forum. </w:t>
      </w:r>
    </w:p>
    <w:p w14:paraId="54F5E284" w14:textId="034BE8C6" w:rsidR="00E04C30" w:rsidRDefault="00E04C30">
      <w:pPr>
        <w:rPr>
          <w:rFonts w:cs="Arial"/>
        </w:rPr>
      </w:pPr>
      <w:r>
        <w:rPr>
          <w:rFonts w:cs="Arial"/>
        </w:rPr>
        <w:br w:type="page"/>
      </w:r>
    </w:p>
    <w:p w14:paraId="122D94C0" w14:textId="1AF734D2" w:rsidR="008028E8" w:rsidRDefault="00E04C30" w:rsidP="00E04C30">
      <w:pPr>
        <w:pStyle w:val="Heading1"/>
      </w:pPr>
      <w:bookmarkStart w:id="7" w:name="_Toc44292486"/>
      <w:bookmarkStart w:id="8" w:name="_Toc44292575"/>
      <w:r>
        <w:t>Definitions</w:t>
      </w:r>
      <w:bookmarkEnd w:id="7"/>
      <w:bookmarkEnd w:id="8"/>
    </w:p>
    <w:p w14:paraId="51ADBFEF" w14:textId="4DDDF917" w:rsidR="00E04C30" w:rsidRDefault="00E04C30" w:rsidP="00830EEE">
      <w:pPr>
        <w:spacing w:line="360" w:lineRule="auto"/>
        <w:rPr>
          <w:rFonts w:cs="Arial"/>
        </w:rPr>
      </w:pPr>
      <w:r w:rsidRPr="00E04C30">
        <w:rPr>
          <w:rFonts w:cs="Arial"/>
        </w:rPr>
        <w:t>The Commission has provided the following definitions for key terms:</w:t>
      </w:r>
    </w:p>
    <w:p w14:paraId="57A9D559" w14:textId="77777777" w:rsidR="00830EEE" w:rsidRDefault="00830EEE" w:rsidP="00830EEE">
      <w:pPr>
        <w:spacing w:line="360" w:lineRule="auto"/>
        <w:rPr>
          <w:rFonts w:cs="Arial"/>
        </w:rPr>
      </w:pPr>
    </w:p>
    <w:p w14:paraId="50F5E7BC" w14:textId="77777777" w:rsidR="00E04C30" w:rsidRPr="00114EEC" w:rsidRDefault="00E04C30" w:rsidP="00830EEE">
      <w:pPr>
        <w:spacing w:line="360" w:lineRule="auto"/>
        <w:jc w:val="both"/>
        <w:rPr>
          <w:rFonts w:cs="Arial"/>
          <w:b/>
          <w:bCs/>
          <w:i/>
          <w:iCs/>
          <w:szCs w:val="24"/>
        </w:rPr>
      </w:pPr>
      <w:r w:rsidRPr="00114EEC">
        <w:rPr>
          <w:rFonts w:cs="Arial"/>
          <w:b/>
          <w:bCs/>
          <w:i/>
          <w:iCs/>
          <w:szCs w:val="24"/>
        </w:rPr>
        <w:t>Violence and abuse</w:t>
      </w:r>
    </w:p>
    <w:p w14:paraId="04C7FAA8" w14:textId="53112307" w:rsidR="00E04C30" w:rsidRPr="00114EEC" w:rsidRDefault="00E04C30" w:rsidP="00830EEE">
      <w:pPr>
        <w:pStyle w:val="List"/>
        <w:spacing w:line="360" w:lineRule="auto"/>
        <w:ind w:left="0"/>
        <w:rPr>
          <w:rFonts w:cs="Arial"/>
          <w:i w:val="0"/>
          <w:iCs w:val="0"/>
        </w:rPr>
      </w:pPr>
      <w:r w:rsidRPr="00114EEC">
        <w:rPr>
          <w:rFonts w:cs="Arial"/>
          <w:i w:val="0"/>
          <w:iCs w:val="0"/>
        </w:rPr>
        <w:t>Violence and abuse include assault, sexual assault, constraints, restrictive practices (physical and chemical), forced treatments, forced interventions, humiliation and harassment, financial and economic abuse and significant violations of privacy and dignity on a systemic or individual basis.</w:t>
      </w:r>
    </w:p>
    <w:p w14:paraId="53799477" w14:textId="77777777" w:rsidR="00E04C30" w:rsidRPr="00114EEC" w:rsidRDefault="00E04C30" w:rsidP="00830EEE">
      <w:pPr>
        <w:pStyle w:val="List"/>
        <w:spacing w:line="360" w:lineRule="auto"/>
        <w:ind w:left="0"/>
        <w:rPr>
          <w:rFonts w:cs="Arial"/>
          <w:i w:val="0"/>
          <w:iCs w:val="0"/>
        </w:rPr>
      </w:pPr>
    </w:p>
    <w:p w14:paraId="06E7ACF7" w14:textId="77777777" w:rsidR="00E04C30" w:rsidRPr="00114EEC" w:rsidRDefault="00E04C30" w:rsidP="00830EEE">
      <w:pPr>
        <w:pStyle w:val="List"/>
        <w:spacing w:line="360" w:lineRule="auto"/>
        <w:ind w:left="0"/>
        <w:rPr>
          <w:rFonts w:cs="Arial"/>
          <w:b/>
          <w:bCs/>
        </w:rPr>
      </w:pPr>
      <w:r w:rsidRPr="00114EEC">
        <w:rPr>
          <w:rFonts w:cs="Arial"/>
          <w:b/>
          <w:bCs/>
        </w:rPr>
        <w:t>Neglect</w:t>
      </w:r>
    </w:p>
    <w:p w14:paraId="00E34079" w14:textId="7A4179A9" w:rsidR="00E04C30" w:rsidRPr="00114EEC" w:rsidRDefault="00E04C30" w:rsidP="00830EEE">
      <w:pPr>
        <w:pStyle w:val="List"/>
        <w:spacing w:line="360" w:lineRule="auto"/>
        <w:ind w:left="0"/>
        <w:rPr>
          <w:rFonts w:cs="Arial"/>
          <w:i w:val="0"/>
          <w:iCs w:val="0"/>
        </w:rPr>
      </w:pPr>
      <w:r w:rsidRPr="00114EEC">
        <w:rPr>
          <w:rFonts w:cs="Arial"/>
          <w:i w:val="0"/>
          <w:iCs w:val="0"/>
        </w:rPr>
        <w:t>Neglect includes physical and emotional neglect, passive neglect and wilful deprivation. Neglect can be a single significant incident or a systemic issue that involves depriving a person with disability of the basic necessities of life such as food, drink, shelter, access, mobility, clothing, education, medical care and treatment.</w:t>
      </w:r>
    </w:p>
    <w:p w14:paraId="3CE53FD5" w14:textId="77777777" w:rsidR="00E04C30" w:rsidRPr="00114EEC" w:rsidRDefault="00E04C30" w:rsidP="00830EEE">
      <w:pPr>
        <w:pStyle w:val="List"/>
        <w:spacing w:line="360" w:lineRule="auto"/>
        <w:ind w:left="0"/>
        <w:rPr>
          <w:rFonts w:cs="Arial"/>
          <w:i w:val="0"/>
          <w:iCs w:val="0"/>
        </w:rPr>
      </w:pPr>
    </w:p>
    <w:p w14:paraId="292D1309" w14:textId="77777777" w:rsidR="00E04C30" w:rsidRPr="00114EEC" w:rsidRDefault="00E04C30" w:rsidP="00830EEE">
      <w:pPr>
        <w:pStyle w:val="List"/>
        <w:spacing w:line="360" w:lineRule="auto"/>
        <w:ind w:left="0"/>
        <w:rPr>
          <w:rFonts w:cs="Arial"/>
          <w:b/>
          <w:bCs/>
        </w:rPr>
      </w:pPr>
      <w:r w:rsidRPr="00114EEC">
        <w:rPr>
          <w:rFonts w:cs="Arial"/>
          <w:b/>
          <w:bCs/>
        </w:rPr>
        <w:t>Exploitation</w:t>
      </w:r>
    </w:p>
    <w:p w14:paraId="41401923" w14:textId="77777777" w:rsidR="00E04C30" w:rsidRPr="00114EEC" w:rsidRDefault="00E04C30" w:rsidP="00830EEE">
      <w:pPr>
        <w:pStyle w:val="List"/>
        <w:spacing w:line="360" w:lineRule="auto"/>
        <w:ind w:left="0"/>
        <w:rPr>
          <w:rFonts w:cs="Arial"/>
          <w:i w:val="0"/>
          <w:iCs w:val="0"/>
        </w:rPr>
      </w:pPr>
      <w:r w:rsidRPr="00114EEC">
        <w:rPr>
          <w:rFonts w:cs="Arial"/>
          <w:i w:val="0"/>
          <w:iCs w:val="0"/>
        </w:rPr>
        <w:t>The improper use of another person or the improper use of or withholding of another person’s assets, labour, employment or resources including taking physical, sexual, financial or economic advantage.</w:t>
      </w:r>
    </w:p>
    <w:p w14:paraId="6260466E" w14:textId="77777777" w:rsidR="00E04C30" w:rsidRPr="00E04C30" w:rsidRDefault="00E04C30" w:rsidP="00E04C30">
      <w:pPr>
        <w:rPr>
          <w:rFonts w:cs="Arial"/>
        </w:rPr>
      </w:pPr>
    </w:p>
    <w:p w14:paraId="77F77152" w14:textId="68510AAB" w:rsidR="00E04C30" w:rsidRDefault="00E04C30">
      <w:pPr>
        <w:rPr>
          <w:rFonts w:cs="Arial"/>
        </w:rPr>
      </w:pPr>
      <w:r>
        <w:rPr>
          <w:rFonts w:cs="Arial"/>
        </w:rPr>
        <w:br w:type="page"/>
      </w:r>
    </w:p>
    <w:p w14:paraId="08133C1C" w14:textId="30EC845D" w:rsidR="00E04C30" w:rsidRDefault="00E04C30" w:rsidP="00E04C30">
      <w:pPr>
        <w:pStyle w:val="Heading1"/>
      </w:pPr>
      <w:bookmarkStart w:id="9" w:name="_Toc44292487"/>
      <w:bookmarkStart w:id="10" w:name="_Toc44292576"/>
      <w:r>
        <w:t>Submissions</w:t>
      </w:r>
      <w:bookmarkEnd w:id="9"/>
      <w:bookmarkEnd w:id="10"/>
    </w:p>
    <w:p w14:paraId="7C9EB707" w14:textId="77777777" w:rsidR="00E04C30" w:rsidRPr="00E04C30" w:rsidRDefault="00E04C30" w:rsidP="00E04C30"/>
    <w:p w14:paraId="4CC2EC84" w14:textId="6FE0802D" w:rsidR="00E04C30" w:rsidRDefault="00E04C30" w:rsidP="00E04C30">
      <w:pPr>
        <w:pStyle w:val="Heading2"/>
      </w:pPr>
      <w:bookmarkStart w:id="11" w:name="_Toc44292488"/>
      <w:bookmarkStart w:id="12" w:name="_Toc44292577"/>
      <w:r>
        <w:t>Who can make a submission?</w:t>
      </w:r>
      <w:bookmarkEnd w:id="11"/>
      <w:bookmarkEnd w:id="12"/>
    </w:p>
    <w:p w14:paraId="3F57F5B8" w14:textId="77777777" w:rsidR="00114EEC" w:rsidRDefault="00E04C30" w:rsidP="00E04C30">
      <w:pPr>
        <w:spacing w:line="360" w:lineRule="auto"/>
        <w:rPr>
          <w:rFonts w:cs="Arial"/>
        </w:rPr>
      </w:pPr>
      <w:r w:rsidRPr="00830EEE">
        <w:rPr>
          <w:rFonts w:cs="Arial"/>
        </w:rPr>
        <w:t xml:space="preserve">Anyone can make a submission. Currently, there is a public invitation for people to make a submission about their experience of violence, neglect, abuse or exploitation. A submission can be made by a person who has experienced this treatment, a family member, friend or someone you work for or with, or as a carer. </w:t>
      </w:r>
    </w:p>
    <w:p w14:paraId="6C78EAA7" w14:textId="77777777" w:rsidR="00114EEC" w:rsidRDefault="00114EEC" w:rsidP="00E04C30">
      <w:pPr>
        <w:spacing w:line="360" w:lineRule="auto"/>
        <w:rPr>
          <w:rFonts w:cs="Arial"/>
        </w:rPr>
      </w:pPr>
    </w:p>
    <w:p w14:paraId="557E2981" w14:textId="2C7A576E" w:rsidR="00E04C30" w:rsidRPr="00830EEE" w:rsidRDefault="00E04C30" w:rsidP="00E04C30">
      <w:pPr>
        <w:spacing w:line="360" w:lineRule="auto"/>
        <w:rPr>
          <w:rFonts w:cs="Arial"/>
        </w:rPr>
      </w:pPr>
      <w:r w:rsidRPr="00830EEE">
        <w:rPr>
          <w:rFonts w:cs="Arial"/>
          <w:b/>
          <w:bCs/>
        </w:rPr>
        <w:t>Submissions cannot be made confidential at t</w:t>
      </w:r>
      <w:r w:rsidR="00830EEE">
        <w:rPr>
          <w:rFonts w:cs="Arial"/>
          <w:b/>
          <w:bCs/>
        </w:rPr>
        <w:t>his time</w:t>
      </w:r>
      <w:r w:rsidRPr="00830EEE">
        <w:rPr>
          <w:rFonts w:cs="Arial"/>
          <w:b/>
          <w:bCs/>
        </w:rPr>
        <w:t xml:space="preserve">, </w:t>
      </w:r>
      <w:r w:rsidRPr="00830EEE">
        <w:rPr>
          <w:rFonts w:cs="Arial"/>
        </w:rPr>
        <w:t>however provision will become available for that shortly.</w:t>
      </w:r>
    </w:p>
    <w:p w14:paraId="6A1F0DBA" w14:textId="445E9015" w:rsidR="00E04C30" w:rsidRDefault="00E04C30" w:rsidP="00E04C30">
      <w:pPr>
        <w:spacing w:line="360" w:lineRule="auto"/>
        <w:rPr>
          <w:rFonts w:cs="Arial"/>
          <w:sz w:val="20"/>
          <w:szCs w:val="20"/>
        </w:rPr>
      </w:pPr>
    </w:p>
    <w:p w14:paraId="7ACA449A" w14:textId="291ADD2A" w:rsidR="00E04C30" w:rsidRDefault="00E04C30" w:rsidP="00E04C30">
      <w:pPr>
        <w:pStyle w:val="Heading2"/>
      </w:pPr>
      <w:bookmarkStart w:id="13" w:name="_Toc44292489"/>
      <w:bookmarkStart w:id="14" w:name="_Toc44292578"/>
      <w:r w:rsidRPr="00E04C30">
        <w:t>What is the submission about?</w:t>
      </w:r>
      <w:bookmarkEnd w:id="13"/>
      <w:bookmarkEnd w:id="14"/>
    </w:p>
    <w:p w14:paraId="17ED5674" w14:textId="77777777" w:rsidR="00E04C30" w:rsidRDefault="00E04C30" w:rsidP="00E04C30">
      <w:pPr>
        <w:spacing w:line="360" w:lineRule="auto"/>
        <w:rPr>
          <w:rFonts w:cs="Arial"/>
        </w:rPr>
      </w:pPr>
      <w:r w:rsidRPr="00830EEE">
        <w:rPr>
          <w:rFonts w:cs="Arial"/>
        </w:rPr>
        <w:t>There are three broad categories which you could use as a guide when developing an idea for a submission:</w:t>
      </w:r>
    </w:p>
    <w:p w14:paraId="75CF04BF" w14:textId="77777777" w:rsidR="00114EEC" w:rsidRPr="00114EEC" w:rsidRDefault="00114EEC" w:rsidP="00E04C30">
      <w:pPr>
        <w:spacing w:line="360" w:lineRule="auto"/>
        <w:rPr>
          <w:rFonts w:cs="Arial"/>
          <w:sz w:val="12"/>
          <w:szCs w:val="12"/>
        </w:rPr>
      </w:pPr>
    </w:p>
    <w:p w14:paraId="071A4C34" w14:textId="78040D22" w:rsidR="00E04C30" w:rsidRPr="00830EEE" w:rsidRDefault="00E04C30" w:rsidP="00E04C30">
      <w:pPr>
        <w:pStyle w:val="ListParagraph"/>
        <w:numPr>
          <w:ilvl w:val="0"/>
          <w:numId w:val="1"/>
        </w:numPr>
        <w:spacing w:line="360" w:lineRule="auto"/>
        <w:rPr>
          <w:rFonts w:cs="Arial"/>
        </w:rPr>
      </w:pPr>
      <w:r w:rsidRPr="00830EEE">
        <w:rPr>
          <w:rFonts w:cs="Arial"/>
        </w:rPr>
        <w:t>Identify an incident or experience of violence, abuse, neglect or exploitation.</w:t>
      </w:r>
    </w:p>
    <w:p w14:paraId="16EA12E0" w14:textId="77777777" w:rsidR="00E04C30" w:rsidRPr="00830EEE" w:rsidRDefault="00E04C30" w:rsidP="003B5CF8">
      <w:pPr>
        <w:pStyle w:val="ListParagraph"/>
        <w:numPr>
          <w:ilvl w:val="1"/>
          <w:numId w:val="1"/>
        </w:numPr>
        <w:spacing w:line="360" w:lineRule="auto"/>
        <w:ind w:left="851" w:hanging="425"/>
        <w:rPr>
          <w:rFonts w:cs="Arial"/>
        </w:rPr>
      </w:pPr>
      <w:r w:rsidRPr="00830EEE">
        <w:rPr>
          <w:rFonts w:cs="Arial"/>
        </w:rPr>
        <w:t xml:space="preserve">This does not have to be from the person with a disability who was victim to this treatment. A submission about an incident could be provided by a friend, family member, carer or employee from their perspective. </w:t>
      </w:r>
    </w:p>
    <w:p w14:paraId="2CE2E6C1" w14:textId="40786A28" w:rsidR="00E04C30" w:rsidRPr="00830EEE" w:rsidRDefault="00E04C30" w:rsidP="00E04C30">
      <w:pPr>
        <w:pStyle w:val="ListParagraph"/>
        <w:numPr>
          <w:ilvl w:val="0"/>
          <w:numId w:val="1"/>
        </w:numPr>
        <w:spacing w:line="360" w:lineRule="auto"/>
        <w:rPr>
          <w:rFonts w:cs="Arial"/>
        </w:rPr>
      </w:pPr>
      <w:r w:rsidRPr="00830EEE">
        <w:rPr>
          <w:rFonts w:cs="Arial"/>
        </w:rPr>
        <w:t>Identify a systemic issue or area for change</w:t>
      </w:r>
    </w:p>
    <w:p w14:paraId="17BB499D" w14:textId="77777777" w:rsidR="00E04C30" w:rsidRPr="00830EEE" w:rsidRDefault="00E04C30" w:rsidP="003B5CF8">
      <w:pPr>
        <w:pStyle w:val="ListParagraph"/>
        <w:numPr>
          <w:ilvl w:val="1"/>
          <w:numId w:val="1"/>
        </w:numPr>
        <w:spacing w:line="360" w:lineRule="auto"/>
        <w:ind w:hanging="366"/>
        <w:rPr>
          <w:rFonts w:cs="Arial"/>
        </w:rPr>
      </w:pPr>
      <w:r w:rsidRPr="00830EEE">
        <w:rPr>
          <w:rFonts w:cs="Arial"/>
        </w:rPr>
        <w:t xml:space="preserve">This might not specifically relate to an incident but instead it may relate to processes, procedures or policy concerns. </w:t>
      </w:r>
    </w:p>
    <w:p w14:paraId="0703DB2A" w14:textId="49B398D7" w:rsidR="00E04C30" w:rsidRPr="00830EEE" w:rsidRDefault="00E04C30" w:rsidP="00E04C30">
      <w:pPr>
        <w:pStyle w:val="ListParagraph"/>
        <w:numPr>
          <w:ilvl w:val="0"/>
          <w:numId w:val="1"/>
        </w:numPr>
        <w:spacing w:line="360" w:lineRule="auto"/>
        <w:rPr>
          <w:rFonts w:cs="Arial"/>
        </w:rPr>
      </w:pPr>
      <w:r w:rsidRPr="00830EEE">
        <w:rPr>
          <w:rFonts w:cs="Arial"/>
        </w:rPr>
        <w:t>First Nations People Experience</w:t>
      </w:r>
    </w:p>
    <w:p w14:paraId="39FB868B" w14:textId="77777777" w:rsidR="00E04C30" w:rsidRDefault="00E04C30" w:rsidP="003B5CF8">
      <w:pPr>
        <w:pStyle w:val="ListParagraph"/>
        <w:numPr>
          <w:ilvl w:val="1"/>
          <w:numId w:val="1"/>
        </w:numPr>
        <w:spacing w:line="360" w:lineRule="auto"/>
        <w:ind w:hanging="366"/>
        <w:rPr>
          <w:rFonts w:cs="Arial"/>
        </w:rPr>
      </w:pPr>
      <w:r w:rsidRPr="00830EEE">
        <w:rPr>
          <w:rFonts w:cs="Arial"/>
        </w:rPr>
        <w:t>Where a First Nations person with a disability has missed out on any services, care or communication that increased their risk of an incident. This may be connected to where they live in Australia.</w:t>
      </w:r>
    </w:p>
    <w:p w14:paraId="6847830A" w14:textId="77777777" w:rsidR="00B21FD1" w:rsidRPr="00B21FD1" w:rsidRDefault="00B21FD1" w:rsidP="00B21FD1">
      <w:pPr>
        <w:spacing w:line="360" w:lineRule="auto"/>
        <w:rPr>
          <w:rFonts w:cs="Arial"/>
        </w:rPr>
      </w:pPr>
    </w:p>
    <w:p w14:paraId="206D4FCE" w14:textId="1FF75F1D" w:rsidR="00E04C30" w:rsidRDefault="00F20BC8" w:rsidP="00F20BC8">
      <w:pPr>
        <w:pStyle w:val="Heading2"/>
      </w:pPr>
      <w:bookmarkStart w:id="15" w:name="_Toc44292490"/>
      <w:bookmarkStart w:id="16" w:name="_Toc44292579"/>
      <w:r w:rsidRPr="00F20BC8">
        <w:t>How can I make a submission?</w:t>
      </w:r>
      <w:bookmarkEnd w:id="15"/>
      <w:bookmarkEnd w:id="16"/>
    </w:p>
    <w:p w14:paraId="1EBDC0AD" w14:textId="5E6C1A52" w:rsidR="00F20BC8" w:rsidRPr="00830EEE" w:rsidRDefault="00F20BC8" w:rsidP="00F20BC8">
      <w:pPr>
        <w:spacing w:line="360" w:lineRule="auto"/>
        <w:rPr>
          <w:rFonts w:cs="Arial"/>
        </w:rPr>
      </w:pPr>
      <w:r w:rsidRPr="00830EEE">
        <w:rPr>
          <w:rFonts w:cs="Arial"/>
        </w:rPr>
        <w:t xml:space="preserve">The Commission has provided a </w:t>
      </w:r>
      <w:r w:rsidRPr="00250D99">
        <w:rPr>
          <w:rFonts w:cs="Arial"/>
        </w:rPr>
        <w:t>Submission Form</w:t>
      </w:r>
      <w:r w:rsidRPr="00830EEE">
        <w:rPr>
          <w:rFonts w:cs="Arial"/>
        </w:rPr>
        <w:t xml:space="preserve"> to assist people making a submission. However, it does not have to be used to make a valid submission. Submissions can be made via email, post or phone.  The Submission Form provides a number of questions to prompt a person to provide details of their experience of violence, abuse, neglect or exploitation. These questions are not compulsory, and a person can answer as many as they like. </w:t>
      </w:r>
    </w:p>
    <w:p w14:paraId="70957FF1" w14:textId="77777777" w:rsidR="00F20BC8" w:rsidRDefault="00F20BC8" w:rsidP="00F20BC8">
      <w:pPr>
        <w:spacing w:line="360" w:lineRule="auto"/>
        <w:rPr>
          <w:rFonts w:cs="Arial"/>
        </w:rPr>
      </w:pPr>
      <w:r w:rsidRPr="00830EEE">
        <w:rPr>
          <w:rFonts w:cs="Arial"/>
        </w:rPr>
        <w:t xml:space="preserve">A person may be assisted to make a submission by an advocate, lawyer or supporter. A free legal advice service has been funded through National Legal Aid and the National Aboriginal and Torres Strait Islander Service. Funding has also been provided to advocacy organisations through the National Disability Advocacy Program (NDAP). </w:t>
      </w:r>
    </w:p>
    <w:p w14:paraId="31951494" w14:textId="77777777" w:rsidR="00B21FD1" w:rsidRPr="00830EEE" w:rsidRDefault="00B21FD1" w:rsidP="00F20BC8">
      <w:pPr>
        <w:spacing w:line="360" w:lineRule="auto"/>
        <w:rPr>
          <w:rFonts w:cs="Arial"/>
        </w:rPr>
      </w:pPr>
    </w:p>
    <w:p w14:paraId="558023BA" w14:textId="77F48517" w:rsidR="00F20BC8" w:rsidRDefault="00F20BC8" w:rsidP="00F20BC8">
      <w:pPr>
        <w:spacing w:line="360" w:lineRule="auto"/>
        <w:rPr>
          <w:rFonts w:cs="Arial"/>
        </w:rPr>
      </w:pPr>
      <w:r w:rsidRPr="00830EEE">
        <w:rPr>
          <w:rFonts w:cs="Arial"/>
        </w:rPr>
        <w:t>If a person needs specific access accommodations, AFDO encourages them to ask for it if it is not already available. If an accommodation is needed to make a submission, the person or advocate should contact the Commission.</w:t>
      </w:r>
    </w:p>
    <w:p w14:paraId="6F1FB5B1" w14:textId="77777777" w:rsidR="00B21FD1" w:rsidRPr="00830EEE" w:rsidRDefault="00B21FD1" w:rsidP="00F20BC8">
      <w:pPr>
        <w:spacing w:line="360" w:lineRule="auto"/>
        <w:rPr>
          <w:rFonts w:cs="Arial"/>
        </w:rPr>
      </w:pPr>
    </w:p>
    <w:p w14:paraId="7008A4E3" w14:textId="46C220F0" w:rsidR="00F20BC8" w:rsidRPr="00830EEE" w:rsidRDefault="00F20BC8" w:rsidP="00F20BC8">
      <w:pPr>
        <w:spacing w:line="360" w:lineRule="auto"/>
        <w:rPr>
          <w:rFonts w:cs="Arial"/>
        </w:rPr>
      </w:pPr>
      <w:r w:rsidRPr="00830EEE">
        <w:rPr>
          <w:rFonts w:cs="Arial"/>
        </w:rPr>
        <w:t>There is no word or page limit to a submission. However, an effective submission is one which clearly communicates the story or message.</w:t>
      </w:r>
    </w:p>
    <w:p w14:paraId="20A047DA" w14:textId="77777777" w:rsidR="00B21FD1" w:rsidRDefault="00B21FD1">
      <w:pPr>
        <w:spacing w:after="160" w:line="259" w:lineRule="auto"/>
        <w:rPr>
          <w:rFonts w:eastAsiaTheme="majorEastAsia" w:cstheme="majorBidi"/>
          <w:b/>
          <w:color w:val="00767F"/>
          <w:sz w:val="44"/>
          <w:szCs w:val="32"/>
        </w:rPr>
      </w:pPr>
      <w:r>
        <w:br w:type="page"/>
      </w:r>
    </w:p>
    <w:p w14:paraId="20767AD8" w14:textId="28996ABB" w:rsidR="00A16227" w:rsidRDefault="00A16227" w:rsidP="00A16227">
      <w:pPr>
        <w:pStyle w:val="Heading1"/>
      </w:pPr>
      <w:bookmarkStart w:id="17" w:name="_Toc44292491"/>
      <w:bookmarkStart w:id="18" w:name="_Toc44292580"/>
      <w:r>
        <w:t>Techniques for putting the submission together</w:t>
      </w:r>
      <w:bookmarkEnd w:id="17"/>
      <w:bookmarkEnd w:id="18"/>
    </w:p>
    <w:p w14:paraId="2E8A354C" w14:textId="77777777" w:rsidR="00B21FD1" w:rsidRDefault="00B21FD1" w:rsidP="00A16227">
      <w:pPr>
        <w:pStyle w:val="Heading2"/>
      </w:pPr>
    </w:p>
    <w:p w14:paraId="07530B6D" w14:textId="58F7EA74" w:rsidR="00A16227" w:rsidRDefault="00A16227" w:rsidP="00A16227">
      <w:pPr>
        <w:pStyle w:val="Heading2"/>
      </w:pPr>
      <w:bookmarkStart w:id="19" w:name="_Toc44292492"/>
      <w:bookmarkStart w:id="20" w:name="_Toc44292581"/>
      <w:r>
        <w:t>Submission on an incident of violence, abuse, neglect or exploitation</w:t>
      </w:r>
      <w:bookmarkEnd w:id="19"/>
      <w:bookmarkEnd w:id="20"/>
    </w:p>
    <w:p w14:paraId="209A2D23" w14:textId="77777777" w:rsidR="00A16227" w:rsidRPr="00A16227" w:rsidRDefault="00A16227" w:rsidP="00A16227"/>
    <w:p w14:paraId="1D29963A" w14:textId="77777777" w:rsidR="00A16227" w:rsidRPr="00DA18EC" w:rsidRDefault="00A16227" w:rsidP="00A16227">
      <w:pPr>
        <w:pStyle w:val="Heading3"/>
      </w:pPr>
      <w:bookmarkStart w:id="21" w:name="_Toc44292493"/>
      <w:bookmarkStart w:id="22" w:name="_Toc44292582"/>
      <w:r w:rsidRPr="00DA18EC">
        <w:t>Identifying and describing the incident(s)</w:t>
      </w:r>
      <w:bookmarkEnd w:id="21"/>
      <w:bookmarkEnd w:id="22"/>
    </w:p>
    <w:p w14:paraId="5F74FE58" w14:textId="77777777" w:rsidR="00A16227" w:rsidRDefault="00A16227" w:rsidP="00A16227">
      <w:pPr>
        <w:spacing w:line="360" w:lineRule="auto"/>
        <w:rPr>
          <w:rFonts w:cs="Arial"/>
        </w:rPr>
      </w:pPr>
      <w:r w:rsidRPr="00830EEE">
        <w:rPr>
          <w:rFonts w:cs="Arial"/>
        </w:rPr>
        <w:t>Identifying and describing the incident is critical for a submission concerning an incident involving violence, abuse, neglect or exploitation:</w:t>
      </w:r>
    </w:p>
    <w:p w14:paraId="3A0173AE" w14:textId="77777777" w:rsidR="00B21FD1" w:rsidRPr="00830EEE" w:rsidRDefault="00B21FD1" w:rsidP="00A16227">
      <w:pPr>
        <w:spacing w:line="360" w:lineRule="auto"/>
        <w:rPr>
          <w:rFonts w:cs="Arial"/>
        </w:rPr>
      </w:pPr>
    </w:p>
    <w:p w14:paraId="264E568E" w14:textId="77777777" w:rsidR="00A16227" w:rsidRPr="00830EEE" w:rsidRDefault="00A16227" w:rsidP="00A16227">
      <w:pPr>
        <w:pStyle w:val="ListParagraph"/>
        <w:numPr>
          <w:ilvl w:val="0"/>
          <w:numId w:val="2"/>
        </w:numPr>
        <w:spacing w:line="360" w:lineRule="auto"/>
        <w:rPr>
          <w:rFonts w:cs="Arial"/>
        </w:rPr>
      </w:pPr>
      <w:r w:rsidRPr="00830EEE">
        <w:rPr>
          <w:rFonts w:cs="Arial"/>
        </w:rPr>
        <w:t>Consider the terms (violence, abuse, neglect and exploitation) using the definitions against what happened:</w:t>
      </w:r>
    </w:p>
    <w:p w14:paraId="265B3E3C" w14:textId="77777777" w:rsidR="00A16227" w:rsidRDefault="00A16227" w:rsidP="003B5CF8">
      <w:pPr>
        <w:pStyle w:val="ListParagraph"/>
        <w:numPr>
          <w:ilvl w:val="1"/>
          <w:numId w:val="7"/>
        </w:numPr>
        <w:spacing w:line="360" w:lineRule="auto"/>
        <w:rPr>
          <w:rFonts w:cs="Arial"/>
        </w:rPr>
      </w:pPr>
      <w:r w:rsidRPr="00830EEE">
        <w:rPr>
          <w:rFonts w:cs="Arial"/>
        </w:rPr>
        <w:t>You can identify more than one term</w:t>
      </w:r>
    </w:p>
    <w:p w14:paraId="5166881D" w14:textId="77777777" w:rsidR="00B21FD1" w:rsidRPr="00B21FD1" w:rsidRDefault="00B21FD1" w:rsidP="00B21FD1">
      <w:pPr>
        <w:spacing w:line="360" w:lineRule="auto"/>
        <w:rPr>
          <w:rFonts w:cs="Arial"/>
        </w:rPr>
      </w:pPr>
    </w:p>
    <w:p w14:paraId="156F4390" w14:textId="77777777" w:rsidR="00A16227" w:rsidRPr="00830EEE" w:rsidRDefault="00A16227" w:rsidP="00A16227">
      <w:pPr>
        <w:pStyle w:val="ListParagraph"/>
        <w:numPr>
          <w:ilvl w:val="0"/>
          <w:numId w:val="2"/>
        </w:numPr>
        <w:spacing w:line="360" w:lineRule="auto"/>
        <w:rPr>
          <w:rFonts w:cs="Arial"/>
        </w:rPr>
      </w:pPr>
      <w:r w:rsidRPr="00830EEE">
        <w:rPr>
          <w:rFonts w:cs="Arial"/>
        </w:rPr>
        <w:t>Once you identify which term(s) apply to the situation, describe the situation by:</w:t>
      </w:r>
    </w:p>
    <w:p w14:paraId="687FB4E4" w14:textId="77777777" w:rsidR="00A16227" w:rsidRPr="00830EEE" w:rsidRDefault="00A16227" w:rsidP="003B5CF8">
      <w:pPr>
        <w:pStyle w:val="ListParagraph"/>
        <w:numPr>
          <w:ilvl w:val="1"/>
          <w:numId w:val="8"/>
        </w:numPr>
        <w:spacing w:line="360" w:lineRule="auto"/>
        <w:rPr>
          <w:rFonts w:cs="Arial"/>
        </w:rPr>
      </w:pPr>
      <w:r w:rsidRPr="00830EEE">
        <w:rPr>
          <w:rFonts w:cs="Arial"/>
        </w:rPr>
        <w:t>Who was involved?</w:t>
      </w:r>
    </w:p>
    <w:p w14:paraId="064B76E8" w14:textId="77777777" w:rsidR="00A16227" w:rsidRPr="00830EEE" w:rsidRDefault="00A16227" w:rsidP="003B5CF8">
      <w:pPr>
        <w:pStyle w:val="ListParagraph"/>
        <w:numPr>
          <w:ilvl w:val="1"/>
          <w:numId w:val="8"/>
        </w:numPr>
        <w:spacing w:line="360" w:lineRule="auto"/>
        <w:rPr>
          <w:rFonts w:cs="Arial"/>
        </w:rPr>
      </w:pPr>
      <w:r w:rsidRPr="00830EEE">
        <w:rPr>
          <w:rFonts w:cs="Arial"/>
        </w:rPr>
        <w:t>What happened?</w:t>
      </w:r>
    </w:p>
    <w:p w14:paraId="181D6139" w14:textId="77777777" w:rsidR="00A16227" w:rsidRPr="00830EEE" w:rsidRDefault="00A16227" w:rsidP="003B5CF8">
      <w:pPr>
        <w:pStyle w:val="ListParagraph"/>
        <w:numPr>
          <w:ilvl w:val="1"/>
          <w:numId w:val="8"/>
        </w:numPr>
        <w:spacing w:line="360" w:lineRule="auto"/>
        <w:rPr>
          <w:rFonts w:cs="Arial"/>
        </w:rPr>
      </w:pPr>
      <w:r w:rsidRPr="00830EEE">
        <w:rPr>
          <w:rFonts w:cs="Arial"/>
        </w:rPr>
        <w:t>Where did it happen?</w:t>
      </w:r>
    </w:p>
    <w:p w14:paraId="3A27915D" w14:textId="77777777" w:rsidR="00A16227" w:rsidRDefault="00A16227" w:rsidP="003B5CF8">
      <w:pPr>
        <w:pStyle w:val="ListParagraph"/>
        <w:numPr>
          <w:ilvl w:val="1"/>
          <w:numId w:val="8"/>
        </w:numPr>
        <w:spacing w:line="360" w:lineRule="auto"/>
        <w:rPr>
          <w:rFonts w:cs="Arial"/>
        </w:rPr>
      </w:pPr>
      <w:r w:rsidRPr="00830EEE">
        <w:rPr>
          <w:rFonts w:cs="Arial"/>
        </w:rPr>
        <w:t>When did it happen?</w:t>
      </w:r>
    </w:p>
    <w:p w14:paraId="281E2BEA" w14:textId="77777777" w:rsidR="00B21FD1" w:rsidRPr="00B21FD1" w:rsidRDefault="00B21FD1" w:rsidP="00B21FD1">
      <w:pPr>
        <w:spacing w:line="360" w:lineRule="auto"/>
        <w:rPr>
          <w:rFonts w:cs="Arial"/>
        </w:rPr>
      </w:pPr>
    </w:p>
    <w:p w14:paraId="1B006578" w14:textId="77777777" w:rsidR="00A16227" w:rsidRPr="00DA18EC" w:rsidRDefault="00A16227" w:rsidP="00A16227">
      <w:pPr>
        <w:pStyle w:val="Heading3"/>
      </w:pPr>
      <w:bookmarkStart w:id="23" w:name="_Toc44292494"/>
      <w:bookmarkStart w:id="24" w:name="_Toc44292583"/>
      <w:r w:rsidRPr="00DA18EC">
        <w:t>Complaints about the incident(s)</w:t>
      </w:r>
      <w:bookmarkEnd w:id="23"/>
      <w:bookmarkEnd w:id="24"/>
    </w:p>
    <w:p w14:paraId="79416769" w14:textId="77777777" w:rsidR="00A16227" w:rsidRDefault="00A16227" w:rsidP="00A16227">
      <w:pPr>
        <w:spacing w:line="360" w:lineRule="auto"/>
        <w:rPr>
          <w:rFonts w:cs="Arial"/>
        </w:rPr>
      </w:pPr>
      <w:r w:rsidRPr="00830EEE">
        <w:rPr>
          <w:rFonts w:cs="Arial"/>
        </w:rPr>
        <w:t xml:space="preserve">This will only apply to some incidents of violence, abuse, neglect and exploitation. </w:t>
      </w:r>
    </w:p>
    <w:p w14:paraId="48138787" w14:textId="77777777" w:rsidR="00B21FD1" w:rsidRPr="00830EEE" w:rsidRDefault="00B21FD1" w:rsidP="00A16227">
      <w:pPr>
        <w:spacing w:line="360" w:lineRule="auto"/>
        <w:rPr>
          <w:rFonts w:cs="Arial"/>
        </w:rPr>
      </w:pPr>
    </w:p>
    <w:p w14:paraId="5D291789" w14:textId="77777777" w:rsidR="00A16227" w:rsidRPr="00830EEE" w:rsidRDefault="00A16227" w:rsidP="00A16227">
      <w:pPr>
        <w:pStyle w:val="ListParagraph"/>
        <w:numPr>
          <w:ilvl w:val="0"/>
          <w:numId w:val="2"/>
        </w:numPr>
        <w:spacing w:line="360" w:lineRule="auto"/>
        <w:rPr>
          <w:rFonts w:cs="Arial"/>
        </w:rPr>
      </w:pPr>
      <w:r w:rsidRPr="00830EEE">
        <w:rPr>
          <w:rFonts w:cs="Arial"/>
        </w:rPr>
        <w:t>Was a complaint made about the incident? If so, describe:</w:t>
      </w:r>
    </w:p>
    <w:p w14:paraId="0C78CE4C" w14:textId="77777777" w:rsidR="00A16227" w:rsidRPr="00830EEE" w:rsidRDefault="00A16227" w:rsidP="003B5CF8">
      <w:pPr>
        <w:pStyle w:val="ListParagraph"/>
        <w:numPr>
          <w:ilvl w:val="1"/>
          <w:numId w:val="9"/>
        </w:numPr>
        <w:spacing w:line="360" w:lineRule="auto"/>
        <w:rPr>
          <w:rFonts w:cs="Arial"/>
        </w:rPr>
      </w:pPr>
      <w:r w:rsidRPr="00830EEE">
        <w:rPr>
          <w:rFonts w:cs="Arial"/>
        </w:rPr>
        <w:t>Who made the complaint?</w:t>
      </w:r>
    </w:p>
    <w:p w14:paraId="118EDFD3" w14:textId="77777777" w:rsidR="00A16227" w:rsidRPr="00830EEE" w:rsidRDefault="00A16227" w:rsidP="003B5CF8">
      <w:pPr>
        <w:pStyle w:val="ListParagraph"/>
        <w:numPr>
          <w:ilvl w:val="1"/>
          <w:numId w:val="9"/>
        </w:numPr>
        <w:spacing w:line="360" w:lineRule="auto"/>
        <w:rPr>
          <w:rFonts w:cs="Arial"/>
        </w:rPr>
      </w:pPr>
      <w:r w:rsidRPr="00830EEE">
        <w:rPr>
          <w:rFonts w:cs="Arial"/>
        </w:rPr>
        <w:t>Where was the complaint made? (i.e. Police, NDIS Quality and Safeguarding Commission, State complaints body)</w:t>
      </w:r>
    </w:p>
    <w:p w14:paraId="312D6D8E" w14:textId="77777777" w:rsidR="00A16227" w:rsidRPr="00830EEE" w:rsidRDefault="00A16227" w:rsidP="003B5CF8">
      <w:pPr>
        <w:pStyle w:val="ListParagraph"/>
        <w:numPr>
          <w:ilvl w:val="1"/>
          <w:numId w:val="9"/>
        </w:numPr>
        <w:spacing w:line="360" w:lineRule="auto"/>
        <w:rPr>
          <w:rFonts w:cs="Arial"/>
        </w:rPr>
      </w:pPr>
      <w:r w:rsidRPr="00830EEE">
        <w:rPr>
          <w:rFonts w:cs="Arial"/>
        </w:rPr>
        <w:t>Was there a response to the complaint?</w:t>
      </w:r>
    </w:p>
    <w:p w14:paraId="36D0BA80" w14:textId="77777777" w:rsidR="00A16227" w:rsidRDefault="00A16227" w:rsidP="003B5CF8">
      <w:pPr>
        <w:pStyle w:val="ListParagraph"/>
        <w:numPr>
          <w:ilvl w:val="1"/>
          <w:numId w:val="9"/>
        </w:numPr>
        <w:spacing w:line="360" w:lineRule="auto"/>
        <w:rPr>
          <w:rFonts w:cs="Arial"/>
        </w:rPr>
      </w:pPr>
      <w:r w:rsidRPr="00830EEE">
        <w:rPr>
          <w:rFonts w:cs="Arial"/>
        </w:rPr>
        <w:t>When was the complaint made? (i.e. immediately after the incident, sometime later)</w:t>
      </w:r>
    </w:p>
    <w:p w14:paraId="694E2F5C" w14:textId="77777777" w:rsidR="00B21FD1" w:rsidRPr="00B21FD1" w:rsidRDefault="00B21FD1" w:rsidP="00B21FD1">
      <w:pPr>
        <w:spacing w:line="360" w:lineRule="auto"/>
        <w:rPr>
          <w:rFonts w:cs="Arial"/>
        </w:rPr>
      </w:pPr>
    </w:p>
    <w:p w14:paraId="249FFA53" w14:textId="77777777" w:rsidR="00B21FD1" w:rsidRDefault="00B21FD1">
      <w:pPr>
        <w:spacing w:after="160" w:line="259" w:lineRule="auto"/>
        <w:rPr>
          <w:rFonts w:eastAsiaTheme="majorEastAsia" w:cstheme="majorBidi"/>
          <w:b/>
          <w:sz w:val="26"/>
          <w:szCs w:val="24"/>
        </w:rPr>
      </w:pPr>
      <w:r>
        <w:br w:type="page"/>
      </w:r>
    </w:p>
    <w:p w14:paraId="008F9925" w14:textId="31730552" w:rsidR="00A16227" w:rsidRPr="00DA18EC" w:rsidRDefault="00A16227" w:rsidP="00A16227">
      <w:pPr>
        <w:pStyle w:val="Heading3"/>
      </w:pPr>
      <w:bookmarkStart w:id="25" w:name="_Toc44292495"/>
      <w:bookmarkStart w:id="26" w:name="_Toc44292584"/>
      <w:r w:rsidRPr="00DA18EC">
        <w:t>Lasting impacts</w:t>
      </w:r>
      <w:bookmarkEnd w:id="25"/>
      <w:bookmarkEnd w:id="26"/>
    </w:p>
    <w:p w14:paraId="1FF2CF59" w14:textId="77777777" w:rsidR="00A16227" w:rsidRDefault="00A16227" w:rsidP="00A16227">
      <w:pPr>
        <w:spacing w:line="360" w:lineRule="auto"/>
        <w:rPr>
          <w:rFonts w:cs="Arial"/>
        </w:rPr>
      </w:pPr>
      <w:r w:rsidRPr="00830EEE">
        <w:rPr>
          <w:rFonts w:cs="Arial"/>
        </w:rPr>
        <w:t xml:space="preserve">This will only apply to some incidents of violence, abuse, neglect and exploitation. </w:t>
      </w:r>
    </w:p>
    <w:p w14:paraId="28530C55" w14:textId="77777777" w:rsidR="00B21FD1" w:rsidRPr="00830EEE" w:rsidRDefault="00B21FD1" w:rsidP="00A16227">
      <w:pPr>
        <w:spacing w:line="360" w:lineRule="auto"/>
        <w:rPr>
          <w:rFonts w:cs="Arial"/>
        </w:rPr>
      </w:pPr>
    </w:p>
    <w:p w14:paraId="410957EF" w14:textId="77777777" w:rsidR="00A16227" w:rsidRPr="00830EEE" w:rsidRDefault="00A16227" w:rsidP="00A16227">
      <w:pPr>
        <w:pStyle w:val="ListParagraph"/>
        <w:numPr>
          <w:ilvl w:val="0"/>
          <w:numId w:val="2"/>
        </w:numPr>
        <w:spacing w:line="360" w:lineRule="auto"/>
        <w:rPr>
          <w:rFonts w:cs="Arial"/>
        </w:rPr>
      </w:pPr>
      <w:r w:rsidRPr="00830EEE">
        <w:rPr>
          <w:rFonts w:cs="Arial"/>
        </w:rPr>
        <w:t>Has there been a lasting impact on the person with a disability or you (if you are a carer, friend, family member etc.)? If yes, describe:</w:t>
      </w:r>
    </w:p>
    <w:p w14:paraId="1E7F3F8F" w14:textId="77777777" w:rsidR="00A16227" w:rsidRPr="00830EEE" w:rsidRDefault="00A16227" w:rsidP="003B5CF8">
      <w:pPr>
        <w:pStyle w:val="ListParagraph"/>
        <w:numPr>
          <w:ilvl w:val="1"/>
          <w:numId w:val="10"/>
        </w:numPr>
        <w:spacing w:line="360" w:lineRule="auto"/>
        <w:rPr>
          <w:rFonts w:cs="Arial"/>
        </w:rPr>
      </w:pPr>
      <w:r w:rsidRPr="00830EEE">
        <w:rPr>
          <w:rFonts w:cs="Arial"/>
        </w:rPr>
        <w:t>What is the impact?</w:t>
      </w:r>
    </w:p>
    <w:p w14:paraId="12B616EF" w14:textId="77777777" w:rsidR="00A16227" w:rsidRPr="00830EEE" w:rsidRDefault="00A16227" w:rsidP="003B5CF8">
      <w:pPr>
        <w:pStyle w:val="ListParagraph"/>
        <w:numPr>
          <w:ilvl w:val="1"/>
          <w:numId w:val="10"/>
        </w:numPr>
        <w:spacing w:line="360" w:lineRule="auto"/>
        <w:rPr>
          <w:rFonts w:cs="Arial"/>
        </w:rPr>
      </w:pPr>
      <w:r w:rsidRPr="00830EEE">
        <w:rPr>
          <w:rFonts w:cs="Arial"/>
        </w:rPr>
        <w:t>Have you sought help with coping with that impact? If yes:</w:t>
      </w:r>
    </w:p>
    <w:p w14:paraId="6E9A9B53" w14:textId="6062FDE8" w:rsidR="00A16227" w:rsidRPr="00830EEE" w:rsidRDefault="00250D99" w:rsidP="003B5CF8">
      <w:pPr>
        <w:pStyle w:val="ListParagraph"/>
        <w:numPr>
          <w:ilvl w:val="2"/>
          <w:numId w:val="11"/>
        </w:numPr>
        <w:spacing w:line="360" w:lineRule="auto"/>
        <w:rPr>
          <w:rFonts w:cs="Arial"/>
        </w:rPr>
      </w:pPr>
      <w:r>
        <w:rPr>
          <w:rFonts w:cs="Arial"/>
        </w:rPr>
        <w:t>Who from</w:t>
      </w:r>
      <w:r w:rsidR="00A16227" w:rsidRPr="00830EEE">
        <w:rPr>
          <w:rFonts w:cs="Arial"/>
        </w:rPr>
        <w:t>?</w:t>
      </w:r>
    </w:p>
    <w:p w14:paraId="3C45AA73" w14:textId="77777777" w:rsidR="00A16227" w:rsidRDefault="00A16227" w:rsidP="003B5CF8">
      <w:pPr>
        <w:pStyle w:val="ListParagraph"/>
        <w:numPr>
          <w:ilvl w:val="2"/>
          <w:numId w:val="11"/>
        </w:numPr>
        <w:spacing w:line="360" w:lineRule="auto"/>
        <w:rPr>
          <w:rFonts w:cs="Arial"/>
        </w:rPr>
      </w:pPr>
      <w:r w:rsidRPr="00830EEE">
        <w:rPr>
          <w:rFonts w:cs="Arial"/>
        </w:rPr>
        <w:t>Has it been effective?</w:t>
      </w:r>
    </w:p>
    <w:p w14:paraId="56B7BD2F" w14:textId="77777777" w:rsidR="00B21FD1" w:rsidRPr="00B21FD1" w:rsidRDefault="00B21FD1" w:rsidP="00B21FD1">
      <w:pPr>
        <w:spacing w:line="360" w:lineRule="auto"/>
        <w:rPr>
          <w:rFonts w:cs="Arial"/>
        </w:rPr>
      </w:pPr>
    </w:p>
    <w:p w14:paraId="57A8DBD0" w14:textId="77777777" w:rsidR="00A16227" w:rsidRPr="00DA18EC" w:rsidRDefault="00A16227" w:rsidP="00A16227">
      <w:pPr>
        <w:pStyle w:val="Heading3"/>
      </w:pPr>
      <w:bookmarkStart w:id="27" w:name="_Toc44292496"/>
      <w:bookmarkStart w:id="28" w:name="_Toc44292585"/>
      <w:r w:rsidRPr="00DA18EC">
        <w:t>Stopping it from happening again</w:t>
      </w:r>
      <w:bookmarkEnd w:id="27"/>
      <w:bookmarkEnd w:id="28"/>
    </w:p>
    <w:p w14:paraId="040592D5" w14:textId="77777777" w:rsidR="00A16227" w:rsidRDefault="00A16227" w:rsidP="00A16227">
      <w:pPr>
        <w:spacing w:line="360" w:lineRule="auto"/>
        <w:rPr>
          <w:rFonts w:cs="Arial"/>
        </w:rPr>
      </w:pPr>
      <w:r w:rsidRPr="00830EEE">
        <w:rPr>
          <w:rFonts w:cs="Arial"/>
        </w:rPr>
        <w:t xml:space="preserve">This will only apply to some incidents of violence, abuse, neglect and exploitation. </w:t>
      </w:r>
    </w:p>
    <w:p w14:paraId="3149E057" w14:textId="77777777" w:rsidR="00B21FD1" w:rsidRPr="00830EEE" w:rsidRDefault="00B21FD1" w:rsidP="00A16227">
      <w:pPr>
        <w:spacing w:line="360" w:lineRule="auto"/>
        <w:rPr>
          <w:rFonts w:cs="Arial"/>
        </w:rPr>
      </w:pPr>
    </w:p>
    <w:p w14:paraId="64DEA7CE" w14:textId="77777777" w:rsidR="00A16227" w:rsidRPr="00830EEE" w:rsidRDefault="00A16227" w:rsidP="00A16227">
      <w:pPr>
        <w:pStyle w:val="ListParagraph"/>
        <w:numPr>
          <w:ilvl w:val="0"/>
          <w:numId w:val="2"/>
        </w:numPr>
        <w:spacing w:line="360" w:lineRule="auto"/>
        <w:rPr>
          <w:rFonts w:cs="Arial"/>
        </w:rPr>
      </w:pPr>
      <w:r w:rsidRPr="00830EEE">
        <w:rPr>
          <w:rFonts w:cs="Arial"/>
        </w:rPr>
        <w:t>What would you want to be done to stop this from happening again or to someone else?</w:t>
      </w:r>
    </w:p>
    <w:p w14:paraId="4CD86D0A" w14:textId="77777777" w:rsidR="00A16227" w:rsidRPr="00830EEE" w:rsidRDefault="00A16227" w:rsidP="003B5CF8">
      <w:pPr>
        <w:pStyle w:val="ListParagraph"/>
        <w:numPr>
          <w:ilvl w:val="1"/>
          <w:numId w:val="13"/>
        </w:numPr>
        <w:spacing w:line="360" w:lineRule="auto"/>
        <w:rPr>
          <w:rFonts w:cs="Arial"/>
        </w:rPr>
      </w:pPr>
      <w:r w:rsidRPr="00830EEE">
        <w:rPr>
          <w:rFonts w:cs="Arial"/>
        </w:rPr>
        <w:t>Consider current complaint and legal mechanisms available.</w:t>
      </w:r>
    </w:p>
    <w:p w14:paraId="25DC055B" w14:textId="019C9C5D" w:rsidR="00A16227" w:rsidRDefault="00A16227" w:rsidP="003B5CF8">
      <w:pPr>
        <w:pStyle w:val="ListParagraph"/>
        <w:numPr>
          <w:ilvl w:val="1"/>
          <w:numId w:val="13"/>
        </w:numPr>
        <w:spacing w:line="360" w:lineRule="auto"/>
        <w:rPr>
          <w:rFonts w:cs="Arial"/>
        </w:rPr>
      </w:pPr>
      <w:r w:rsidRPr="00830EEE">
        <w:rPr>
          <w:rFonts w:cs="Arial"/>
        </w:rPr>
        <w:t>If a complaint mechanism is not available, what would a good complaint mechanism look like?</w:t>
      </w:r>
    </w:p>
    <w:p w14:paraId="1F3CF978" w14:textId="77777777" w:rsidR="00B21FD1" w:rsidRPr="00B21FD1" w:rsidRDefault="00B21FD1" w:rsidP="00B21FD1">
      <w:pPr>
        <w:spacing w:line="360" w:lineRule="auto"/>
        <w:rPr>
          <w:rFonts w:cs="Arial"/>
        </w:rPr>
      </w:pPr>
    </w:p>
    <w:p w14:paraId="7027545A" w14:textId="5F92E227" w:rsidR="00A16227" w:rsidRDefault="00A16227" w:rsidP="00A16227">
      <w:pPr>
        <w:pStyle w:val="Heading2"/>
      </w:pPr>
      <w:bookmarkStart w:id="29" w:name="_Toc44292497"/>
      <w:bookmarkStart w:id="30" w:name="_Toc44292586"/>
      <w:r>
        <w:t>Submission on systemic issue(s)</w:t>
      </w:r>
      <w:bookmarkEnd w:id="29"/>
      <w:bookmarkEnd w:id="30"/>
    </w:p>
    <w:p w14:paraId="2BA23E76" w14:textId="77777777" w:rsidR="00A16227" w:rsidRPr="00DA18EC" w:rsidRDefault="00A16227" w:rsidP="00A16227">
      <w:pPr>
        <w:pStyle w:val="Heading3"/>
      </w:pPr>
      <w:bookmarkStart w:id="31" w:name="_Toc44292498"/>
      <w:bookmarkStart w:id="32" w:name="_Toc44292587"/>
      <w:r w:rsidRPr="00DA18EC">
        <w:t>Area of concern</w:t>
      </w:r>
      <w:bookmarkEnd w:id="31"/>
      <w:bookmarkEnd w:id="32"/>
    </w:p>
    <w:p w14:paraId="0A42F83B" w14:textId="77777777" w:rsidR="00A16227" w:rsidRPr="00830EEE" w:rsidRDefault="00A16227" w:rsidP="00A16227">
      <w:pPr>
        <w:pStyle w:val="ListParagraph"/>
        <w:numPr>
          <w:ilvl w:val="0"/>
          <w:numId w:val="3"/>
        </w:numPr>
        <w:spacing w:line="360" w:lineRule="auto"/>
        <w:rPr>
          <w:rFonts w:cs="Arial"/>
        </w:rPr>
      </w:pPr>
      <w:r w:rsidRPr="00830EEE">
        <w:rPr>
          <w:rFonts w:cs="Arial"/>
        </w:rPr>
        <w:t>Consider the definitions (violence and abuse, neglect and exploitation) and identify which applies to the systemic issue you are making a submission about.</w:t>
      </w:r>
    </w:p>
    <w:p w14:paraId="4639AE39" w14:textId="77777777" w:rsidR="00A16227" w:rsidRDefault="00A16227" w:rsidP="003B5CF8">
      <w:pPr>
        <w:pStyle w:val="ListParagraph"/>
        <w:numPr>
          <w:ilvl w:val="1"/>
          <w:numId w:val="14"/>
        </w:numPr>
        <w:spacing w:line="360" w:lineRule="auto"/>
        <w:rPr>
          <w:rFonts w:cs="Arial"/>
        </w:rPr>
      </w:pPr>
      <w:r w:rsidRPr="00830EEE">
        <w:rPr>
          <w:rFonts w:cs="Arial"/>
        </w:rPr>
        <w:t xml:space="preserve">This could be more than one definition. </w:t>
      </w:r>
    </w:p>
    <w:p w14:paraId="38B1238B" w14:textId="77777777" w:rsidR="00B21FD1" w:rsidRPr="00B21FD1" w:rsidRDefault="00B21FD1" w:rsidP="00B21FD1">
      <w:pPr>
        <w:spacing w:line="360" w:lineRule="auto"/>
        <w:rPr>
          <w:rFonts w:cs="Arial"/>
        </w:rPr>
      </w:pPr>
    </w:p>
    <w:p w14:paraId="2DDDA2CA" w14:textId="77777777" w:rsidR="00A16227" w:rsidRPr="00DA18EC" w:rsidRDefault="00A16227" w:rsidP="00A16227">
      <w:pPr>
        <w:pStyle w:val="Heading3"/>
      </w:pPr>
      <w:bookmarkStart w:id="33" w:name="_Toc44292499"/>
      <w:bookmarkStart w:id="34" w:name="_Toc44292588"/>
      <w:r w:rsidRPr="00DA18EC">
        <w:t>Where it happened/is happening</w:t>
      </w:r>
      <w:bookmarkEnd w:id="33"/>
      <w:bookmarkEnd w:id="34"/>
    </w:p>
    <w:p w14:paraId="2ABAF04F" w14:textId="77777777" w:rsidR="00A16227" w:rsidRPr="00830EEE" w:rsidRDefault="00A16227" w:rsidP="00A16227">
      <w:pPr>
        <w:pStyle w:val="ListParagraph"/>
        <w:numPr>
          <w:ilvl w:val="0"/>
          <w:numId w:val="3"/>
        </w:numPr>
        <w:spacing w:line="360" w:lineRule="auto"/>
        <w:rPr>
          <w:rFonts w:cs="Arial"/>
        </w:rPr>
      </w:pPr>
      <w:r w:rsidRPr="00830EEE">
        <w:rPr>
          <w:rFonts w:cs="Arial"/>
        </w:rPr>
        <w:t>Describe where the systemic issue has arisen</w:t>
      </w:r>
    </w:p>
    <w:p w14:paraId="60A1C0C4" w14:textId="77777777" w:rsidR="00A16227" w:rsidRPr="00830EEE" w:rsidRDefault="00A16227" w:rsidP="003B5CF8">
      <w:pPr>
        <w:pStyle w:val="ListParagraph"/>
        <w:numPr>
          <w:ilvl w:val="1"/>
          <w:numId w:val="15"/>
        </w:numPr>
        <w:spacing w:line="360" w:lineRule="auto"/>
        <w:rPr>
          <w:rFonts w:cs="Arial"/>
        </w:rPr>
      </w:pPr>
      <w:r w:rsidRPr="00830EEE">
        <w:rPr>
          <w:rFonts w:cs="Arial"/>
        </w:rPr>
        <w:t>This should put your systemic issue into context.</w:t>
      </w:r>
    </w:p>
    <w:p w14:paraId="386D16A4" w14:textId="77777777" w:rsidR="00A16227" w:rsidRPr="00830EEE" w:rsidRDefault="00A16227" w:rsidP="003B5CF8">
      <w:pPr>
        <w:pStyle w:val="ListParagraph"/>
        <w:numPr>
          <w:ilvl w:val="1"/>
          <w:numId w:val="15"/>
        </w:numPr>
        <w:spacing w:line="360" w:lineRule="auto"/>
        <w:rPr>
          <w:rFonts w:cs="Arial"/>
        </w:rPr>
      </w:pPr>
      <w:r w:rsidRPr="00830EEE">
        <w:rPr>
          <w:rFonts w:cs="Arial"/>
        </w:rPr>
        <w:t xml:space="preserve">Describe the place, system or setting where the systemic issue arises. </w:t>
      </w:r>
    </w:p>
    <w:p w14:paraId="4C0A5995" w14:textId="77777777" w:rsidR="00A16227" w:rsidRPr="00830EEE" w:rsidRDefault="00A16227" w:rsidP="003B5CF8">
      <w:pPr>
        <w:pStyle w:val="ListParagraph"/>
        <w:numPr>
          <w:ilvl w:val="1"/>
          <w:numId w:val="15"/>
        </w:numPr>
        <w:spacing w:line="360" w:lineRule="auto"/>
        <w:rPr>
          <w:rFonts w:cs="Arial"/>
        </w:rPr>
      </w:pPr>
      <w:r w:rsidRPr="00830EEE">
        <w:rPr>
          <w:rFonts w:cs="Arial"/>
        </w:rPr>
        <w:t xml:space="preserve">Consider who is responsible to respond to the systemic issue (i.e. Government Department, individual NGO or school), this may be different from who is involved. </w:t>
      </w:r>
    </w:p>
    <w:p w14:paraId="36697E57" w14:textId="77777777" w:rsidR="00B21FD1" w:rsidRDefault="00B21FD1">
      <w:pPr>
        <w:spacing w:after="160" w:line="259" w:lineRule="auto"/>
        <w:rPr>
          <w:rFonts w:eastAsiaTheme="majorEastAsia" w:cstheme="majorBidi"/>
          <w:b/>
          <w:sz w:val="26"/>
          <w:szCs w:val="24"/>
        </w:rPr>
      </w:pPr>
      <w:r>
        <w:br w:type="page"/>
      </w:r>
    </w:p>
    <w:p w14:paraId="441B9853" w14:textId="1693928A" w:rsidR="00A16227" w:rsidRPr="00DA18EC" w:rsidRDefault="00A16227" w:rsidP="00A16227">
      <w:pPr>
        <w:pStyle w:val="Heading3"/>
      </w:pPr>
      <w:bookmarkStart w:id="35" w:name="_Toc44292500"/>
      <w:bookmarkStart w:id="36" w:name="_Toc44292589"/>
      <w:r w:rsidRPr="00DA18EC">
        <w:t>Who</w:t>
      </w:r>
      <w:bookmarkEnd w:id="35"/>
      <w:bookmarkEnd w:id="36"/>
    </w:p>
    <w:p w14:paraId="71AF70E8" w14:textId="77777777" w:rsidR="00A16227" w:rsidRPr="00830EEE" w:rsidRDefault="00A16227" w:rsidP="00A16227">
      <w:pPr>
        <w:pStyle w:val="ListParagraph"/>
        <w:numPr>
          <w:ilvl w:val="0"/>
          <w:numId w:val="3"/>
        </w:numPr>
        <w:spacing w:line="360" w:lineRule="auto"/>
        <w:rPr>
          <w:rFonts w:cs="Arial"/>
        </w:rPr>
      </w:pPr>
      <w:r w:rsidRPr="00830EEE">
        <w:rPr>
          <w:rFonts w:cs="Arial"/>
        </w:rPr>
        <w:t>Who was involved?</w:t>
      </w:r>
    </w:p>
    <w:p w14:paraId="728B5C6E" w14:textId="77777777" w:rsidR="00A16227" w:rsidRDefault="00A16227" w:rsidP="003B5CF8">
      <w:pPr>
        <w:pStyle w:val="ListParagraph"/>
        <w:numPr>
          <w:ilvl w:val="1"/>
          <w:numId w:val="16"/>
        </w:numPr>
        <w:spacing w:line="360" w:lineRule="auto"/>
        <w:rPr>
          <w:rFonts w:cs="Arial"/>
        </w:rPr>
      </w:pPr>
      <w:r w:rsidRPr="00830EEE">
        <w:rPr>
          <w:rFonts w:cs="Arial"/>
        </w:rPr>
        <w:t>Decision-makers, policy officers, operational staff etc.</w:t>
      </w:r>
    </w:p>
    <w:p w14:paraId="0820B104" w14:textId="77777777" w:rsidR="00B21FD1" w:rsidRPr="00B21FD1" w:rsidRDefault="00B21FD1" w:rsidP="00B21FD1">
      <w:pPr>
        <w:spacing w:line="360" w:lineRule="auto"/>
        <w:rPr>
          <w:rFonts w:cs="Arial"/>
        </w:rPr>
      </w:pPr>
    </w:p>
    <w:p w14:paraId="6765D461" w14:textId="77777777" w:rsidR="00A16227" w:rsidRPr="00DA18EC" w:rsidRDefault="00A16227" w:rsidP="00A16227">
      <w:pPr>
        <w:pStyle w:val="Heading3"/>
      </w:pPr>
      <w:bookmarkStart w:id="37" w:name="_Toc44292501"/>
      <w:bookmarkStart w:id="38" w:name="_Toc44292590"/>
      <w:r w:rsidRPr="00DA18EC">
        <w:t>When</w:t>
      </w:r>
      <w:bookmarkEnd w:id="37"/>
      <w:bookmarkEnd w:id="38"/>
    </w:p>
    <w:p w14:paraId="48918725" w14:textId="77777777" w:rsidR="00A16227" w:rsidRPr="00830EEE" w:rsidRDefault="00A16227" w:rsidP="00A16227">
      <w:pPr>
        <w:pStyle w:val="ListParagraph"/>
        <w:numPr>
          <w:ilvl w:val="0"/>
          <w:numId w:val="3"/>
        </w:numPr>
        <w:spacing w:line="360" w:lineRule="auto"/>
        <w:rPr>
          <w:rFonts w:cs="Arial"/>
        </w:rPr>
      </w:pPr>
      <w:r w:rsidRPr="00830EEE">
        <w:rPr>
          <w:rFonts w:cs="Arial"/>
        </w:rPr>
        <w:t>When did you observe or interact with the systemic issue?</w:t>
      </w:r>
    </w:p>
    <w:p w14:paraId="11FA8497" w14:textId="77777777" w:rsidR="00A16227" w:rsidRPr="00830EEE" w:rsidRDefault="00A16227" w:rsidP="003B5CF8">
      <w:pPr>
        <w:pStyle w:val="ListParagraph"/>
        <w:numPr>
          <w:ilvl w:val="1"/>
          <w:numId w:val="17"/>
        </w:numPr>
        <w:spacing w:line="360" w:lineRule="auto"/>
        <w:rPr>
          <w:rFonts w:cs="Arial"/>
        </w:rPr>
      </w:pPr>
      <w:r w:rsidRPr="00830EEE">
        <w:rPr>
          <w:rFonts w:cs="Arial"/>
        </w:rPr>
        <w:t>Identify the month and year if possible. It may be a period of time (i.e. 2017-2019)</w:t>
      </w:r>
    </w:p>
    <w:p w14:paraId="52BD48C8" w14:textId="77777777" w:rsidR="00A16227" w:rsidRDefault="00A16227" w:rsidP="003B5CF8">
      <w:pPr>
        <w:pStyle w:val="ListParagraph"/>
        <w:numPr>
          <w:ilvl w:val="1"/>
          <w:numId w:val="17"/>
        </w:numPr>
        <w:spacing w:line="360" w:lineRule="auto"/>
        <w:rPr>
          <w:rFonts w:cs="Arial"/>
        </w:rPr>
      </w:pPr>
      <w:r w:rsidRPr="00830EEE">
        <w:rPr>
          <w:rFonts w:cs="Arial"/>
        </w:rPr>
        <w:t>If the date or time period is not known, estimate when it may have occurred (i.e. 10 years ago).</w:t>
      </w:r>
    </w:p>
    <w:p w14:paraId="73770611" w14:textId="77777777" w:rsidR="00B21FD1" w:rsidRPr="00B21FD1" w:rsidRDefault="00B21FD1" w:rsidP="00B21FD1">
      <w:pPr>
        <w:spacing w:line="360" w:lineRule="auto"/>
        <w:rPr>
          <w:rFonts w:cs="Arial"/>
        </w:rPr>
      </w:pPr>
    </w:p>
    <w:p w14:paraId="429DF5C6" w14:textId="77777777" w:rsidR="00A16227" w:rsidRPr="00DA18EC" w:rsidRDefault="00A16227" w:rsidP="00A16227">
      <w:pPr>
        <w:pStyle w:val="Heading3"/>
      </w:pPr>
      <w:bookmarkStart w:id="39" w:name="_Toc44292502"/>
      <w:bookmarkStart w:id="40" w:name="_Toc44292591"/>
      <w:r w:rsidRPr="00DA18EC">
        <w:t>Impact</w:t>
      </w:r>
      <w:bookmarkEnd w:id="39"/>
      <w:bookmarkEnd w:id="40"/>
    </w:p>
    <w:p w14:paraId="40EA93F5" w14:textId="77777777" w:rsidR="00A16227" w:rsidRPr="00830EEE" w:rsidRDefault="00A16227" w:rsidP="00A16227">
      <w:pPr>
        <w:pStyle w:val="ListParagraph"/>
        <w:numPr>
          <w:ilvl w:val="0"/>
          <w:numId w:val="3"/>
        </w:numPr>
        <w:spacing w:line="360" w:lineRule="auto"/>
        <w:rPr>
          <w:rFonts w:cs="Arial"/>
        </w:rPr>
      </w:pPr>
      <w:r w:rsidRPr="00830EEE">
        <w:rPr>
          <w:rFonts w:cs="Arial"/>
        </w:rPr>
        <w:t>How did the systemic issue result in or impact people with disabilities experiencing, or who have experienced violence, abuse, neglect or exploitation?</w:t>
      </w:r>
    </w:p>
    <w:p w14:paraId="023AEE7B" w14:textId="77777777" w:rsidR="00A16227" w:rsidRPr="00830EEE" w:rsidRDefault="00A16227" w:rsidP="003B5CF8">
      <w:pPr>
        <w:pStyle w:val="ListParagraph"/>
        <w:numPr>
          <w:ilvl w:val="1"/>
          <w:numId w:val="18"/>
        </w:numPr>
        <w:spacing w:line="360" w:lineRule="auto"/>
        <w:rPr>
          <w:rFonts w:cs="Arial"/>
        </w:rPr>
      </w:pPr>
      <w:r w:rsidRPr="00830EEE">
        <w:rPr>
          <w:rFonts w:cs="Arial"/>
        </w:rPr>
        <w:t>Describe the impact.</w:t>
      </w:r>
    </w:p>
    <w:p w14:paraId="29DB9B4F" w14:textId="77777777" w:rsidR="00A16227" w:rsidRDefault="00A16227" w:rsidP="003B5CF8">
      <w:pPr>
        <w:pStyle w:val="ListParagraph"/>
        <w:numPr>
          <w:ilvl w:val="1"/>
          <w:numId w:val="18"/>
        </w:numPr>
        <w:spacing w:line="360" w:lineRule="auto"/>
        <w:rPr>
          <w:rFonts w:cs="Arial"/>
        </w:rPr>
      </w:pPr>
      <w:r w:rsidRPr="00830EEE">
        <w:rPr>
          <w:rFonts w:cs="Arial"/>
        </w:rPr>
        <w:t>Give examples or description of what the impact was (i.e. the person couldn’t access services, they went to jail, they weren’t able to go to school anymore).</w:t>
      </w:r>
    </w:p>
    <w:p w14:paraId="23AF35BF" w14:textId="77777777" w:rsidR="00B21FD1" w:rsidRPr="00B21FD1" w:rsidRDefault="00B21FD1" w:rsidP="00B21FD1">
      <w:pPr>
        <w:spacing w:line="360" w:lineRule="auto"/>
        <w:rPr>
          <w:rFonts w:cs="Arial"/>
        </w:rPr>
      </w:pPr>
    </w:p>
    <w:p w14:paraId="68E1E923" w14:textId="77777777" w:rsidR="00A16227" w:rsidRPr="00DA18EC" w:rsidRDefault="00A16227" w:rsidP="00A16227">
      <w:pPr>
        <w:pStyle w:val="Heading3"/>
      </w:pPr>
      <w:bookmarkStart w:id="41" w:name="_Toc44292503"/>
      <w:bookmarkStart w:id="42" w:name="_Toc44292592"/>
      <w:r w:rsidRPr="00DA18EC">
        <w:t>Resolving the issue</w:t>
      </w:r>
      <w:bookmarkEnd w:id="41"/>
      <w:bookmarkEnd w:id="42"/>
    </w:p>
    <w:p w14:paraId="3DB9C07A" w14:textId="77777777" w:rsidR="00A16227" w:rsidRPr="00830EEE" w:rsidRDefault="00A16227" w:rsidP="00A16227">
      <w:pPr>
        <w:pStyle w:val="ListParagraph"/>
        <w:numPr>
          <w:ilvl w:val="0"/>
          <w:numId w:val="3"/>
        </w:numPr>
        <w:spacing w:line="360" w:lineRule="auto"/>
        <w:rPr>
          <w:rFonts w:cs="Arial"/>
        </w:rPr>
      </w:pPr>
      <w:r w:rsidRPr="00830EEE">
        <w:rPr>
          <w:rFonts w:cs="Arial"/>
        </w:rPr>
        <w:t>Do you have any views on how the systemic issue should be resolved?</w:t>
      </w:r>
    </w:p>
    <w:p w14:paraId="1A19DD37" w14:textId="77777777" w:rsidR="00A16227" w:rsidRPr="00830EEE" w:rsidRDefault="00A16227" w:rsidP="003B5CF8">
      <w:pPr>
        <w:pStyle w:val="ListParagraph"/>
        <w:numPr>
          <w:ilvl w:val="1"/>
          <w:numId w:val="19"/>
        </w:numPr>
        <w:spacing w:line="360" w:lineRule="auto"/>
        <w:rPr>
          <w:rFonts w:cs="Arial"/>
        </w:rPr>
      </w:pPr>
      <w:r w:rsidRPr="00830EEE">
        <w:rPr>
          <w:rFonts w:cs="Arial"/>
        </w:rPr>
        <w:t>Consider other models you have seen interstate, in other areas or internationally.</w:t>
      </w:r>
    </w:p>
    <w:p w14:paraId="6D485919" w14:textId="77777777" w:rsidR="00A16227" w:rsidRPr="00830EEE" w:rsidRDefault="00A16227" w:rsidP="003B5CF8">
      <w:pPr>
        <w:pStyle w:val="ListParagraph"/>
        <w:numPr>
          <w:ilvl w:val="1"/>
          <w:numId w:val="19"/>
        </w:numPr>
        <w:spacing w:line="360" w:lineRule="auto"/>
        <w:rPr>
          <w:rFonts w:cs="Arial"/>
        </w:rPr>
      </w:pPr>
      <w:r w:rsidRPr="00830EEE">
        <w:rPr>
          <w:rFonts w:cs="Arial"/>
        </w:rPr>
        <w:t>What do you think should have happened?</w:t>
      </w:r>
    </w:p>
    <w:p w14:paraId="6821522C" w14:textId="598B50EB" w:rsidR="00A16227" w:rsidRPr="00207F0B" w:rsidRDefault="00A16227" w:rsidP="00F20BC8">
      <w:pPr>
        <w:pStyle w:val="ListParagraph"/>
        <w:numPr>
          <w:ilvl w:val="1"/>
          <w:numId w:val="19"/>
        </w:numPr>
        <w:spacing w:line="360" w:lineRule="auto"/>
        <w:rPr>
          <w:rFonts w:cs="Arial"/>
        </w:rPr>
      </w:pPr>
      <w:r w:rsidRPr="00830EEE">
        <w:rPr>
          <w:rFonts w:cs="Arial"/>
        </w:rPr>
        <w:t>Is it possible to resolve the systemic issue? (note: some systemic issues may not need resolution because they have come to end, for example state funded disability services which have now been replaced by the NDIS)</w:t>
      </w:r>
    </w:p>
    <w:p w14:paraId="53446472" w14:textId="77777777" w:rsidR="00830EEE" w:rsidRDefault="00830EEE">
      <w:pPr>
        <w:rPr>
          <w:rFonts w:asciiTheme="majorHAnsi" w:eastAsiaTheme="majorEastAsia" w:hAnsiTheme="majorHAnsi" w:cstheme="majorBidi"/>
          <w:color w:val="2F5496" w:themeColor="accent1" w:themeShade="BF"/>
          <w:sz w:val="26"/>
          <w:szCs w:val="26"/>
        </w:rPr>
      </w:pPr>
      <w:r>
        <w:br w:type="page"/>
      </w:r>
    </w:p>
    <w:p w14:paraId="12A22946" w14:textId="0FC9FEE6" w:rsidR="00E04C30" w:rsidRDefault="003829CF" w:rsidP="003829CF">
      <w:pPr>
        <w:pStyle w:val="Heading2"/>
      </w:pPr>
      <w:bookmarkStart w:id="43" w:name="_Toc44292504"/>
      <w:bookmarkStart w:id="44" w:name="_Toc44292593"/>
      <w:r>
        <w:t>Language and Style</w:t>
      </w:r>
      <w:bookmarkEnd w:id="43"/>
      <w:bookmarkEnd w:id="44"/>
    </w:p>
    <w:p w14:paraId="6ECCA6BD" w14:textId="77777777" w:rsidR="003829CF" w:rsidRPr="00830EEE" w:rsidRDefault="003829CF" w:rsidP="003829CF">
      <w:pPr>
        <w:spacing w:line="360" w:lineRule="auto"/>
        <w:rPr>
          <w:rFonts w:cs="Arial"/>
        </w:rPr>
      </w:pPr>
      <w:r w:rsidRPr="00830EEE">
        <w:rPr>
          <w:rFonts w:cs="Arial"/>
        </w:rPr>
        <w:t>When drafting a submission, it is important that the style is kept true to the person whose submission it is. If you are a person with a disability making a submission about your experience, write it in your voice. Similarly, if an advocate is assisting a person with a disability to make the submission care should be taken to ensure that the submission remains in the voice of the person with a disability. This is important to ensure that the person with a disability is empowered to be heard. It is also important in the event a person is called to give evidence before the Commission that they can speak to the incident</w:t>
      </w:r>
      <w:r w:rsidRPr="00830EEE">
        <w:rPr>
          <w:rStyle w:val="FootnoteReference"/>
          <w:rFonts w:cs="Arial"/>
        </w:rPr>
        <w:footnoteReference w:id="1"/>
      </w:r>
      <w:r w:rsidRPr="00830EEE">
        <w:rPr>
          <w:rFonts w:cs="Arial"/>
        </w:rPr>
        <w:t xml:space="preserve"> they have put forward in their submission. </w:t>
      </w:r>
    </w:p>
    <w:p w14:paraId="3C259613" w14:textId="77777777" w:rsidR="003829CF" w:rsidRPr="00830EEE" w:rsidRDefault="003829CF" w:rsidP="003829CF">
      <w:pPr>
        <w:spacing w:line="360" w:lineRule="auto"/>
        <w:rPr>
          <w:rFonts w:cs="Arial"/>
        </w:rPr>
      </w:pPr>
      <w:r w:rsidRPr="00830EEE">
        <w:rPr>
          <w:rFonts w:cs="Arial"/>
        </w:rPr>
        <w:t xml:space="preserve">The submission can be written in everyday language. There is no need to be academic or legalistic in the approach. The goal of the submission is to communicate the experience of person clearly and accurately. The techniques in this Workshop will provide you with the tools to formulate a clear and accurate submission. </w:t>
      </w:r>
    </w:p>
    <w:p w14:paraId="43EFF602" w14:textId="620A130E" w:rsidR="003829CF" w:rsidRDefault="003829CF">
      <w:r>
        <w:br w:type="page"/>
      </w:r>
    </w:p>
    <w:p w14:paraId="3789F4E6" w14:textId="0E0F44D0" w:rsidR="003829CF" w:rsidRDefault="003829CF" w:rsidP="003829CF">
      <w:pPr>
        <w:pStyle w:val="Heading1"/>
      </w:pPr>
      <w:bookmarkStart w:id="45" w:name="_Toc44292505"/>
      <w:bookmarkStart w:id="46" w:name="_Toc44292594"/>
      <w:r>
        <w:t>Community Forums</w:t>
      </w:r>
      <w:bookmarkEnd w:id="45"/>
      <w:bookmarkEnd w:id="46"/>
    </w:p>
    <w:p w14:paraId="65A615CD" w14:textId="77777777" w:rsidR="0084551C" w:rsidRDefault="0084551C" w:rsidP="00830EEE">
      <w:pPr>
        <w:spacing w:line="360" w:lineRule="auto"/>
        <w:jc w:val="both"/>
        <w:rPr>
          <w:rFonts w:cs="Arial"/>
        </w:rPr>
      </w:pPr>
      <w:r w:rsidRPr="00830EEE">
        <w:rPr>
          <w:rFonts w:cs="Arial"/>
        </w:rPr>
        <w:t xml:space="preserve">The Commission will hold community forums throughout Australia. Community forums are an opportunity to hear about the work of the Commission and share their stories. </w:t>
      </w:r>
    </w:p>
    <w:p w14:paraId="05E64537" w14:textId="77777777" w:rsidR="00B21FD1" w:rsidRPr="00830EEE" w:rsidRDefault="00B21FD1" w:rsidP="00830EEE">
      <w:pPr>
        <w:spacing w:line="360" w:lineRule="auto"/>
        <w:jc w:val="both"/>
        <w:rPr>
          <w:rFonts w:cs="Arial"/>
        </w:rPr>
      </w:pPr>
    </w:p>
    <w:p w14:paraId="7ACF8D1E" w14:textId="61651727" w:rsidR="003829CF" w:rsidRPr="00830EEE" w:rsidRDefault="0084551C" w:rsidP="00B21FD1">
      <w:pPr>
        <w:pStyle w:val="Heading2"/>
      </w:pPr>
      <w:bookmarkStart w:id="47" w:name="_Toc44292506"/>
      <w:bookmarkStart w:id="48" w:name="_Toc44292595"/>
      <w:r w:rsidRPr="00830EEE">
        <w:t>How to participate in Community Forums</w:t>
      </w:r>
      <w:bookmarkEnd w:id="47"/>
      <w:bookmarkEnd w:id="48"/>
    </w:p>
    <w:p w14:paraId="0B6573F7" w14:textId="35048F1E" w:rsidR="00F97703" w:rsidRDefault="0084551C" w:rsidP="00830EEE">
      <w:pPr>
        <w:spacing w:line="360" w:lineRule="auto"/>
        <w:jc w:val="both"/>
        <w:rPr>
          <w:rFonts w:cs="Arial"/>
        </w:rPr>
      </w:pPr>
      <w:r w:rsidRPr="00830EEE">
        <w:rPr>
          <w:rFonts w:cs="Arial"/>
        </w:rPr>
        <w:t>People must register their attendance at a community forum. Registrations can be made via email</w:t>
      </w:r>
      <w:r w:rsidR="00F97703">
        <w:rPr>
          <w:rFonts w:cs="Arial"/>
        </w:rPr>
        <w:t xml:space="preserve"> at </w:t>
      </w:r>
      <w:hyperlink r:id="rId13" w:history="1">
        <w:r w:rsidR="00F97703" w:rsidRPr="007B5954">
          <w:rPr>
            <w:rStyle w:val="Hyperlink"/>
            <w:rFonts w:cs="Arial"/>
          </w:rPr>
          <w:t>DRCenquiries@royalcommission.gov.au</w:t>
        </w:r>
      </w:hyperlink>
      <w:r w:rsidR="00F97703">
        <w:rPr>
          <w:rFonts w:cs="Arial"/>
        </w:rPr>
        <w:t xml:space="preserve">, or by phone </w:t>
      </w:r>
      <w:r w:rsidR="00F97703" w:rsidRPr="00F97703">
        <w:rPr>
          <w:rFonts w:cs="Arial"/>
        </w:rPr>
        <w:t>1800 517 199</w:t>
      </w:r>
      <w:r w:rsidR="00F97703">
        <w:rPr>
          <w:rFonts w:cs="Arial"/>
        </w:rPr>
        <w:t xml:space="preserve">. </w:t>
      </w:r>
      <w:r w:rsidR="00F97703" w:rsidRPr="00F97703">
        <w:rPr>
          <w:rFonts w:cs="Arial"/>
        </w:rPr>
        <w:t xml:space="preserve">TTY (teletypewriter) users call 133 677 then ask for </w:t>
      </w:r>
      <w:r w:rsidR="00F97703">
        <w:rPr>
          <w:rFonts w:cs="Arial"/>
        </w:rPr>
        <w:t>1800 517 199</w:t>
      </w:r>
    </w:p>
    <w:p w14:paraId="063DC201" w14:textId="77777777" w:rsidR="00F97703" w:rsidRDefault="00F97703" w:rsidP="00830EEE">
      <w:pPr>
        <w:spacing w:line="360" w:lineRule="auto"/>
        <w:jc w:val="both"/>
        <w:rPr>
          <w:rFonts w:cs="Arial"/>
        </w:rPr>
      </w:pPr>
    </w:p>
    <w:p w14:paraId="2E523C07" w14:textId="4E1E94C2" w:rsidR="0084551C" w:rsidRDefault="0084551C" w:rsidP="00830EEE">
      <w:pPr>
        <w:spacing w:line="360" w:lineRule="auto"/>
        <w:jc w:val="both"/>
        <w:rPr>
          <w:rFonts w:cs="Arial"/>
        </w:rPr>
      </w:pPr>
      <w:r w:rsidRPr="00830EEE">
        <w:rPr>
          <w:rFonts w:cs="Arial"/>
        </w:rPr>
        <w:t xml:space="preserve">To give a brief statement of your story at a community forum, the person should advise the Commission when you register. A guideline will be provided to registered speakers. </w:t>
      </w:r>
    </w:p>
    <w:p w14:paraId="6DF9F8DE" w14:textId="77777777" w:rsidR="00B21FD1" w:rsidRPr="00830EEE" w:rsidRDefault="00B21FD1" w:rsidP="00830EEE">
      <w:pPr>
        <w:spacing w:line="360" w:lineRule="auto"/>
        <w:jc w:val="both"/>
        <w:rPr>
          <w:rFonts w:cs="Arial"/>
        </w:rPr>
      </w:pPr>
    </w:p>
    <w:p w14:paraId="23D5AC3D" w14:textId="1D09A33C" w:rsidR="0084551C" w:rsidRPr="00830EEE" w:rsidRDefault="0084551C" w:rsidP="00830EEE">
      <w:pPr>
        <w:spacing w:line="360" w:lineRule="auto"/>
        <w:jc w:val="both"/>
        <w:rPr>
          <w:rFonts w:cs="Arial"/>
        </w:rPr>
      </w:pPr>
      <w:r w:rsidRPr="00830EEE">
        <w:rPr>
          <w:rFonts w:cs="Arial"/>
        </w:rPr>
        <w:t xml:space="preserve">At the community forum, people will be able to speak to Commission staff or provide written feedback. Anyone can participate in the conversation on the day. </w:t>
      </w:r>
    </w:p>
    <w:p w14:paraId="39B2BE2A" w14:textId="77777777" w:rsidR="00F97703" w:rsidRDefault="00F97703" w:rsidP="00830EEE">
      <w:pPr>
        <w:spacing w:line="360" w:lineRule="auto"/>
        <w:rPr>
          <w:rFonts w:cs="Arial"/>
        </w:rPr>
      </w:pPr>
    </w:p>
    <w:p w14:paraId="405CFD27" w14:textId="77777777" w:rsidR="00A353F5" w:rsidRPr="00830EEE" w:rsidRDefault="00A353F5" w:rsidP="00830EEE">
      <w:pPr>
        <w:spacing w:line="360" w:lineRule="auto"/>
        <w:rPr>
          <w:rFonts w:cs="Arial"/>
        </w:rPr>
      </w:pPr>
      <w:r w:rsidRPr="00830EEE">
        <w:rPr>
          <w:rFonts w:cs="Arial"/>
        </w:rPr>
        <w:t xml:space="preserve">Dates and places of the community forums are listed here: </w:t>
      </w:r>
      <w:hyperlink r:id="rId14" w:history="1">
        <w:r w:rsidRPr="00830EEE">
          <w:rPr>
            <w:rStyle w:val="Hyperlink"/>
            <w:rFonts w:cs="Arial"/>
          </w:rPr>
          <w:t>https://disability.royalcommission.gov.au/engagement/Pages/community-forums.aspx</w:t>
        </w:r>
      </w:hyperlink>
    </w:p>
    <w:p w14:paraId="15C802F3" w14:textId="77777777" w:rsidR="00A353F5" w:rsidRDefault="00A353F5" w:rsidP="0084551C">
      <w:pPr>
        <w:spacing w:line="360" w:lineRule="auto"/>
        <w:rPr>
          <w:rFonts w:cs="Arial"/>
          <w:sz w:val="20"/>
          <w:szCs w:val="20"/>
        </w:rPr>
      </w:pPr>
    </w:p>
    <w:p w14:paraId="7E36176B" w14:textId="5BCF325C" w:rsidR="0084551C" w:rsidRDefault="00A353F5" w:rsidP="00A353F5">
      <w:pPr>
        <w:pStyle w:val="Heading2"/>
      </w:pPr>
      <w:bookmarkStart w:id="49" w:name="_Toc44292507"/>
      <w:bookmarkStart w:id="50" w:name="_Toc44292596"/>
      <w:r>
        <w:t>Tips for advocates and people with disability attending Community Forums</w:t>
      </w:r>
      <w:bookmarkEnd w:id="49"/>
      <w:bookmarkEnd w:id="50"/>
    </w:p>
    <w:p w14:paraId="43159A72" w14:textId="77777777" w:rsidR="00A353F5" w:rsidRPr="00830EEE" w:rsidRDefault="00A353F5" w:rsidP="00A353F5">
      <w:pPr>
        <w:pStyle w:val="ListParagraph"/>
        <w:numPr>
          <w:ilvl w:val="0"/>
          <w:numId w:val="4"/>
        </w:numPr>
        <w:spacing w:line="360" w:lineRule="auto"/>
        <w:rPr>
          <w:rFonts w:cs="Arial"/>
        </w:rPr>
      </w:pPr>
      <w:r w:rsidRPr="00830EEE">
        <w:rPr>
          <w:rFonts w:cs="Arial"/>
        </w:rPr>
        <w:t xml:space="preserve">Be aware that it is an open environment where everyone in attendance will hear your statement or views on a particular topic. </w:t>
      </w:r>
    </w:p>
    <w:p w14:paraId="2ED2CE13" w14:textId="77777777" w:rsidR="00A353F5" w:rsidRPr="00830EEE" w:rsidRDefault="00A353F5" w:rsidP="00A353F5">
      <w:pPr>
        <w:pStyle w:val="ListParagraph"/>
        <w:numPr>
          <w:ilvl w:val="0"/>
          <w:numId w:val="4"/>
        </w:numPr>
        <w:spacing w:line="360" w:lineRule="auto"/>
        <w:rPr>
          <w:rFonts w:cs="Arial"/>
        </w:rPr>
      </w:pPr>
      <w:r w:rsidRPr="00830EEE">
        <w:rPr>
          <w:rFonts w:cs="Arial"/>
        </w:rPr>
        <w:t xml:space="preserve">If there is confidential information you do not wish to share with the forum, you should speak to one of the Commission staff on the day or contact the Commission prior to attending. </w:t>
      </w:r>
    </w:p>
    <w:p w14:paraId="68386D64" w14:textId="77777777" w:rsidR="00A353F5" w:rsidRPr="00830EEE" w:rsidRDefault="00A353F5" w:rsidP="00A353F5">
      <w:pPr>
        <w:pStyle w:val="ListParagraph"/>
        <w:numPr>
          <w:ilvl w:val="0"/>
          <w:numId w:val="4"/>
        </w:numPr>
        <w:spacing w:line="360" w:lineRule="auto"/>
        <w:rPr>
          <w:rFonts w:cs="Arial"/>
        </w:rPr>
      </w:pPr>
      <w:r w:rsidRPr="00830EEE">
        <w:rPr>
          <w:rFonts w:cs="Arial"/>
        </w:rPr>
        <w:t xml:space="preserve">Register to make a brief statement if you would like to do so, this will ensure you are given the opportunity to do so. </w:t>
      </w:r>
    </w:p>
    <w:p w14:paraId="57C981E6" w14:textId="77777777" w:rsidR="00A353F5" w:rsidRPr="00830EEE" w:rsidRDefault="00A353F5" w:rsidP="00A353F5">
      <w:pPr>
        <w:pStyle w:val="ListParagraph"/>
        <w:numPr>
          <w:ilvl w:val="0"/>
          <w:numId w:val="4"/>
        </w:numPr>
        <w:spacing w:line="360" w:lineRule="auto"/>
        <w:rPr>
          <w:rFonts w:cs="Arial"/>
        </w:rPr>
      </w:pPr>
      <w:r w:rsidRPr="00830EEE">
        <w:rPr>
          <w:rFonts w:cs="Arial"/>
        </w:rPr>
        <w:t xml:space="preserve">Consider preparing your statement before attending. It may be helpful to have your thoughts written down so that you make the point you want to make. </w:t>
      </w:r>
    </w:p>
    <w:p w14:paraId="75631C49" w14:textId="73279622" w:rsidR="0075259F" w:rsidRPr="00830EEE" w:rsidRDefault="00A353F5" w:rsidP="003829CF">
      <w:pPr>
        <w:pStyle w:val="ListParagraph"/>
        <w:numPr>
          <w:ilvl w:val="0"/>
          <w:numId w:val="4"/>
        </w:numPr>
        <w:spacing w:line="360" w:lineRule="auto"/>
        <w:rPr>
          <w:rFonts w:cs="Arial"/>
        </w:rPr>
      </w:pPr>
      <w:r w:rsidRPr="00830EEE">
        <w:rPr>
          <w:rFonts w:cs="Arial"/>
        </w:rPr>
        <w:t xml:space="preserve">You can make a submission and attend a forum. </w:t>
      </w:r>
    </w:p>
    <w:p w14:paraId="75F608C6" w14:textId="454954CF" w:rsidR="0084551C" w:rsidRDefault="0075259F" w:rsidP="0075259F">
      <w:pPr>
        <w:rPr>
          <w:rFonts w:cs="Arial"/>
          <w:sz w:val="20"/>
          <w:szCs w:val="20"/>
        </w:rPr>
      </w:pPr>
      <w:r>
        <w:rPr>
          <w:rFonts w:cs="Arial"/>
          <w:sz w:val="20"/>
          <w:szCs w:val="20"/>
        </w:rPr>
        <w:br w:type="page"/>
      </w:r>
    </w:p>
    <w:p w14:paraId="29475148" w14:textId="28CF8C87" w:rsidR="0075259F" w:rsidRDefault="0075259F" w:rsidP="0075259F">
      <w:pPr>
        <w:pStyle w:val="Heading1"/>
      </w:pPr>
      <w:bookmarkStart w:id="51" w:name="_Toc44292508"/>
      <w:bookmarkStart w:id="52" w:name="_Toc44292597"/>
      <w:r>
        <w:t>Keeping Safe and Support Services</w:t>
      </w:r>
      <w:bookmarkEnd w:id="51"/>
      <w:bookmarkEnd w:id="52"/>
    </w:p>
    <w:p w14:paraId="3D4ECF8A" w14:textId="29672B7F" w:rsidR="0075259F" w:rsidRDefault="0075259F" w:rsidP="0075259F">
      <w:pPr>
        <w:spacing w:line="360" w:lineRule="auto"/>
        <w:rPr>
          <w:rFonts w:cs="Arial"/>
        </w:rPr>
      </w:pPr>
      <w:r>
        <w:rPr>
          <w:rFonts w:cs="Arial"/>
        </w:rPr>
        <w:t xml:space="preserve">Whether you are an advocate or person with lived experience, engaging with the Disability Royal Commission may be confronting and raise issues. It is important that all people involved look after themselves and seek help when they need it. Support services are being funded to support those engaging with the Commission or affected by it. </w:t>
      </w:r>
    </w:p>
    <w:p w14:paraId="5DF3429B" w14:textId="77777777" w:rsidR="00B21FD1" w:rsidRDefault="00B21FD1" w:rsidP="0075259F">
      <w:pPr>
        <w:spacing w:line="360" w:lineRule="auto"/>
        <w:rPr>
          <w:rFonts w:cs="Arial"/>
        </w:rPr>
      </w:pPr>
    </w:p>
    <w:p w14:paraId="15A27137" w14:textId="138E5538" w:rsidR="0075259F" w:rsidRDefault="0075259F" w:rsidP="0075259F">
      <w:pPr>
        <w:pStyle w:val="Heading2"/>
      </w:pPr>
      <w:bookmarkStart w:id="53" w:name="_Toc44292509"/>
      <w:bookmarkStart w:id="54" w:name="_Toc44292598"/>
      <w:r>
        <w:t>Counselling Services</w:t>
      </w:r>
      <w:bookmarkEnd w:id="53"/>
      <w:bookmarkEnd w:id="54"/>
    </w:p>
    <w:p w14:paraId="50D95D72" w14:textId="153DD7D0" w:rsidR="0075259F" w:rsidRPr="0075259F" w:rsidRDefault="0075259F" w:rsidP="0075259F">
      <w:pPr>
        <w:shd w:val="clear" w:color="auto" w:fill="FFFFFF"/>
        <w:spacing w:before="240" w:after="240" w:line="360" w:lineRule="auto"/>
        <w:rPr>
          <w:rFonts w:eastAsia="Times New Roman" w:cs="Arial"/>
          <w:color w:val="000000"/>
          <w:lang w:eastAsia="en-AU"/>
        </w:rPr>
      </w:pPr>
      <w:r w:rsidRPr="0075259F">
        <w:rPr>
          <w:rFonts w:eastAsia="Times New Roman" w:cs="Arial"/>
          <w:color w:val="000000"/>
          <w:lang w:eastAsia="en-AU"/>
        </w:rPr>
        <w:t xml:space="preserve">A free National Counselling and Referral Service is provided by Blue Knot. You can contact them on </w:t>
      </w:r>
      <w:r w:rsidRPr="0075259F">
        <w:rPr>
          <w:rFonts w:eastAsia="Times New Roman" w:cs="Arial"/>
          <w:b/>
          <w:bCs/>
          <w:color w:val="000000"/>
          <w:lang w:eastAsia="en-AU"/>
        </w:rPr>
        <w:t>1800 421 468</w:t>
      </w:r>
      <w:r w:rsidRPr="0075259F">
        <w:rPr>
          <w:rFonts w:eastAsia="Times New Roman" w:cs="Arial"/>
          <w:color w:val="000000"/>
          <w:lang w:eastAsia="en-AU"/>
        </w:rPr>
        <w:t xml:space="preserve"> or </w:t>
      </w:r>
      <w:r w:rsidRPr="0075259F">
        <w:rPr>
          <w:rFonts w:eastAsia="Times New Roman" w:cs="Arial"/>
          <w:b/>
          <w:bCs/>
          <w:color w:val="000000"/>
          <w:lang w:eastAsia="en-AU"/>
        </w:rPr>
        <w:t>02 6146 1468</w:t>
      </w:r>
      <w:r w:rsidRPr="0075259F">
        <w:rPr>
          <w:rFonts w:eastAsia="Times New Roman" w:cs="Arial"/>
          <w:color w:val="000000"/>
          <w:lang w:eastAsia="en-AU"/>
        </w:rPr>
        <w:t xml:space="preserve"> </w:t>
      </w:r>
      <w:r w:rsidR="003B5CF8">
        <w:rPr>
          <w:rFonts w:eastAsia="Times New Roman" w:cs="Arial"/>
          <w:color w:val="000000"/>
          <w:lang w:eastAsia="en-AU"/>
        </w:rPr>
        <w:t>(</w:t>
      </w:r>
      <w:r w:rsidR="003B5CF8">
        <w:rPr>
          <w:rFonts w:cs="Arial"/>
          <w:color w:val="000000"/>
          <w:szCs w:val="24"/>
          <w:shd w:val="clear" w:color="auto" w:fill="FFFFFF"/>
        </w:rPr>
        <w:t xml:space="preserve">TTY </w:t>
      </w:r>
      <w:r w:rsidR="003B5CF8" w:rsidRPr="003B5CF8">
        <w:rPr>
          <w:rFonts w:cs="Arial"/>
          <w:color w:val="000000"/>
          <w:szCs w:val="24"/>
          <w:shd w:val="clear" w:color="auto" w:fill="FFFFFF"/>
        </w:rPr>
        <w:t>users c</w:t>
      </w:r>
      <w:r w:rsidR="003B5CF8">
        <w:rPr>
          <w:rFonts w:cs="Arial"/>
          <w:color w:val="000000"/>
          <w:szCs w:val="24"/>
          <w:shd w:val="clear" w:color="auto" w:fill="FFFFFF"/>
        </w:rPr>
        <w:t xml:space="preserve">all 133 677 then ask for 1800 421 468) </w:t>
      </w:r>
      <w:r w:rsidRPr="003B5CF8">
        <w:rPr>
          <w:rFonts w:eastAsia="Times New Roman" w:cs="Arial"/>
          <w:color w:val="000000"/>
          <w:szCs w:val="24"/>
          <w:lang w:eastAsia="en-AU"/>
        </w:rPr>
        <w:t xml:space="preserve">to </w:t>
      </w:r>
      <w:r w:rsidRPr="0075259F">
        <w:rPr>
          <w:rFonts w:eastAsia="Times New Roman" w:cs="Arial"/>
          <w:color w:val="000000"/>
          <w:lang w:eastAsia="en-AU"/>
        </w:rPr>
        <w:t>obtain:</w:t>
      </w:r>
    </w:p>
    <w:p w14:paraId="3DE2D061" w14:textId="77777777" w:rsidR="0075259F" w:rsidRPr="0075259F" w:rsidRDefault="0075259F" w:rsidP="0075259F">
      <w:pPr>
        <w:pStyle w:val="ListParagraph"/>
        <w:numPr>
          <w:ilvl w:val="0"/>
          <w:numId w:val="6"/>
        </w:numPr>
        <w:shd w:val="clear" w:color="auto" w:fill="FFFFFF"/>
        <w:spacing w:line="360" w:lineRule="auto"/>
        <w:ind w:right="-105"/>
        <w:rPr>
          <w:rFonts w:eastAsia="Times New Roman" w:cs="Arial"/>
          <w:color w:val="000000"/>
          <w:lang w:eastAsia="en-AU"/>
        </w:rPr>
      </w:pPr>
      <w:r w:rsidRPr="0075259F">
        <w:rPr>
          <w:rFonts w:eastAsia="Times New Roman" w:cs="Arial"/>
          <w:color w:val="000000"/>
          <w:lang w:eastAsia="en-AU"/>
        </w:rPr>
        <w:t>support for your emotional wellbeing</w:t>
      </w:r>
    </w:p>
    <w:p w14:paraId="4160FDA4" w14:textId="77777777" w:rsidR="0075259F" w:rsidRPr="0075259F" w:rsidRDefault="0075259F" w:rsidP="0075259F">
      <w:pPr>
        <w:pStyle w:val="ListParagraph"/>
        <w:numPr>
          <w:ilvl w:val="0"/>
          <w:numId w:val="6"/>
        </w:numPr>
        <w:shd w:val="clear" w:color="auto" w:fill="FFFFFF"/>
        <w:spacing w:line="360" w:lineRule="auto"/>
        <w:ind w:right="-105"/>
        <w:rPr>
          <w:rFonts w:eastAsia="Times New Roman" w:cs="Arial"/>
          <w:color w:val="000000"/>
          <w:lang w:eastAsia="en-AU"/>
        </w:rPr>
      </w:pPr>
      <w:r w:rsidRPr="0075259F">
        <w:rPr>
          <w:rFonts w:eastAsia="Times New Roman" w:cs="Arial"/>
          <w:color w:val="000000"/>
          <w:lang w:eastAsia="en-AU"/>
        </w:rPr>
        <w:t>support for making choices about telling your story</w:t>
      </w:r>
    </w:p>
    <w:p w14:paraId="40EF65B4" w14:textId="77777777" w:rsidR="0075259F" w:rsidRPr="0075259F" w:rsidRDefault="0075259F" w:rsidP="0075259F">
      <w:pPr>
        <w:pStyle w:val="ListParagraph"/>
        <w:numPr>
          <w:ilvl w:val="0"/>
          <w:numId w:val="6"/>
        </w:numPr>
        <w:shd w:val="clear" w:color="auto" w:fill="FFFFFF"/>
        <w:spacing w:line="360" w:lineRule="auto"/>
        <w:ind w:right="-105"/>
        <w:rPr>
          <w:rFonts w:eastAsia="Times New Roman" w:cs="Arial"/>
          <w:color w:val="000000"/>
          <w:lang w:eastAsia="en-AU"/>
        </w:rPr>
      </w:pPr>
      <w:r w:rsidRPr="0075259F">
        <w:rPr>
          <w:rFonts w:eastAsia="Times New Roman" w:cs="Arial"/>
          <w:color w:val="000000"/>
          <w:lang w:eastAsia="en-AU"/>
        </w:rPr>
        <w:t>information on other practical supports available to you.</w:t>
      </w:r>
    </w:p>
    <w:p w14:paraId="3B1D7E29" w14:textId="7775335E" w:rsidR="0075259F" w:rsidRPr="0075259F" w:rsidRDefault="0075259F" w:rsidP="0075259F">
      <w:pPr>
        <w:shd w:val="clear" w:color="auto" w:fill="FFFFFF"/>
        <w:spacing w:before="240" w:after="240" w:line="360" w:lineRule="auto"/>
        <w:rPr>
          <w:rFonts w:eastAsia="Times New Roman" w:cs="Arial"/>
          <w:color w:val="000000"/>
          <w:lang w:eastAsia="en-AU"/>
        </w:rPr>
      </w:pPr>
      <w:r w:rsidRPr="0075259F">
        <w:rPr>
          <w:rFonts w:eastAsia="Times New Roman" w:cs="Arial"/>
          <w:color w:val="000000"/>
          <w:lang w:eastAsia="en-AU"/>
        </w:rPr>
        <w:t>The Service operates 9:00am to 6:00pm weekdays and 9:00am to 5:00pm weekends (</w:t>
      </w:r>
      <w:r w:rsidR="00F97703">
        <w:rPr>
          <w:rFonts w:eastAsia="Times New Roman" w:cs="Arial"/>
          <w:color w:val="000000"/>
          <w:lang w:eastAsia="en-AU"/>
        </w:rPr>
        <w:t>AEST</w:t>
      </w:r>
      <w:r w:rsidRPr="0075259F">
        <w:rPr>
          <w:rFonts w:eastAsia="Times New Roman" w:cs="Arial"/>
          <w:color w:val="000000"/>
          <w:lang w:eastAsia="en-AU"/>
        </w:rPr>
        <w:t>).</w:t>
      </w:r>
    </w:p>
    <w:p w14:paraId="5EB6F12E" w14:textId="0BDFC15D" w:rsidR="0075259F" w:rsidRDefault="0075259F" w:rsidP="0075259F">
      <w:pPr>
        <w:pStyle w:val="Heading2"/>
        <w:rPr>
          <w:rFonts w:eastAsia="Times New Roman"/>
          <w:lang w:eastAsia="en-AU"/>
        </w:rPr>
      </w:pPr>
      <w:bookmarkStart w:id="55" w:name="_Toc44292510"/>
      <w:bookmarkStart w:id="56" w:name="_Toc44292599"/>
      <w:r>
        <w:rPr>
          <w:rFonts w:eastAsia="Times New Roman"/>
          <w:lang w:eastAsia="en-AU"/>
        </w:rPr>
        <w:t>Legal Services</w:t>
      </w:r>
      <w:bookmarkEnd w:id="55"/>
      <w:bookmarkEnd w:id="56"/>
    </w:p>
    <w:p w14:paraId="2209CBCD" w14:textId="435123C6" w:rsidR="0075259F" w:rsidRPr="0075259F" w:rsidRDefault="0075259F" w:rsidP="0075259F">
      <w:pPr>
        <w:shd w:val="clear" w:color="auto" w:fill="FFFFFF"/>
        <w:spacing w:before="240" w:after="240" w:line="360" w:lineRule="auto"/>
        <w:rPr>
          <w:rFonts w:eastAsia="Times New Roman" w:cs="Arial"/>
          <w:color w:val="000000"/>
          <w:lang w:eastAsia="en-AU"/>
        </w:rPr>
      </w:pPr>
      <w:r w:rsidRPr="0075259F">
        <w:rPr>
          <w:rFonts w:eastAsia="Times New Roman" w:cs="Arial"/>
          <w:color w:val="000000"/>
          <w:lang w:eastAsia="en-AU"/>
        </w:rPr>
        <w:t xml:space="preserve">Free legal advice is available from National Legal Aid and the National Aboriginal and Torres Strait Islander Legal Service by phoning </w:t>
      </w:r>
      <w:r w:rsidRPr="0075259F">
        <w:rPr>
          <w:rFonts w:eastAsia="Times New Roman" w:cs="Arial"/>
          <w:b/>
          <w:bCs/>
          <w:color w:val="000000"/>
          <w:lang w:eastAsia="en-AU"/>
        </w:rPr>
        <w:t>1800 771 800</w:t>
      </w:r>
      <w:r w:rsidRPr="0075259F">
        <w:rPr>
          <w:rFonts w:eastAsia="Times New Roman" w:cs="Arial"/>
          <w:color w:val="000000"/>
          <w:lang w:eastAsia="en-AU"/>
        </w:rPr>
        <w:t xml:space="preserve"> </w:t>
      </w:r>
      <w:r w:rsidR="003B5CF8">
        <w:rPr>
          <w:rFonts w:eastAsia="Times New Roman" w:cs="Arial"/>
          <w:color w:val="000000"/>
          <w:lang w:eastAsia="en-AU"/>
        </w:rPr>
        <w:t>(</w:t>
      </w:r>
      <w:r w:rsidR="003B5CF8">
        <w:rPr>
          <w:rFonts w:cs="Arial"/>
          <w:color w:val="000000"/>
          <w:szCs w:val="24"/>
          <w:shd w:val="clear" w:color="auto" w:fill="FFFFFF"/>
        </w:rPr>
        <w:t xml:space="preserve">TTY </w:t>
      </w:r>
      <w:r w:rsidR="003B5CF8" w:rsidRPr="003B5CF8">
        <w:rPr>
          <w:rFonts w:cs="Arial"/>
          <w:color w:val="000000"/>
          <w:szCs w:val="24"/>
          <w:shd w:val="clear" w:color="auto" w:fill="FFFFFF"/>
        </w:rPr>
        <w:t>users c</w:t>
      </w:r>
      <w:r w:rsidR="003B5CF8">
        <w:rPr>
          <w:rFonts w:cs="Arial"/>
          <w:color w:val="000000"/>
          <w:szCs w:val="24"/>
          <w:shd w:val="clear" w:color="auto" w:fill="FFFFFF"/>
        </w:rPr>
        <w:t xml:space="preserve">all 133 677 then ask for 1800 771 800) </w:t>
      </w:r>
      <w:r w:rsidRPr="0075259F">
        <w:rPr>
          <w:rFonts w:cs="Arial"/>
          <w:color w:val="000000"/>
          <w:shd w:val="clear" w:color="auto" w:fill="FFFFFF"/>
        </w:rPr>
        <w:t xml:space="preserve">between 9:15am to 5:15pm </w:t>
      </w:r>
      <w:r w:rsidR="00F97703">
        <w:rPr>
          <w:rFonts w:cs="Arial"/>
          <w:color w:val="000000"/>
          <w:shd w:val="clear" w:color="auto" w:fill="FFFFFF"/>
        </w:rPr>
        <w:t>AEST</w:t>
      </w:r>
      <w:r w:rsidRPr="0075259F">
        <w:rPr>
          <w:rFonts w:cs="Arial"/>
          <w:color w:val="000000"/>
          <w:shd w:val="clear" w:color="auto" w:fill="FFFFFF"/>
        </w:rPr>
        <w:t xml:space="preserve">, Mon – Fri, excluding public holidays. </w:t>
      </w:r>
    </w:p>
    <w:p w14:paraId="6C3FB958" w14:textId="24108A46" w:rsidR="0075259F" w:rsidRDefault="0075259F" w:rsidP="0075259F">
      <w:pPr>
        <w:pStyle w:val="Heading2"/>
        <w:rPr>
          <w:rFonts w:eastAsia="Times New Roman"/>
          <w:lang w:eastAsia="en-AU"/>
        </w:rPr>
      </w:pPr>
      <w:bookmarkStart w:id="57" w:name="_Toc44292511"/>
      <w:bookmarkStart w:id="58" w:name="_Toc44292600"/>
      <w:r>
        <w:rPr>
          <w:rFonts w:eastAsia="Times New Roman"/>
          <w:lang w:eastAsia="en-AU"/>
        </w:rPr>
        <w:t>Advocacy Services</w:t>
      </w:r>
      <w:bookmarkEnd w:id="57"/>
      <w:bookmarkEnd w:id="58"/>
    </w:p>
    <w:p w14:paraId="3B07CE6C" w14:textId="6E2FC6DA" w:rsidR="00A61896" w:rsidRDefault="0075259F" w:rsidP="00207F0B">
      <w:pPr>
        <w:shd w:val="clear" w:color="auto" w:fill="FFFFFF"/>
        <w:spacing w:before="240" w:after="240" w:line="360" w:lineRule="auto"/>
        <w:rPr>
          <w:rFonts w:cs="Arial"/>
        </w:rPr>
      </w:pPr>
      <w:r w:rsidRPr="0075259F">
        <w:rPr>
          <w:rFonts w:eastAsia="Times New Roman" w:cs="Arial"/>
          <w:color w:val="000000"/>
          <w:lang w:eastAsia="en-AU"/>
        </w:rPr>
        <w:t xml:space="preserve">Advocacy Services funded under the National Disability Advocacy Program can provided advocacy assistance with engaging with the Commission. To find your local provider, use the </w:t>
      </w:r>
      <w:hyperlink r:id="rId15" w:history="1">
        <w:r w:rsidRPr="00B21FD1">
          <w:rPr>
            <w:rStyle w:val="Hyperlink"/>
            <w:rFonts w:eastAsia="Times New Roman" w:cs="Arial"/>
            <w:lang w:eastAsia="en-AU"/>
          </w:rPr>
          <w:t>Disability Advocacy Finder</w:t>
        </w:r>
      </w:hyperlink>
      <w:r w:rsidRPr="0075259F">
        <w:rPr>
          <w:rFonts w:eastAsia="Times New Roman" w:cs="Arial"/>
          <w:color w:val="000000"/>
          <w:lang w:eastAsia="en-AU"/>
        </w:rPr>
        <w:t xml:space="preserve"> </w:t>
      </w:r>
      <w:r w:rsidRPr="0075259F">
        <w:rPr>
          <w:rFonts w:cs="Arial"/>
        </w:rPr>
        <w:t>or contact AFDO for more information.</w:t>
      </w:r>
    </w:p>
    <w:p w14:paraId="39EC86E4" w14:textId="77777777" w:rsidR="00A61896" w:rsidRDefault="00A61896">
      <w:pPr>
        <w:spacing w:after="160" w:line="259" w:lineRule="auto"/>
        <w:rPr>
          <w:rFonts w:cs="Arial"/>
        </w:rPr>
      </w:pPr>
      <w:r>
        <w:rPr>
          <w:rFonts w:cs="Arial"/>
        </w:rPr>
        <w:br w:type="page"/>
      </w:r>
    </w:p>
    <w:p w14:paraId="0DE3E78F" w14:textId="77777777" w:rsidR="00A61896" w:rsidRPr="00A237BF" w:rsidRDefault="00A61896" w:rsidP="00195AC9">
      <w:pPr>
        <w:pStyle w:val="Heading1"/>
      </w:pPr>
      <w:bookmarkStart w:id="59" w:name="_Toc254013"/>
      <w:bookmarkStart w:id="60" w:name="_Toc2206649"/>
      <w:bookmarkStart w:id="61" w:name="_Toc44292512"/>
      <w:bookmarkStart w:id="62" w:name="_Toc44292601"/>
      <w:r w:rsidRPr="00A237BF">
        <w:t>About AFDO</w:t>
      </w:r>
      <w:bookmarkEnd w:id="59"/>
      <w:bookmarkEnd w:id="60"/>
      <w:bookmarkEnd w:id="61"/>
      <w:bookmarkEnd w:id="62"/>
      <w:r w:rsidRPr="00A237BF">
        <w:t xml:space="preserve"> </w:t>
      </w:r>
    </w:p>
    <w:p w14:paraId="7B37083A" w14:textId="38B471A3" w:rsidR="00A61896" w:rsidRPr="00A237BF" w:rsidRDefault="00A61896" w:rsidP="00A61896">
      <w:pPr>
        <w:rPr>
          <w:rFonts w:cs="Arial"/>
          <w:szCs w:val="24"/>
        </w:rPr>
      </w:pPr>
      <w:r w:rsidRPr="00A237BF">
        <w:rPr>
          <w:rFonts w:cs="Arial"/>
          <w:szCs w:val="24"/>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09438A84" w14:textId="77777777" w:rsidR="00A61896" w:rsidRPr="00A237BF" w:rsidRDefault="00A61896" w:rsidP="00A61896">
      <w:pPr>
        <w:rPr>
          <w:rFonts w:cs="Arial"/>
          <w:szCs w:val="24"/>
        </w:rPr>
      </w:pPr>
    </w:p>
    <w:p w14:paraId="7F259DBA" w14:textId="77777777" w:rsidR="00A61896" w:rsidRPr="00A237BF" w:rsidRDefault="00A61896" w:rsidP="00A61896">
      <w:pPr>
        <w:rPr>
          <w:rFonts w:cs="Arial"/>
          <w:b/>
          <w:szCs w:val="24"/>
        </w:rPr>
      </w:pPr>
      <w:r w:rsidRPr="00A237BF">
        <w:rPr>
          <w:rFonts w:cs="Arial"/>
          <w:b/>
          <w:szCs w:val="24"/>
        </w:rPr>
        <w:t xml:space="preserve">Our member organisations represent disability specific communities with a total reach of over </w:t>
      </w:r>
      <w:r w:rsidRPr="00A237BF">
        <w:rPr>
          <w:rFonts w:cs="Arial"/>
          <w:b/>
          <w:szCs w:val="24"/>
          <w:u w:val="single"/>
        </w:rPr>
        <w:t>2,800,000 Australians</w:t>
      </w:r>
      <w:r w:rsidRPr="00A237BF">
        <w:rPr>
          <w:rFonts w:cs="Arial"/>
          <w:b/>
          <w:szCs w:val="24"/>
        </w:rPr>
        <w:t>.</w:t>
      </w:r>
    </w:p>
    <w:p w14:paraId="6120D61D" w14:textId="77777777" w:rsidR="00A61896" w:rsidRPr="00A237BF" w:rsidRDefault="00A61896" w:rsidP="00A61896">
      <w:pPr>
        <w:spacing w:line="240" w:lineRule="auto"/>
        <w:rPr>
          <w:rFonts w:cs="Arial"/>
          <w:szCs w:val="24"/>
        </w:rPr>
      </w:pPr>
    </w:p>
    <w:p w14:paraId="25FCFDF7" w14:textId="65E058EE" w:rsidR="00A61896" w:rsidRDefault="00A61896" w:rsidP="00195AC9">
      <w:pPr>
        <w:rPr>
          <w:rFonts w:cs="Arial"/>
          <w:szCs w:val="24"/>
        </w:rPr>
      </w:pPr>
      <w:r w:rsidRPr="00A237BF">
        <w:rPr>
          <w:rFonts w:cs="Arial"/>
          <w:szCs w:val="24"/>
        </w:rPr>
        <w:t>AFDO continues to provide a strong, trusted, independent voice for the disability sector on national policy, inquiries, submissions, systemic advocacy and advisory on government initiatives with the Federal and State/Territory governments.</w:t>
      </w:r>
    </w:p>
    <w:p w14:paraId="2AC80B84" w14:textId="77777777" w:rsidR="00B72702" w:rsidRDefault="00B72702" w:rsidP="00195AC9">
      <w:pPr>
        <w:rPr>
          <w:rFonts w:cs="Arial"/>
          <w:szCs w:val="24"/>
        </w:rPr>
      </w:pPr>
    </w:p>
    <w:p w14:paraId="53DF9372" w14:textId="77777777" w:rsidR="00B72702" w:rsidRDefault="00B72702" w:rsidP="00195AC9">
      <w:pPr>
        <w:rPr>
          <w:rFonts w:cs="Arial"/>
          <w:szCs w:val="24"/>
        </w:rPr>
      </w:pPr>
      <w:r w:rsidRPr="00B72702">
        <w:rPr>
          <w:rFonts w:cs="Arial"/>
          <w:szCs w:val="24"/>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FA2E775" w14:textId="77777777" w:rsidR="00B72702" w:rsidRPr="00B72702" w:rsidRDefault="00B72702" w:rsidP="00195AC9">
      <w:pPr>
        <w:rPr>
          <w:rFonts w:cs="Arial"/>
          <w:szCs w:val="24"/>
        </w:rPr>
      </w:pPr>
    </w:p>
    <w:p w14:paraId="43285893" w14:textId="77777777" w:rsidR="00B72702" w:rsidRPr="00195AC9" w:rsidRDefault="00B72702" w:rsidP="00195AC9">
      <w:pPr>
        <w:rPr>
          <w:rFonts w:cs="Arial"/>
          <w:b/>
          <w:color w:val="00767F"/>
          <w:sz w:val="28"/>
          <w:szCs w:val="28"/>
        </w:rPr>
      </w:pPr>
      <w:r w:rsidRPr="00195AC9">
        <w:rPr>
          <w:rFonts w:cs="Arial"/>
          <w:b/>
          <w:color w:val="00767F"/>
          <w:sz w:val="28"/>
          <w:szCs w:val="28"/>
        </w:rPr>
        <w:t>Our vision</w:t>
      </w:r>
    </w:p>
    <w:p w14:paraId="7DDAE946" w14:textId="77777777" w:rsidR="00B72702" w:rsidRPr="00B72702" w:rsidRDefault="00B72702" w:rsidP="00195AC9">
      <w:pPr>
        <w:rPr>
          <w:rFonts w:cs="Arial"/>
          <w:szCs w:val="24"/>
        </w:rPr>
      </w:pPr>
      <w:r w:rsidRPr="00B72702">
        <w:rPr>
          <w:rFonts w:cs="Arial"/>
          <w:szCs w:val="24"/>
        </w:rPr>
        <w:t>That all people with disabilities must be involved equally in all aspects of social, economic, political and cultural life.</w:t>
      </w:r>
    </w:p>
    <w:p w14:paraId="5D3CA5E1" w14:textId="77777777" w:rsidR="00B72702" w:rsidRDefault="00B72702" w:rsidP="00195AC9">
      <w:pPr>
        <w:rPr>
          <w:rFonts w:cs="Arial"/>
          <w:szCs w:val="24"/>
        </w:rPr>
      </w:pPr>
    </w:p>
    <w:p w14:paraId="52341585" w14:textId="77777777" w:rsidR="00B72702" w:rsidRPr="00195AC9" w:rsidRDefault="00B72702" w:rsidP="00195AC9">
      <w:pPr>
        <w:rPr>
          <w:rFonts w:cs="Arial"/>
          <w:b/>
          <w:color w:val="00767F"/>
          <w:sz w:val="28"/>
          <w:szCs w:val="28"/>
        </w:rPr>
      </w:pPr>
      <w:r w:rsidRPr="00195AC9">
        <w:rPr>
          <w:rFonts w:cs="Arial"/>
          <w:b/>
          <w:color w:val="00767F"/>
          <w:sz w:val="28"/>
          <w:szCs w:val="28"/>
        </w:rPr>
        <w:t>Our mission</w:t>
      </w:r>
    </w:p>
    <w:p w14:paraId="332A6928" w14:textId="77777777" w:rsidR="00B72702" w:rsidRPr="00B72702" w:rsidRDefault="00B72702" w:rsidP="00195AC9">
      <w:pPr>
        <w:rPr>
          <w:rFonts w:cs="Arial"/>
          <w:szCs w:val="24"/>
        </w:rPr>
      </w:pPr>
      <w:r w:rsidRPr="00B72702">
        <w:rPr>
          <w:rFonts w:cs="Arial"/>
          <w:szCs w:val="24"/>
        </w:rPr>
        <w:t>Using the strength of our membership-based organisations to harness the collective power of uniting people with disability to change society into a community where everyone is equal.</w:t>
      </w:r>
    </w:p>
    <w:p w14:paraId="5A7F6B9A" w14:textId="77777777" w:rsidR="00B72702" w:rsidRDefault="00B72702" w:rsidP="00195AC9">
      <w:pPr>
        <w:rPr>
          <w:rFonts w:cs="Arial"/>
          <w:szCs w:val="24"/>
        </w:rPr>
      </w:pPr>
    </w:p>
    <w:p w14:paraId="7D10F533" w14:textId="77777777" w:rsidR="00B72702" w:rsidRPr="00195AC9" w:rsidRDefault="00B72702" w:rsidP="00195AC9">
      <w:pPr>
        <w:rPr>
          <w:rFonts w:cs="Arial"/>
          <w:b/>
          <w:color w:val="00767F"/>
          <w:sz w:val="28"/>
          <w:szCs w:val="28"/>
        </w:rPr>
      </w:pPr>
      <w:r w:rsidRPr="00195AC9">
        <w:rPr>
          <w:rFonts w:cs="Arial"/>
          <w:b/>
          <w:color w:val="00767F"/>
          <w:sz w:val="28"/>
          <w:szCs w:val="28"/>
        </w:rPr>
        <w:t>Our strategic objectives</w:t>
      </w:r>
    </w:p>
    <w:p w14:paraId="0E9BA549" w14:textId="77777777" w:rsidR="00B72702" w:rsidRDefault="00B72702" w:rsidP="00195AC9">
      <w:pPr>
        <w:rPr>
          <w:rFonts w:cs="Arial"/>
          <w:szCs w:val="24"/>
        </w:rPr>
      </w:pPr>
      <w:r w:rsidRPr="00B72702">
        <w:rPr>
          <w:rFonts w:cs="Arial"/>
          <w:szCs w:val="24"/>
        </w:rPr>
        <w:t>To represent the united voice of our members and people with disability in national initiatives and policy debate.</w:t>
      </w:r>
    </w:p>
    <w:p w14:paraId="289ED655" w14:textId="77777777" w:rsidR="00B72702" w:rsidRPr="00B72702" w:rsidRDefault="00B72702" w:rsidP="00195AC9">
      <w:pPr>
        <w:rPr>
          <w:rFonts w:cs="Arial"/>
          <w:szCs w:val="24"/>
        </w:rPr>
      </w:pPr>
    </w:p>
    <w:p w14:paraId="04208976" w14:textId="77777777" w:rsidR="00B72702" w:rsidRPr="00B72702" w:rsidRDefault="00B72702" w:rsidP="00195AC9">
      <w:pPr>
        <w:rPr>
          <w:rFonts w:cs="Arial"/>
          <w:szCs w:val="24"/>
        </w:rPr>
      </w:pPr>
      <w:r w:rsidRPr="00B72702">
        <w:rPr>
          <w:rFonts w:cs="Arial"/>
          <w:szCs w:val="24"/>
        </w:rPr>
        <w:t>To enhance the profile, respect and reputation for AFDO through our members.</w:t>
      </w:r>
    </w:p>
    <w:p w14:paraId="70913FA9" w14:textId="77777777" w:rsidR="00B72702" w:rsidRDefault="00B72702" w:rsidP="00195AC9">
      <w:pPr>
        <w:rPr>
          <w:rFonts w:cs="Arial"/>
          <w:szCs w:val="24"/>
        </w:rPr>
      </w:pPr>
    </w:p>
    <w:p w14:paraId="6F462039" w14:textId="77777777" w:rsidR="00B72702" w:rsidRPr="00B72702" w:rsidRDefault="00B72702" w:rsidP="00195AC9">
      <w:pPr>
        <w:rPr>
          <w:rFonts w:cs="Arial"/>
          <w:szCs w:val="24"/>
        </w:rPr>
      </w:pPr>
      <w:r w:rsidRPr="00B72702">
        <w:rPr>
          <w:rFonts w:cs="Arial"/>
          <w:szCs w:val="24"/>
        </w:rPr>
        <w:t>To build the capacity and sustainability of AFDO and our members.</w:t>
      </w:r>
    </w:p>
    <w:p w14:paraId="0F442CDC" w14:textId="77777777" w:rsidR="00B72702" w:rsidRDefault="00B72702" w:rsidP="00195AC9">
      <w:pPr>
        <w:rPr>
          <w:rFonts w:cs="Arial"/>
          <w:szCs w:val="24"/>
        </w:rPr>
      </w:pPr>
    </w:p>
    <w:p w14:paraId="704F18ED" w14:textId="77777777" w:rsidR="00B72702" w:rsidRPr="00B72702" w:rsidRDefault="00B72702" w:rsidP="00195AC9">
      <w:pPr>
        <w:rPr>
          <w:rFonts w:cs="Arial"/>
          <w:szCs w:val="24"/>
        </w:rPr>
      </w:pPr>
      <w:r w:rsidRPr="00B72702">
        <w:rPr>
          <w:rFonts w:cs="Arial"/>
          <w:szCs w:val="24"/>
        </w:rPr>
        <w:t>To foster strong collaboration and engagement between our members and stakeholders.</w:t>
      </w:r>
    </w:p>
    <w:p w14:paraId="4579AE24" w14:textId="77777777" w:rsidR="00B72702" w:rsidRDefault="00B72702" w:rsidP="00195AC9">
      <w:pPr>
        <w:rPr>
          <w:rFonts w:cs="Arial"/>
          <w:szCs w:val="24"/>
        </w:rPr>
      </w:pPr>
    </w:p>
    <w:p w14:paraId="576EA151" w14:textId="257C1D6E" w:rsidR="00B72702" w:rsidRPr="00A237BF" w:rsidRDefault="00B72702" w:rsidP="00195AC9">
      <w:pPr>
        <w:rPr>
          <w:rFonts w:cs="Arial"/>
          <w:szCs w:val="24"/>
        </w:rPr>
      </w:pPr>
      <w:r w:rsidRPr="00B72702">
        <w:rPr>
          <w:rFonts w:cs="Arial"/>
          <w:szCs w:val="24"/>
        </w:rPr>
        <w:t>To enhance AFDO's connection and influence in international disability initiatives, particularly in the Asia Pacific region, through policy, advocacy and engagement.</w:t>
      </w:r>
    </w:p>
    <w:p w14:paraId="6AC087E9" w14:textId="77777777" w:rsidR="00A61896" w:rsidRDefault="00A61896" w:rsidP="00195AC9">
      <w:pPr>
        <w:rPr>
          <w:rFonts w:cs="Arial"/>
          <w:sz w:val="22"/>
        </w:rPr>
      </w:pPr>
    </w:p>
    <w:p w14:paraId="63DD5E6F" w14:textId="4E9F7458" w:rsidR="00195AC9" w:rsidRDefault="00195AC9" w:rsidP="00195AC9">
      <w:pPr>
        <w:pStyle w:val="Heading1"/>
      </w:pPr>
      <w:bookmarkStart w:id="63" w:name="_Toc44292513"/>
      <w:bookmarkStart w:id="64" w:name="_Toc44292602"/>
      <w:r>
        <w:t>Our members</w:t>
      </w:r>
      <w:bookmarkEnd w:id="63"/>
      <w:bookmarkEnd w:id="64"/>
    </w:p>
    <w:p w14:paraId="3E7CA3AA" w14:textId="77777777" w:rsidR="00195AC9" w:rsidRDefault="00195AC9" w:rsidP="00A61896">
      <w:pPr>
        <w:spacing w:line="240" w:lineRule="auto"/>
        <w:rPr>
          <w:rFonts w:cs="Arial"/>
          <w:b/>
          <w:sz w:val="22"/>
        </w:rPr>
      </w:pPr>
    </w:p>
    <w:p w14:paraId="3C3148C3" w14:textId="112AF92B" w:rsidR="00A61896" w:rsidRPr="00195AC9" w:rsidRDefault="00A61896" w:rsidP="00A61896">
      <w:pPr>
        <w:spacing w:line="240" w:lineRule="auto"/>
        <w:rPr>
          <w:rFonts w:cs="Arial"/>
          <w:b/>
          <w:szCs w:val="24"/>
        </w:rPr>
      </w:pPr>
      <w:r w:rsidRPr="00195AC9">
        <w:rPr>
          <w:rFonts w:cs="Arial"/>
          <w:b/>
          <w:szCs w:val="24"/>
        </w:rPr>
        <w:t xml:space="preserve">AFDO’s </w:t>
      </w:r>
      <w:r w:rsidR="00195AC9">
        <w:rPr>
          <w:rFonts w:cs="Arial"/>
          <w:b/>
          <w:szCs w:val="24"/>
        </w:rPr>
        <w:t xml:space="preserve">Full </w:t>
      </w:r>
      <w:r w:rsidRPr="00195AC9">
        <w:rPr>
          <w:rFonts w:cs="Arial"/>
          <w:b/>
          <w:szCs w:val="24"/>
        </w:rPr>
        <w:t>members include:</w:t>
      </w:r>
    </w:p>
    <w:p w14:paraId="49C127DF" w14:textId="77777777" w:rsidR="00A61896" w:rsidRPr="00195AC9" w:rsidRDefault="00A61896" w:rsidP="00A61896">
      <w:pPr>
        <w:spacing w:line="240" w:lineRule="auto"/>
        <w:rPr>
          <w:rFonts w:cs="Arial"/>
          <w:b/>
          <w:szCs w:val="24"/>
        </w:rPr>
      </w:pPr>
    </w:p>
    <w:p w14:paraId="43FE0B97" w14:textId="77777777" w:rsidR="00A61896" w:rsidRPr="00195AC9" w:rsidRDefault="00A61896" w:rsidP="00A61896">
      <w:pPr>
        <w:pStyle w:val="ListParagraph"/>
        <w:numPr>
          <w:ilvl w:val="0"/>
          <w:numId w:val="20"/>
        </w:numPr>
        <w:rPr>
          <w:rFonts w:cs="Arial"/>
          <w:color w:val="000000"/>
          <w:szCs w:val="24"/>
          <w:shd w:val="clear" w:color="auto" w:fill="FFFFFF"/>
        </w:rPr>
        <w:sectPr w:rsidR="00A61896" w:rsidRPr="00195AC9" w:rsidSect="00A61896">
          <w:footerReference w:type="default" r:id="rId16"/>
          <w:type w:val="continuous"/>
          <w:pgSz w:w="11906" w:h="16838"/>
          <w:pgMar w:top="993" w:right="1440" w:bottom="1440" w:left="1440" w:header="708" w:footer="708" w:gutter="0"/>
          <w:cols w:space="708"/>
          <w:docGrid w:linePitch="360"/>
        </w:sectPr>
      </w:pPr>
    </w:p>
    <w:p w14:paraId="12237759" w14:textId="7013D5CD" w:rsidR="00A61896" w:rsidRPr="00195AC9" w:rsidRDefault="00A61896" w:rsidP="00A61896">
      <w:pPr>
        <w:pStyle w:val="ListParagraph"/>
        <w:numPr>
          <w:ilvl w:val="0"/>
          <w:numId w:val="20"/>
        </w:numPr>
        <w:rPr>
          <w:rFonts w:cs="Arial"/>
          <w:szCs w:val="24"/>
        </w:rPr>
      </w:pPr>
      <w:r w:rsidRPr="00195AC9">
        <w:rPr>
          <w:rFonts w:cs="Arial"/>
          <w:color w:val="000000"/>
          <w:szCs w:val="24"/>
          <w:shd w:val="clear" w:color="auto" w:fill="FFFFFF"/>
        </w:rPr>
        <w:t>Autism Aspergers Advocacy Australia</w:t>
      </w:r>
    </w:p>
    <w:p w14:paraId="75A642EE"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Blind Citizens Australia</w:t>
      </w:r>
    </w:p>
    <w:p w14:paraId="0662AE1C"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Brain Injury Australia</w:t>
      </w:r>
    </w:p>
    <w:p w14:paraId="12BE0F36"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Deaf Australia</w:t>
      </w:r>
    </w:p>
    <w:p w14:paraId="205A5672"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Deafblind Australia</w:t>
      </w:r>
    </w:p>
    <w:p w14:paraId="44B3265C"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Deafness Forum of Australia</w:t>
      </w:r>
    </w:p>
    <w:p w14:paraId="27D3742F"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Down Syndrome Australia</w:t>
      </w:r>
    </w:p>
    <w:p w14:paraId="761D03F7"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Disability Advocacy Network Australia</w:t>
      </w:r>
    </w:p>
    <w:p w14:paraId="522E1337"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Disability Justice Australia</w:t>
      </w:r>
    </w:p>
    <w:p w14:paraId="4CA401D1"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Disability Resources Centre</w:t>
      </w:r>
    </w:p>
    <w:p w14:paraId="4AE68ACA"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 xml:space="preserve">Enhanced Lifestyles </w:t>
      </w:r>
    </w:p>
    <w:p w14:paraId="09673563"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Inclusion Australia (NCID)</w:t>
      </w:r>
    </w:p>
    <w:p w14:paraId="2A1F7CE8" w14:textId="60226C29" w:rsidR="00A61896" w:rsidRPr="00195AC9" w:rsidRDefault="00A61896" w:rsidP="00B72702">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National Mental Health Consumer and Carer Forum (NMHCCF)</w:t>
      </w:r>
    </w:p>
    <w:p w14:paraId="150789AE"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People with Disability WA</w:t>
      </w:r>
    </w:p>
    <w:p w14:paraId="5D3990EE"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 xml:space="preserve">People with Disabilities ACT </w:t>
      </w:r>
    </w:p>
    <w:p w14:paraId="0479E78F"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Physical Disability Australia</w:t>
      </w:r>
    </w:p>
    <w:p w14:paraId="53B51E68"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Women with Disabilities Victoria</w:t>
      </w:r>
    </w:p>
    <w:p w14:paraId="665C643B" w14:textId="77777777" w:rsidR="00A61896" w:rsidRPr="00195AC9" w:rsidRDefault="00A61896" w:rsidP="00A61896">
      <w:pPr>
        <w:pStyle w:val="ListParagraph"/>
        <w:numPr>
          <w:ilvl w:val="0"/>
          <w:numId w:val="20"/>
        </w:numPr>
        <w:rPr>
          <w:rFonts w:cs="Arial"/>
          <w:color w:val="000000"/>
          <w:szCs w:val="24"/>
          <w:shd w:val="clear" w:color="auto" w:fill="FFFFFF"/>
        </w:rPr>
      </w:pPr>
      <w:r w:rsidRPr="00195AC9">
        <w:rPr>
          <w:rFonts w:cs="Arial"/>
          <w:color w:val="000000"/>
          <w:szCs w:val="24"/>
          <w:shd w:val="clear" w:color="auto" w:fill="FFFFFF"/>
        </w:rPr>
        <w:t>Women with Disabilities ACT</w:t>
      </w:r>
    </w:p>
    <w:p w14:paraId="5EAB8B21" w14:textId="77777777" w:rsidR="00A61896" w:rsidRDefault="00A61896" w:rsidP="00207F0B">
      <w:pPr>
        <w:shd w:val="clear" w:color="auto" w:fill="FFFFFF"/>
        <w:spacing w:before="240" w:after="240" w:line="360" w:lineRule="auto"/>
        <w:rPr>
          <w:rFonts w:eastAsia="Times New Roman" w:cs="Arial"/>
          <w:color w:val="000000"/>
          <w:lang w:eastAsia="en-AU"/>
        </w:rPr>
        <w:sectPr w:rsidR="00A61896" w:rsidSect="00195AC9">
          <w:type w:val="continuous"/>
          <w:pgSz w:w="11906" w:h="16838"/>
          <w:pgMar w:top="993" w:right="1440" w:bottom="1440" w:left="1440" w:header="708" w:footer="708" w:gutter="0"/>
          <w:cols w:space="282"/>
          <w:docGrid w:linePitch="360"/>
        </w:sectPr>
      </w:pPr>
    </w:p>
    <w:p w14:paraId="5F28E48D" w14:textId="77777777" w:rsidR="00A61896" w:rsidRPr="00A237BF" w:rsidRDefault="00A61896" w:rsidP="00207F0B">
      <w:pPr>
        <w:shd w:val="clear" w:color="auto" w:fill="FFFFFF"/>
        <w:spacing w:before="240" w:after="240" w:line="360" w:lineRule="auto"/>
        <w:rPr>
          <w:rFonts w:eastAsia="Times New Roman" w:cs="Arial"/>
          <w:color w:val="000000"/>
          <w:sz w:val="12"/>
          <w:szCs w:val="12"/>
          <w:lang w:eastAsia="en-AU"/>
        </w:rPr>
      </w:pPr>
    </w:p>
    <w:p w14:paraId="4FF40321" w14:textId="12228E9F" w:rsidR="00A61896" w:rsidRPr="00207F0B" w:rsidRDefault="00A61896" w:rsidP="00A237BF">
      <w:pPr>
        <w:shd w:val="clear" w:color="auto" w:fill="FFFFFF"/>
        <w:spacing w:before="240" w:after="240" w:line="360" w:lineRule="auto"/>
        <w:jc w:val="center"/>
        <w:rPr>
          <w:rFonts w:eastAsia="Times New Roman" w:cs="Arial"/>
          <w:color w:val="000000"/>
          <w:lang w:eastAsia="en-AU"/>
        </w:rPr>
      </w:pPr>
      <w:r>
        <w:rPr>
          <w:rFonts w:eastAsia="Times New Roman" w:cs="Arial"/>
          <w:noProof/>
          <w:color w:val="000000"/>
          <w:lang w:eastAsia="en-AU"/>
        </w:rPr>
        <w:drawing>
          <wp:inline distT="0" distB="0" distL="0" distR="0" wp14:anchorId="684ADAAC" wp14:editId="174D726A">
            <wp:extent cx="5838825" cy="3289433"/>
            <wp:effectExtent l="0" t="0" r="0" b="6350"/>
            <wp:docPr id="6" name="Picture 6"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 logos together as one image.PNG"/>
                    <pic:cNvPicPr/>
                  </pic:nvPicPr>
                  <pic:blipFill>
                    <a:blip r:embed="rId17">
                      <a:extLst>
                        <a:ext uri="{28A0092B-C50C-407E-A947-70E740481C1C}">
                          <a14:useLocalDpi xmlns:a14="http://schemas.microsoft.com/office/drawing/2010/main" val="0"/>
                        </a:ext>
                      </a:extLst>
                    </a:blip>
                    <a:stretch>
                      <a:fillRect/>
                    </a:stretch>
                  </pic:blipFill>
                  <pic:spPr>
                    <a:xfrm>
                      <a:off x="0" y="0"/>
                      <a:ext cx="5871842" cy="3308034"/>
                    </a:xfrm>
                    <a:prstGeom prst="rect">
                      <a:avLst/>
                    </a:prstGeom>
                  </pic:spPr>
                </pic:pic>
              </a:graphicData>
            </a:graphic>
          </wp:inline>
        </w:drawing>
      </w:r>
    </w:p>
    <w:sectPr w:rsidR="00A61896" w:rsidRPr="00207F0B" w:rsidSect="00A61896">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C4D71" w14:textId="77777777" w:rsidR="00B72702" w:rsidRDefault="00B72702" w:rsidP="008028E8">
      <w:pPr>
        <w:spacing w:line="240" w:lineRule="auto"/>
      </w:pPr>
      <w:r>
        <w:separator/>
      </w:r>
    </w:p>
  </w:endnote>
  <w:endnote w:type="continuationSeparator" w:id="0">
    <w:p w14:paraId="1048BB4C" w14:textId="77777777" w:rsidR="00B72702" w:rsidRDefault="00B72702" w:rsidP="00802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76038"/>
      <w:docPartObj>
        <w:docPartGallery w:val="Page Numbers (Bottom of Page)"/>
        <w:docPartUnique/>
      </w:docPartObj>
    </w:sdtPr>
    <w:sdtEndPr/>
    <w:sdtContent>
      <w:sdt>
        <w:sdtPr>
          <w:id w:val="-1403527905"/>
          <w:docPartObj>
            <w:docPartGallery w:val="Page Numbers (Top of Page)"/>
            <w:docPartUnique/>
          </w:docPartObj>
        </w:sdtPr>
        <w:sdtEndPr/>
        <w:sdtContent>
          <w:p w14:paraId="04CFFB5C" w14:textId="7D1EADB6" w:rsidR="00B72702" w:rsidRDefault="00B7270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6645A">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6645A">
              <w:rPr>
                <w:b/>
                <w:bCs/>
                <w:noProof/>
              </w:rPr>
              <w:t>15</w:t>
            </w:r>
            <w:r>
              <w:rPr>
                <w:b/>
                <w:bCs/>
                <w:szCs w:val="24"/>
              </w:rPr>
              <w:fldChar w:fldCharType="end"/>
            </w:r>
          </w:p>
        </w:sdtContent>
      </w:sdt>
    </w:sdtContent>
  </w:sdt>
  <w:p w14:paraId="79E02272" w14:textId="02FEB5F2" w:rsidR="00B72702" w:rsidRDefault="00B72702">
    <w:pPr>
      <w:pStyle w:val="Footer"/>
    </w:pPr>
    <w:r>
      <w:t>Published 28</w:t>
    </w:r>
    <w:r w:rsidRPr="00B21FD1">
      <w:rPr>
        <w:vertAlign w:val="superscript"/>
      </w:rPr>
      <w:t>th</w:t>
    </w:r>
    <w:r>
      <w:t xml:space="preserve">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1018" w14:textId="77777777" w:rsidR="00B72702" w:rsidRDefault="00B72702" w:rsidP="008028E8">
      <w:pPr>
        <w:spacing w:line="240" w:lineRule="auto"/>
      </w:pPr>
      <w:r>
        <w:separator/>
      </w:r>
    </w:p>
  </w:footnote>
  <w:footnote w:type="continuationSeparator" w:id="0">
    <w:p w14:paraId="7D733157" w14:textId="77777777" w:rsidR="00B72702" w:rsidRDefault="00B72702" w:rsidP="008028E8">
      <w:pPr>
        <w:spacing w:line="240" w:lineRule="auto"/>
      </w:pPr>
      <w:r>
        <w:continuationSeparator/>
      </w:r>
    </w:p>
  </w:footnote>
  <w:footnote w:id="1">
    <w:p w14:paraId="08FB22A9" w14:textId="77777777" w:rsidR="00B72702" w:rsidRDefault="00B72702" w:rsidP="003829CF">
      <w:pPr>
        <w:pStyle w:val="FootnoteText"/>
      </w:pPr>
      <w:r>
        <w:rPr>
          <w:rStyle w:val="FootnoteReference"/>
        </w:rPr>
        <w:footnoteRef/>
      </w:r>
      <w:r>
        <w:t xml:space="preserve"> This may be through facilitated communication or a support person.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4B6"/>
    <w:multiLevelType w:val="multilevel"/>
    <w:tmpl w:val="AD8AF7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9029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B6E6B"/>
    <w:multiLevelType w:val="multilevel"/>
    <w:tmpl w:val="E85219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563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9E76A5"/>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EE694A"/>
    <w:multiLevelType w:val="multilevel"/>
    <w:tmpl w:val="E85219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22356F"/>
    <w:multiLevelType w:val="multilevel"/>
    <w:tmpl w:val="E85219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A82AC3"/>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BC7358"/>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391948"/>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34113"/>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D10276"/>
    <w:multiLevelType w:val="multilevel"/>
    <w:tmpl w:val="E85219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476501"/>
    <w:multiLevelType w:val="multilevel"/>
    <w:tmpl w:val="3F48F7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645C63CB"/>
    <w:multiLevelType w:val="multilevel"/>
    <w:tmpl w:val="AD8AF7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427427"/>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B4CE1"/>
    <w:multiLevelType w:val="hybridMultilevel"/>
    <w:tmpl w:val="80D87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6C544B"/>
    <w:multiLevelType w:val="hybridMultilevel"/>
    <w:tmpl w:val="FA9CF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12B90"/>
    <w:multiLevelType w:val="multilevel"/>
    <w:tmpl w:val="F3DA94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190C5B"/>
    <w:multiLevelType w:val="multilevel"/>
    <w:tmpl w:val="E85219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1"/>
  </w:num>
  <w:num w:numId="4">
    <w:abstractNumId w:val="16"/>
  </w:num>
  <w:num w:numId="5">
    <w:abstractNumId w:val="13"/>
  </w:num>
  <w:num w:numId="6">
    <w:abstractNumId w:val="17"/>
  </w:num>
  <w:num w:numId="7">
    <w:abstractNumId w:val="5"/>
  </w:num>
  <w:num w:numId="8">
    <w:abstractNumId w:val="2"/>
  </w:num>
  <w:num w:numId="9">
    <w:abstractNumId w:val="12"/>
  </w:num>
  <w:num w:numId="10">
    <w:abstractNumId w:val="6"/>
  </w:num>
  <w:num w:numId="11">
    <w:abstractNumId w:val="0"/>
  </w:num>
  <w:num w:numId="12">
    <w:abstractNumId w:val="14"/>
  </w:num>
  <w:num w:numId="13">
    <w:abstractNumId w:val="18"/>
  </w:num>
  <w:num w:numId="14">
    <w:abstractNumId w:val="8"/>
  </w:num>
  <w:num w:numId="15">
    <w:abstractNumId w:val="7"/>
  </w:num>
  <w:num w:numId="16">
    <w:abstractNumId w:val="4"/>
  </w:num>
  <w:num w:numId="17">
    <w:abstractNumId w:val="15"/>
  </w:num>
  <w:num w:numId="18">
    <w:abstractNumId w:val="1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wMrOwNDE0MbEwtDBQ0lEKTi0uzszPAykwrgUAO5x9cywAAAA="/>
  </w:docVars>
  <w:rsids>
    <w:rsidRoot w:val="009130D0"/>
    <w:rsid w:val="000827C4"/>
    <w:rsid w:val="00114EEC"/>
    <w:rsid w:val="00195AC9"/>
    <w:rsid w:val="001B24C2"/>
    <w:rsid w:val="00207F0B"/>
    <w:rsid w:val="00250D99"/>
    <w:rsid w:val="0026645A"/>
    <w:rsid w:val="002F5679"/>
    <w:rsid w:val="003829CF"/>
    <w:rsid w:val="003B5CF8"/>
    <w:rsid w:val="003E0FA2"/>
    <w:rsid w:val="00701CA7"/>
    <w:rsid w:val="0075259F"/>
    <w:rsid w:val="00764BB0"/>
    <w:rsid w:val="00784266"/>
    <w:rsid w:val="008028E8"/>
    <w:rsid w:val="00830EEE"/>
    <w:rsid w:val="0084551C"/>
    <w:rsid w:val="00860186"/>
    <w:rsid w:val="009130D0"/>
    <w:rsid w:val="00A16227"/>
    <w:rsid w:val="00A237BF"/>
    <w:rsid w:val="00A353F5"/>
    <w:rsid w:val="00A61896"/>
    <w:rsid w:val="00B21FD1"/>
    <w:rsid w:val="00B72702"/>
    <w:rsid w:val="00C26CE8"/>
    <w:rsid w:val="00E04C30"/>
    <w:rsid w:val="00F20BC8"/>
    <w:rsid w:val="00F25140"/>
    <w:rsid w:val="00F97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11E"/>
  <w15:chartTrackingRefBased/>
  <w15:docId w15:val="{AD125DA8-992E-43F6-A25C-7568A78F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D1"/>
    <w:pPr>
      <w:spacing w:after="0" w:line="276"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B21FD1"/>
    <w:pPr>
      <w:keepNext/>
      <w:keepLines/>
      <w:spacing w:before="240"/>
      <w:outlineLvl w:val="0"/>
    </w:pPr>
    <w:rPr>
      <w:rFonts w:eastAsiaTheme="majorEastAsia" w:cstheme="majorBidi"/>
      <w:b/>
      <w:color w:val="00767F"/>
      <w:sz w:val="44"/>
      <w:szCs w:val="32"/>
    </w:rPr>
  </w:style>
  <w:style w:type="paragraph" w:styleId="Heading2">
    <w:name w:val="heading 2"/>
    <w:basedOn w:val="Normal"/>
    <w:next w:val="Normal"/>
    <w:link w:val="Heading2Char"/>
    <w:autoRedefine/>
    <w:uiPriority w:val="9"/>
    <w:unhideWhenUsed/>
    <w:qFormat/>
    <w:rsid w:val="00B21FD1"/>
    <w:pPr>
      <w:keepNext/>
      <w:keepLines/>
      <w:spacing w:before="40"/>
      <w:outlineLvl w:val="1"/>
    </w:pPr>
    <w:rPr>
      <w:rFonts w:eastAsiaTheme="majorEastAsia" w:cstheme="majorBidi"/>
      <w:color w:val="00767F"/>
      <w:sz w:val="28"/>
      <w:szCs w:val="26"/>
    </w:rPr>
  </w:style>
  <w:style w:type="paragraph" w:styleId="Heading3">
    <w:name w:val="heading 3"/>
    <w:basedOn w:val="Normal"/>
    <w:next w:val="Normal"/>
    <w:link w:val="Heading3Char"/>
    <w:uiPriority w:val="9"/>
    <w:unhideWhenUsed/>
    <w:qFormat/>
    <w:rsid w:val="00B21FD1"/>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E8"/>
    <w:pPr>
      <w:tabs>
        <w:tab w:val="center" w:pos="4513"/>
        <w:tab w:val="right" w:pos="9026"/>
      </w:tabs>
      <w:spacing w:line="240" w:lineRule="auto"/>
    </w:pPr>
  </w:style>
  <w:style w:type="character" w:customStyle="1" w:styleId="HeaderChar">
    <w:name w:val="Header Char"/>
    <w:basedOn w:val="DefaultParagraphFont"/>
    <w:link w:val="Header"/>
    <w:uiPriority w:val="99"/>
    <w:rsid w:val="008028E8"/>
  </w:style>
  <w:style w:type="paragraph" w:styleId="Footer">
    <w:name w:val="footer"/>
    <w:basedOn w:val="Normal"/>
    <w:link w:val="FooterChar"/>
    <w:uiPriority w:val="99"/>
    <w:unhideWhenUsed/>
    <w:rsid w:val="008028E8"/>
    <w:pPr>
      <w:tabs>
        <w:tab w:val="center" w:pos="4513"/>
        <w:tab w:val="right" w:pos="9026"/>
      </w:tabs>
      <w:spacing w:line="240" w:lineRule="auto"/>
    </w:pPr>
  </w:style>
  <w:style w:type="character" w:customStyle="1" w:styleId="FooterChar">
    <w:name w:val="Footer Char"/>
    <w:basedOn w:val="DefaultParagraphFont"/>
    <w:link w:val="Footer"/>
    <w:uiPriority w:val="99"/>
    <w:rsid w:val="008028E8"/>
  </w:style>
  <w:style w:type="character" w:customStyle="1" w:styleId="Heading2Char">
    <w:name w:val="Heading 2 Char"/>
    <w:basedOn w:val="DefaultParagraphFont"/>
    <w:link w:val="Heading2"/>
    <w:uiPriority w:val="9"/>
    <w:rsid w:val="00B21FD1"/>
    <w:rPr>
      <w:rFonts w:ascii="Arial" w:eastAsiaTheme="majorEastAsia" w:hAnsi="Arial" w:cstheme="majorBidi"/>
      <w:color w:val="00767F"/>
      <w:sz w:val="28"/>
      <w:szCs w:val="26"/>
    </w:rPr>
  </w:style>
  <w:style w:type="character" w:customStyle="1" w:styleId="Heading1Char">
    <w:name w:val="Heading 1 Char"/>
    <w:basedOn w:val="DefaultParagraphFont"/>
    <w:link w:val="Heading1"/>
    <w:uiPriority w:val="9"/>
    <w:rsid w:val="00B21FD1"/>
    <w:rPr>
      <w:rFonts w:ascii="Arial" w:eastAsiaTheme="majorEastAsia" w:hAnsi="Arial" w:cstheme="majorBidi"/>
      <w:b/>
      <w:color w:val="00767F"/>
      <w:sz w:val="44"/>
      <w:szCs w:val="32"/>
    </w:rPr>
  </w:style>
  <w:style w:type="paragraph" w:styleId="List">
    <w:name w:val="List"/>
    <w:basedOn w:val="Normal"/>
    <w:uiPriority w:val="99"/>
    <w:semiHidden/>
    <w:unhideWhenUsed/>
    <w:qFormat/>
    <w:rsid w:val="00E04C30"/>
    <w:pPr>
      <w:widowControl w:val="0"/>
      <w:spacing w:before="120" w:after="180"/>
      <w:ind w:left="720"/>
    </w:pPr>
    <w:rPr>
      <w:rFonts w:cstheme="minorHAnsi"/>
      <w:i/>
      <w:iCs/>
      <w:szCs w:val="24"/>
    </w:rPr>
  </w:style>
  <w:style w:type="paragraph" w:styleId="TOCHeading">
    <w:name w:val="TOC Heading"/>
    <w:basedOn w:val="Heading1"/>
    <w:next w:val="Normal"/>
    <w:uiPriority w:val="39"/>
    <w:unhideWhenUsed/>
    <w:qFormat/>
    <w:rsid w:val="00E04C30"/>
    <w:pPr>
      <w:outlineLvl w:val="9"/>
    </w:pPr>
    <w:rPr>
      <w:lang w:val="en-US"/>
    </w:rPr>
  </w:style>
  <w:style w:type="paragraph" w:styleId="TOC1">
    <w:name w:val="toc 1"/>
    <w:basedOn w:val="Normal"/>
    <w:next w:val="Normal"/>
    <w:autoRedefine/>
    <w:uiPriority w:val="39"/>
    <w:unhideWhenUsed/>
    <w:rsid w:val="00114EEC"/>
    <w:pPr>
      <w:tabs>
        <w:tab w:val="right" w:leader="dot" w:pos="9016"/>
      </w:tabs>
      <w:spacing w:after="100"/>
    </w:pPr>
    <w:rPr>
      <w:noProof/>
    </w:rPr>
  </w:style>
  <w:style w:type="character" w:styleId="Hyperlink">
    <w:name w:val="Hyperlink"/>
    <w:basedOn w:val="DefaultParagraphFont"/>
    <w:uiPriority w:val="99"/>
    <w:unhideWhenUsed/>
    <w:rsid w:val="00E04C30"/>
    <w:rPr>
      <w:color w:val="0563C1" w:themeColor="hyperlink"/>
      <w:u w:val="single"/>
    </w:rPr>
  </w:style>
  <w:style w:type="paragraph" w:styleId="TOC2">
    <w:name w:val="toc 2"/>
    <w:basedOn w:val="Normal"/>
    <w:next w:val="Normal"/>
    <w:autoRedefine/>
    <w:uiPriority w:val="39"/>
    <w:unhideWhenUsed/>
    <w:rsid w:val="00E04C30"/>
    <w:pPr>
      <w:spacing w:after="100"/>
      <w:ind w:left="220"/>
    </w:pPr>
  </w:style>
  <w:style w:type="paragraph" w:styleId="ListParagraph">
    <w:name w:val="List Paragraph"/>
    <w:basedOn w:val="Normal"/>
    <w:uiPriority w:val="34"/>
    <w:qFormat/>
    <w:rsid w:val="00E04C30"/>
    <w:pPr>
      <w:ind w:left="720"/>
      <w:contextualSpacing/>
    </w:pPr>
  </w:style>
  <w:style w:type="character" w:customStyle="1" w:styleId="Heading3Char">
    <w:name w:val="Heading 3 Char"/>
    <w:basedOn w:val="DefaultParagraphFont"/>
    <w:link w:val="Heading3"/>
    <w:uiPriority w:val="9"/>
    <w:rsid w:val="00B21FD1"/>
    <w:rPr>
      <w:rFonts w:ascii="Arial" w:eastAsiaTheme="majorEastAsia" w:hAnsi="Arial" w:cstheme="majorBidi"/>
      <w:b/>
      <w:color w:val="000000" w:themeColor="text1"/>
      <w:sz w:val="26"/>
      <w:szCs w:val="24"/>
    </w:rPr>
  </w:style>
  <w:style w:type="paragraph" w:styleId="FootnoteText">
    <w:name w:val="footnote text"/>
    <w:basedOn w:val="Normal"/>
    <w:link w:val="FootnoteTextChar"/>
    <w:uiPriority w:val="99"/>
    <w:semiHidden/>
    <w:unhideWhenUsed/>
    <w:rsid w:val="003829CF"/>
    <w:pPr>
      <w:spacing w:line="240" w:lineRule="auto"/>
    </w:pPr>
    <w:rPr>
      <w:sz w:val="20"/>
      <w:szCs w:val="20"/>
    </w:rPr>
  </w:style>
  <w:style w:type="character" w:customStyle="1" w:styleId="FootnoteTextChar">
    <w:name w:val="Footnote Text Char"/>
    <w:basedOn w:val="DefaultParagraphFont"/>
    <w:link w:val="FootnoteText"/>
    <w:uiPriority w:val="99"/>
    <w:semiHidden/>
    <w:rsid w:val="003829CF"/>
    <w:rPr>
      <w:sz w:val="20"/>
      <w:szCs w:val="20"/>
    </w:rPr>
  </w:style>
  <w:style w:type="character" w:styleId="FootnoteReference">
    <w:name w:val="footnote reference"/>
    <w:basedOn w:val="DefaultParagraphFont"/>
    <w:uiPriority w:val="99"/>
    <w:semiHidden/>
    <w:unhideWhenUsed/>
    <w:rsid w:val="003829CF"/>
    <w:rPr>
      <w:vertAlign w:val="superscript"/>
    </w:rPr>
  </w:style>
  <w:style w:type="paragraph" w:styleId="TOC3">
    <w:name w:val="toc 3"/>
    <w:basedOn w:val="Normal"/>
    <w:next w:val="Normal"/>
    <w:autoRedefine/>
    <w:uiPriority w:val="39"/>
    <w:unhideWhenUsed/>
    <w:rsid w:val="003829CF"/>
    <w:pPr>
      <w:spacing w:after="100"/>
      <w:ind w:left="440"/>
    </w:pPr>
  </w:style>
  <w:style w:type="paragraph" w:styleId="NormalWeb">
    <w:name w:val="Normal (Web)"/>
    <w:basedOn w:val="Normal"/>
    <w:uiPriority w:val="99"/>
    <w:semiHidden/>
    <w:unhideWhenUsed/>
    <w:rsid w:val="0075259F"/>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UnresolvedMention">
    <w:name w:val="Unresolved Mention"/>
    <w:basedOn w:val="DefaultParagraphFont"/>
    <w:uiPriority w:val="99"/>
    <w:semiHidden/>
    <w:unhideWhenUsed/>
    <w:rsid w:val="00701CA7"/>
    <w:rPr>
      <w:color w:val="605E5C"/>
      <w:shd w:val="clear" w:color="auto" w:fill="E1DFDD"/>
    </w:rPr>
  </w:style>
  <w:style w:type="character" w:styleId="CommentReference">
    <w:name w:val="annotation reference"/>
    <w:basedOn w:val="DefaultParagraphFont"/>
    <w:uiPriority w:val="99"/>
    <w:semiHidden/>
    <w:unhideWhenUsed/>
    <w:rsid w:val="00B21FD1"/>
    <w:rPr>
      <w:sz w:val="16"/>
      <w:szCs w:val="16"/>
    </w:rPr>
  </w:style>
  <w:style w:type="paragraph" w:styleId="CommentText">
    <w:name w:val="annotation text"/>
    <w:basedOn w:val="Normal"/>
    <w:link w:val="CommentTextChar"/>
    <w:uiPriority w:val="99"/>
    <w:semiHidden/>
    <w:unhideWhenUsed/>
    <w:rsid w:val="00B21FD1"/>
    <w:pPr>
      <w:spacing w:line="240" w:lineRule="auto"/>
    </w:pPr>
    <w:rPr>
      <w:sz w:val="20"/>
      <w:szCs w:val="20"/>
    </w:rPr>
  </w:style>
  <w:style w:type="character" w:customStyle="1" w:styleId="CommentTextChar">
    <w:name w:val="Comment Text Char"/>
    <w:basedOn w:val="DefaultParagraphFont"/>
    <w:link w:val="CommentText"/>
    <w:uiPriority w:val="99"/>
    <w:semiHidden/>
    <w:rsid w:val="00B21FD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FD1"/>
    <w:rPr>
      <w:b/>
      <w:bCs/>
    </w:rPr>
  </w:style>
  <w:style w:type="character" w:customStyle="1" w:styleId="CommentSubjectChar">
    <w:name w:val="Comment Subject Char"/>
    <w:basedOn w:val="CommentTextChar"/>
    <w:link w:val="CommentSubject"/>
    <w:uiPriority w:val="99"/>
    <w:semiHidden/>
    <w:rsid w:val="00B21FD1"/>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B21F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D1"/>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Cenquiries@royalcommission.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royalcommission.gov.au/about-royal-commission/our-terms-referenc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isabilityadvocacyfinder.dss.gov.au/disability/ndap/" TargetMode="External"/><Relationship Id="rId10" Type="http://schemas.openxmlformats.org/officeDocument/2006/relationships/hyperlink" Target="mailto:natalie.wade@afdo.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sability.royalcommission.gov.au/engagement/Pages/community-foru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F332-3F8E-4900-85DF-57DAD8CE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Wade</dc:creator>
  <cp:keywords/>
  <dc:description/>
  <cp:lastModifiedBy>Premier.Tech</cp:lastModifiedBy>
  <cp:revision>4</cp:revision>
  <dcterms:created xsi:type="dcterms:W3CDTF">2020-06-28T16:51:00Z</dcterms:created>
  <dcterms:modified xsi:type="dcterms:W3CDTF">2020-06-28T17:09:00Z</dcterms:modified>
</cp:coreProperties>
</file>