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854"/>
      </w:tblGrid>
      <w:tr w:rsidR="00906F03" w:rsidRPr="00F92197" w14:paraId="0D8DCB4F" w14:textId="77777777" w:rsidTr="00CB6FB7">
        <w:trPr>
          <w:trHeight w:val="1408"/>
        </w:trPr>
        <w:tc>
          <w:tcPr>
            <w:tcW w:w="6799" w:type="dxa"/>
            <w:tcBorders>
              <w:right w:val="nil"/>
            </w:tcBorders>
            <w:shd w:val="clear" w:color="auto" w:fill="auto"/>
            <w:vAlign w:val="center"/>
          </w:tcPr>
          <w:p w14:paraId="61FE0D36" w14:textId="77777777" w:rsidR="00CB6FB7" w:rsidRDefault="00CB6FB7" w:rsidP="00455217">
            <w:pPr>
              <w:ind w:right="31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14:paraId="3F84AAC4" w14:textId="5EFDC28C" w:rsidR="00EC37DC" w:rsidRPr="00EC37DC" w:rsidRDefault="00EC37DC" w:rsidP="00EC37DC">
            <w:pPr>
              <w:tabs>
                <w:tab w:val="left" w:pos="2085"/>
              </w:tabs>
              <w:ind w:right="318"/>
              <w:rPr>
                <w:b/>
                <w:sz w:val="28"/>
                <w:szCs w:val="22"/>
              </w:rPr>
            </w:pPr>
            <w:r w:rsidRPr="00EC37DC">
              <w:rPr>
                <w:b/>
                <w:szCs w:val="22"/>
              </w:rPr>
              <w:t xml:space="preserve">Position:            </w:t>
            </w:r>
            <w:r w:rsidRPr="00EC37DC">
              <w:rPr>
                <w:b/>
                <w:sz w:val="28"/>
                <w:szCs w:val="22"/>
              </w:rPr>
              <w:t>Co</w:t>
            </w:r>
            <w:r>
              <w:rPr>
                <w:b/>
                <w:sz w:val="28"/>
                <w:szCs w:val="22"/>
              </w:rPr>
              <w:t>mmunications Officer (CO</w:t>
            </w:r>
            <w:r w:rsidRPr="00EC37DC">
              <w:rPr>
                <w:b/>
                <w:sz w:val="28"/>
                <w:szCs w:val="22"/>
              </w:rPr>
              <w:t xml:space="preserve">)                    </w:t>
            </w:r>
          </w:p>
          <w:p w14:paraId="5F97F951" w14:textId="77777777" w:rsidR="00EC37DC" w:rsidRPr="00EC37DC" w:rsidRDefault="00EC37DC" w:rsidP="00EC37DC">
            <w:pPr>
              <w:rPr>
                <w:b/>
                <w:sz w:val="12"/>
                <w:szCs w:val="22"/>
              </w:rPr>
            </w:pPr>
          </w:p>
          <w:p w14:paraId="644489A4" w14:textId="481D4AE0" w:rsidR="00EC37DC" w:rsidRPr="00EC37DC" w:rsidRDefault="00EC37DC" w:rsidP="00EC37DC">
            <w:pPr>
              <w:rPr>
                <w:b/>
                <w:szCs w:val="22"/>
              </w:rPr>
            </w:pPr>
            <w:r w:rsidRPr="00EC37DC">
              <w:rPr>
                <w:b/>
                <w:szCs w:val="22"/>
              </w:rPr>
              <w:t>Term:                  Fixed Term 1 Year – Dates TBC</w:t>
            </w:r>
          </w:p>
          <w:p w14:paraId="34614407" w14:textId="77777777" w:rsidR="00EC37DC" w:rsidRPr="00EC37DC" w:rsidRDefault="00EC37DC" w:rsidP="00EC37DC">
            <w:pPr>
              <w:rPr>
                <w:b/>
                <w:sz w:val="12"/>
                <w:szCs w:val="22"/>
              </w:rPr>
            </w:pPr>
          </w:p>
          <w:p w14:paraId="127B8628" w14:textId="567765FE" w:rsidR="00EC37DC" w:rsidRPr="00EC37DC" w:rsidRDefault="00EC37DC" w:rsidP="00EC37DC">
            <w:pPr>
              <w:rPr>
                <w:sz w:val="24"/>
              </w:rPr>
            </w:pPr>
            <w:r w:rsidRPr="00EC37DC">
              <w:rPr>
                <w:b/>
                <w:sz w:val="24"/>
              </w:rPr>
              <w:t xml:space="preserve">Name:              </w:t>
            </w:r>
            <w:r>
              <w:rPr>
                <w:b/>
                <w:sz w:val="24"/>
              </w:rPr>
              <w:t xml:space="preserve"> </w:t>
            </w:r>
            <w:r w:rsidRPr="00EC37DC">
              <w:rPr>
                <w:b/>
                <w:sz w:val="24"/>
              </w:rPr>
              <w:t>(VACANT)</w:t>
            </w:r>
          </w:p>
          <w:p w14:paraId="27D65631" w14:textId="77777777" w:rsidR="00EC37DC" w:rsidRPr="00EC37DC" w:rsidRDefault="00EC37DC" w:rsidP="00EC37DC">
            <w:pPr>
              <w:rPr>
                <w:b/>
                <w:sz w:val="24"/>
              </w:rPr>
            </w:pPr>
          </w:p>
          <w:p w14:paraId="64B56F57" w14:textId="77777777" w:rsidR="00EC37DC" w:rsidRPr="00EC37DC" w:rsidRDefault="00EC37DC" w:rsidP="00EC37DC">
            <w:pPr>
              <w:rPr>
                <w:b/>
                <w:sz w:val="24"/>
              </w:rPr>
            </w:pPr>
            <w:r w:rsidRPr="00EC37DC">
              <w:rPr>
                <w:b/>
                <w:sz w:val="24"/>
              </w:rPr>
              <w:t>Start Date:        April 2021</w:t>
            </w:r>
            <w:r w:rsidRPr="00EC37DC">
              <w:rPr>
                <w:sz w:val="24"/>
              </w:rPr>
              <w:t xml:space="preserve"> (TBC)</w:t>
            </w:r>
          </w:p>
          <w:p w14:paraId="1F7D38C5" w14:textId="77777777" w:rsidR="00EC37DC" w:rsidRPr="00EC37DC" w:rsidRDefault="00EC37DC" w:rsidP="00EC37DC">
            <w:pPr>
              <w:rPr>
                <w:b/>
                <w:sz w:val="12"/>
                <w:szCs w:val="22"/>
              </w:rPr>
            </w:pPr>
          </w:p>
          <w:p w14:paraId="21F7A114" w14:textId="77777777" w:rsidR="00EC37DC" w:rsidRPr="00EC37DC" w:rsidRDefault="00EC37DC" w:rsidP="00EC37DC">
            <w:pPr>
              <w:rPr>
                <w:szCs w:val="22"/>
              </w:rPr>
            </w:pPr>
            <w:r w:rsidRPr="00EC37DC">
              <w:rPr>
                <w:b/>
                <w:szCs w:val="22"/>
              </w:rPr>
              <w:t xml:space="preserve">Location:            </w:t>
            </w:r>
            <w:r w:rsidRPr="00EC37DC">
              <w:rPr>
                <w:szCs w:val="22"/>
              </w:rPr>
              <w:t>Designated workplace -</w:t>
            </w:r>
            <w:r w:rsidRPr="00EC37DC">
              <w:rPr>
                <w:b/>
                <w:szCs w:val="22"/>
              </w:rPr>
              <w:t xml:space="preserve"> </w:t>
            </w:r>
            <w:r w:rsidRPr="00EC37DC">
              <w:rPr>
                <w:szCs w:val="22"/>
              </w:rPr>
              <w:t xml:space="preserve">Melbourne Office                                              </w:t>
            </w:r>
          </w:p>
          <w:p w14:paraId="33EB48FE" w14:textId="77777777" w:rsidR="00EC37DC" w:rsidRPr="00EC37DC" w:rsidRDefault="00EC37DC" w:rsidP="00EC37DC">
            <w:pPr>
              <w:ind w:left="1590"/>
              <w:rPr>
                <w:szCs w:val="22"/>
              </w:rPr>
            </w:pPr>
            <w:r w:rsidRPr="00EC37DC">
              <w:rPr>
                <w:szCs w:val="22"/>
              </w:rPr>
              <w:t xml:space="preserve">  Allowed to work from a remote home office</w:t>
            </w:r>
            <w:r w:rsidRPr="00EC37DC">
              <w:rPr>
                <w:szCs w:val="22"/>
              </w:rPr>
              <w:tab/>
            </w:r>
          </w:p>
          <w:p w14:paraId="3D90A2C1" w14:textId="77777777" w:rsidR="00EC37DC" w:rsidRPr="00EC37DC" w:rsidRDefault="00EC37DC" w:rsidP="00EC37DC">
            <w:pPr>
              <w:tabs>
                <w:tab w:val="left" w:pos="2100"/>
              </w:tabs>
              <w:rPr>
                <w:b/>
                <w:sz w:val="12"/>
                <w:szCs w:val="22"/>
              </w:rPr>
            </w:pPr>
          </w:p>
          <w:p w14:paraId="3B2FB435" w14:textId="743A3212" w:rsidR="00EC37DC" w:rsidRPr="00EC37DC" w:rsidRDefault="00EC37DC" w:rsidP="00EC37DC">
            <w:pPr>
              <w:tabs>
                <w:tab w:val="left" w:pos="2100"/>
              </w:tabs>
              <w:rPr>
                <w:b/>
                <w:szCs w:val="22"/>
              </w:rPr>
            </w:pPr>
            <w:r w:rsidRPr="00EC37DC">
              <w:rPr>
                <w:b/>
                <w:szCs w:val="22"/>
              </w:rPr>
              <w:t xml:space="preserve">Reports to:         </w:t>
            </w:r>
            <w:r>
              <w:rPr>
                <w:b/>
                <w:szCs w:val="22"/>
              </w:rPr>
              <w:t>Personal &amp; Executive Assistant (P&amp;EA)</w:t>
            </w:r>
            <w:r w:rsidRPr="00EC37DC">
              <w:rPr>
                <w:b/>
                <w:szCs w:val="22"/>
              </w:rPr>
              <w:tab/>
            </w:r>
          </w:p>
          <w:p w14:paraId="30212EA5" w14:textId="77777777" w:rsidR="00EC37DC" w:rsidRPr="00EC37DC" w:rsidRDefault="00EC37DC" w:rsidP="00EC37DC">
            <w:pPr>
              <w:rPr>
                <w:b/>
                <w:sz w:val="12"/>
                <w:szCs w:val="22"/>
              </w:rPr>
            </w:pPr>
          </w:p>
          <w:p w14:paraId="04073E2C" w14:textId="77777777" w:rsidR="00EC37DC" w:rsidRPr="00EC37DC" w:rsidRDefault="00EC37DC" w:rsidP="00EC37DC">
            <w:pPr>
              <w:rPr>
                <w:b/>
                <w:szCs w:val="22"/>
              </w:rPr>
            </w:pPr>
            <w:r w:rsidRPr="00EC37DC">
              <w:rPr>
                <w:b/>
                <w:szCs w:val="22"/>
              </w:rPr>
              <w:t xml:space="preserve">Subordinate </w:t>
            </w:r>
            <w:r w:rsidRPr="00EC37DC">
              <w:rPr>
                <w:szCs w:val="22"/>
              </w:rPr>
              <w:t xml:space="preserve">       Volunteers and Contractors           </w:t>
            </w:r>
          </w:p>
          <w:p w14:paraId="24E8C360" w14:textId="77777777" w:rsidR="00EC37DC" w:rsidRPr="00EC37DC" w:rsidRDefault="00EC37DC" w:rsidP="00EC37DC">
            <w:pPr>
              <w:rPr>
                <w:szCs w:val="22"/>
              </w:rPr>
            </w:pPr>
            <w:r w:rsidRPr="00EC37DC">
              <w:rPr>
                <w:b/>
                <w:szCs w:val="22"/>
              </w:rPr>
              <w:t xml:space="preserve">Position/s:           </w:t>
            </w:r>
            <w:r w:rsidRPr="00EC37DC">
              <w:rPr>
                <w:szCs w:val="22"/>
              </w:rPr>
              <w:t xml:space="preserve">(as required) </w:t>
            </w:r>
            <w:r w:rsidRPr="00EC37DC">
              <w:rPr>
                <w:b/>
                <w:szCs w:val="22"/>
              </w:rPr>
              <w:t xml:space="preserve"> </w:t>
            </w:r>
          </w:p>
          <w:p w14:paraId="109C05DB" w14:textId="1FDFED34" w:rsidR="00EC37DC" w:rsidRPr="00EC37DC" w:rsidRDefault="00EC37DC" w:rsidP="00EC37DC">
            <w:pPr>
              <w:rPr>
                <w:szCs w:val="22"/>
              </w:rPr>
            </w:pPr>
            <w:r w:rsidRPr="00EC37DC">
              <w:rPr>
                <w:szCs w:val="22"/>
              </w:rPr>
              <w:t xml:space="preserve">                         </w:t>
            </w:r>
            <w:r w:rsidRPr="00EC37DC">
              <w:rPr>
                <w:b/>
                <w:szCs w:val="22"/>
              </w:rPr>
              <w:tab/>
            </w:r>
          </w:p>
          <w:p w14:paraId="716380ED" w14:textId="367081E5" w:rsidR="008C28A4" w:rsidRPr="003A785E" w:rsidRDefault="00455217" w:rsidP="00455217">
            <w:pPr>
              <w:rPr>
                <w:szCs w:val="22"/>
              </w:rPr>
            </w:pPr>
            <w:r w:rsidRPr="00CB6FB7">
              <w:rPr>
                <w:b/>
                <w:sz w:val="24"/>
              </w:rPr>
              <w:t>Date</w:t>
            </w:r>
            <w:r w:rsidR="00E9734F" w:rsidRPr="00CB6FB7">
              <w:rPr>
                <w:b/>
                <w:sz w:val="24"/>
              </w:rPr>
              <w:t xml:space="preserve"> approved</w:t>
            </w:r>
            <w:r w:rsidRPr="00CB6FB7">
              <w:rPr>
                <w:b/>
                <w:sz w:val="24"/>
              </w:rPr>
              <w:t>:</w:t>
            </w:r>
            <w:r w:rsidR="00EC37DC">
              <w:rPr>
                <w:b/>
                <w:sz w:val="24"/>
              </w:rPr>
              <w:t xml:space="preserve"> </w:t>
            </w:r>
            <w:r w:rsidR="00EC37DC" w:rsidRPr="003A785E">
              <w:rPr>
                <w:szCs w:val="22"/>
              </w:rPr>
              <w:t>1</w:t>
            </w:r>
            <w:r w:rsidR="00CB6FB7" w:rsidRPr="003A785E">
              <w:rPr>
                <w:szCs w:val="22"/>
                <w:vertAlign w:val="superscript"/>
              </w:rPr>
              <w:t>st</w:t>
            </w:r>
            <w:r w:rsidR="00CB6FB7" w:rsidRPr="003A785E">
              <w:rPr>
                <w:szCs w:val="22"/>
              </w:rPr>
              <w:t xml:space="preserve"> March 2021</w:t>
            </w:r>
          </w:p>
          <w:p w14:paraId="272DD07B" w14:textId="77777777" w:rsidR="00CB6FB7" w:rsidRPr="00CB6FB7" w:rsidRDefault="00CB6FB7" w:rsidP="00455217">
            <w:pPr>
              <w:rPr>
                <w:sz w:val="12"/>
              </w:rPr>
            </w:pPr>
          </w:p>
          <w:p w14:paraId="30040B45" w14:textId="153405C9" w:rsidR="00CB6FB7" w:rsidRPr="003A785E" w:rsidRDefault="008C28A4" w:rsidP="006107FD">
            <w:pPr>
              <w:rPr>
                <w:szCs w:val="22"/>
              </w:rPr>
            </w:pPr>
            <w:r w:rsidRPr="00CB6FB7">
              <w:rPr>
                <w:b/>
                <w:sz w:val="24"/>
              </w:rPr>
              <w:t>Hours of work:</w:t>
            </w:r>
            <w:r w:rsidRPr="00CB6FB7">
              <w:rPr>
                <w:sz w:val="24"/>
              </w:rPr>
              <w:t xml:space="preserve">  </w:t>
            </w:r>
            <w:r w:rsidR="00CB6FB7" w:rsidRPr="003A785E">
              <w:rPr>
                <w:szCs w:val="22"/>
              </w:rPr>
              <w:t xml:space="preserve">22.5 hours per week </w:t>
            </w:r>
          </w:p>
          <w:p w14:paraId="165B9C06" w14:textId="77777777" w:rsidR="00EC37DC" w:rsidRPr="003A785E" w:rsidRDefault="00CB6FB7" w:rsidP="006107FD">
            <w:pPr>
              <w:rPr>
                <w:szCs w:val="22"/>
              </w:rPr>
            </w:pPr>
            <w:r w:rsidRPr="003A785E">
              <w:rPr>
                <w:szCs w:val="22"/>
              </w:rPr>
              <w:t xml:space="preserve">                              (45 p/fortnight). </w:t>
            </w:r>
          </w:p>
          <w:p w14:paraId="16410EED" w14:textId="78AAEAB3" w:rsidR="00455217" w:rsidRPr="003A785E" w:rsidRDefault="00EC37DC" w:rsidP="006107FD">
            <w:pPr>
              <w:rPr>
                <w:szCs w:val="22"/>
              </w:rPr>
            </w:pPr>
            <w:r w:rsidRPr="003A785E">
              <w:rPr>
                <w:szCs w:val="22"/>
              </w:rPr>
              <w:t xml:space="preserve">                              </w:t>
            </w:r>
            <w:r w:rsidR="008C28A4" w:rsidRPr="003A785E">
              <w:rPr>
                <w:szCs w:val="22"/>
              </w:rPr>
              <w:t xml:space="preserve">Worked over </w:t>
            </w:r>
            <w:r w:rsidR="006107FD" w:rsidRPr="003A785E">
              <w:rPr>
                <w:szCs w:val="22"/>
              </w:rPr>
              <w:t xml:space="preserve">Monday </w:t>
            </w:r>
            <w:r w:rsidR="008C28A4" w:rsidRPr="003A785E">
              <w:rPr>
                <w:szCs w:val="22"/>
              </w:rPr>
              <w:t>to Friday</w:t>
            </w:r>
          </w:p>
          <w:p w14:paraId="158E59D6" w14:textId="77777777" w:rsidR="008B5002" w:rsidRPr="007C506E" w:rsidRDefault="008B5002" w:rsidP="006107FD">
            <w:pPr>
              <w:rPr>
                <w:b/>
                <w:sz w:val="16"/>
                <w:szCs w:val="26"/>
              </w:rPr>
            </w:pPr>
          </w:p>
        </w:tc>
        <w:tc>
          <w:tcPr>
            <w:tcW w:w="3854" w:type="dxa"/>
            <w:tcBorders>
              <w:left w:val="nil"/>
            </w:tcBorders>
            <w:shd w:val="clear" w:color="auto" w:fill="auto"/>
            <w:vAlign w:val="center"/>
          </w:tcPr>
          <w:p w14:paraId="11192ADB" w14:textId="5A8F267D" w:rsidR="00906F03" w:rsidRPr="00F92197" w:rsidRDefault="00CB6FB7" w:rsidP="004D7289">
            <w:pPr>
              <w:jc w:val="right"/>
              <w:rPr>
                <w:sz w:val="24"/>
              </w:rPr>
            </w:pPr>
            <w:r>
              <w:rPr>
                <w:noProof/>
                <w:sz w:val="24"/>
                <w:lang w:eastAsia="en-AU"/>
              </w:rPr>
              <w:drawing>
                <wp:inline distT="0" distB="0" distL="0" distR="0" wp14:anchorId="7FAB1BF0" wp14:editId="39F53DDA">
                  <wp:extent cx="2310130" cy="2616668"/>
                  <wp:effectExtent l="0" t="0" r="0" b="0"/>
                  <wp:docPr id="1" name="Picture 1" title="Australian Federation of Disability (AFDO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446" cy="2630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03" w:rsidRPr="00F92197" w14:paraId="0B6568E8" w14:textId="77777777" w:rsidTr="00CB6FB7">
        <w:trPr>
          <w:trHeight w:val="568"/>
        </w:trPr>
        <w:tc>
          <w:tcPr>
            <w:tcW w:w="10653" w:type="dxa"/>
            <w:gridSpan w:val="2"/>
            <w:shd w:val="clear" w:color="auto" w:fill="auto"/>
            <w:vAlign w:val="center"/>
          </w:tcPr>
          <w:p w14:paraId="13BD4E93" w14:textId="77777777" w:rsidR="00906F03" w:rsidRPr="00E10695" w:rsidRDefault="00906F03" w:rsidP="004D7289">
            <w:pPr>
              <w:pStyle w:val="Heading4"/>
              <w:rPr>
                <w:rFonts w:ascii="Verdana" w:hAnsi="Verdana"/>
                <w:sz w:val="20"/>
                <w:szCs w:val="22"/>
              </w:rPr>
            </w:pPr>
          </w:p>
          <w:p w14:paraId="607C0BB5" w14:textId="77777777" w:rsidR="00906F03" w:rsidRPr="00EA170E" w:rsidRDefault="00906F03" w:rsidP="004D7289">
            <w:pPr>
              <w:pStyle w:val="Heading4"/>
              <w:rPr>
                <w:rFonts w:ascii="Arial" w:hAnsi="Arial"/>
                <w:sz w:val="26"/>
                <w:szCs w:val="26"/>
              </w:rPr>
            </w:pPr>
            <w:r w:rsidRPr="00EA170E">
              <w:rPr>
                <w:rFonts w:ascii="Arial" w:hAnsi="Arial"/>
                <w:sz w:val="26"/>
                <w:szCs w:val="26"/>
              </w:rPr>
              <w:t>POSITION SUMMARY</w:t>
            </w:r>
          </w:p>
          <w:p w14:paraId="11DA0256" w14:textId="77777777" w:rsidR="00906F03" w:rsidRPr="007C506E" w:rsidRDefault="00906F03" w:rsidP="004D7289">
            <w:pPr>
              <w:rPr>
                <w:rFonts w:ascii="Verdana" w:hAnsi="Verdana"/>
                <w:sz w:val="16"/>
                <w:lang w:eastAsia="en-AU"/>
              </w:rPr>
            </w:pPr>
          </w:p>
          <w:p w14:paraId="73986013" w14:textId="0DF8AC07" w:rsidR="006107FD" w:rsidRPr="00CB6FB7" w:rsidRDefault="00906F03" w:rsidP="004D7289">
            <w:pPr>
              <w:rPr>
                <w:noProof/>
                <w:sz w:val="24"/>
                <w:lang w:eastAsia="en-AU"/>
              </w:rPr>
            </w:pPr>
            <w:r w:rsidRPr="00CB6FB7">
              <w:rPr>
                <w:noProof/>
                <w:sz w:val="24"/>
                <w:lang w:eastAsia="en-AU"/>
              </w:rPr>
              <w:t xml:space="preserve">This position reports </w:t>
            </w:r>
            <w:r w:rsidR="00CB6FB7" w:rsidRPr="00CB6FB7">
              <w:rPr>
                <w:noProof/>
                <w:sz w:val="24"/>
                <w:lang w:eastAsia="en-AU"/>
              </w:rPr>
              <w:t>t</w:t>
            </w:r>
            <w:r w:rsidRPr="00CB6FB7">
              <w:rPr>
                <w:noProof/>
                <w:sz w:val="24"/>
                <w:lang w:eastAsia="en-AU"/>
              </w:rPr>
              <w:t xml:space="preserve">o the </w:t>
            </w:r>
            <w:r w:rsidR="00CB6FB7" w:rsidRPr="00CB6FB7">
              <w:rPr>
                <w:noProof/>
                <w:sz w:val="24"/>
                <w:lang w:eastAsia="en-AU"/>
              </w:rPr>
              <w:t>Personal &amp; Executive Assistant</w:t>
            </w:r>
            <w:r w:rsidR="006107FD" w:rsidRPr="00CB6FB7">
              <w:rPr>
                <w:noProof/>
                <w:sz w:val="24"/>
                <w:lang w:eastAsia="en-AU"/>
              </w:rPr>
              <w:t xml:space="preserve"> </w:t>
            </w:r>
            <w:r w:rsidR="00CB6FB7" w:rsidRPr="00CB6FB7">
              <w:rPr>
                <w:noProof/>
                <w:sz w:val="24"/>
                <w:lang w:eastAsia="en-AU"/>
              </w:rPr>
              <w:t xml:space="preserve">(P&amp;EA) </w:t>
            </w:r>
            <w:r w:rsidR="006107FD" w:rsidRPr="00CB6FB7">
              <w:rPr>
                <w:noProof/>
                <w:sz w:val="24"/>
                <w:lang w:eastAsia="en-AU"/>
              </w:rPr>
              <w:t>an</w:t>
            </w:r>
            <w:r w:rsidRPr="00CB6FB7">
              <w:rPr>
                <w:noProof/>
                <w:sz w:val="24"/>
                <w:lang w:eastAsia="en-AU"/>
              </w:rPr>
              <w:t xml:space="preserve">d is responsible for </w:t>
            </w:r>
            <w:r w:rsidR="006107FD" w:rsidRPr="00CB6FB7">
              <w:rPr>
                <w:noProof/>
                <w:sz w:val="24"/>
                <w:lang w:eastAsia="en-AU"/>
              </w:rPr>
              <w:t xml:space="preserve">working on developing and implementing </w:t>
            </w:r>
            <w:r w:rsidR="004D7289" w:rsidRPr="00CB6FB7">
              <w:rPr>
                <w:noProof/>
                <w:sz w:val="24"/>
                <w:lang w:eastAsia="en-AU"/>
              </w:rPr>
              <w:t>organisation wide communicat</w:t>
            </w:r>
            <w:r w:rsidR="00CB6FB7" w:rsidRPr="00CB6FB7">
              <w:rPr>
                <w:noProof/>
                <w:sz w:val="24"/>
                <w:lang w:eastAsia="en-AU"/>
              </w:rPr>
              <w:t>ions.</w:t>
            </w:r>
          </w:p>
          <w:p w14:paraId="37AABA01" w14:textId="77777777" w:rsidR="00E9734F" w:rsidRPr="00CB6FB7" w:rsidRDefault="00E9734F" w:rsidP="004D7289">
            <w:pPr>
              <w:rPr>
                <w:noProof/>
                <w:sz w:val="24"/>
                <w:lang w:eastAsia="en-AU"/>
              </w:rPr>
            </w:pPr>
          </w:p>
          <w:p w14:paraId="62FDA8A1" w14:textId="12003174" w:rsidR="00455217" w:rsidRPr="00CB6FB7" w:rsidRDefault="00906F03" w:rsidP="004D7289">
            <w:pPr>
              <w:rPr>
                <w:noProof/>
                <w:sz w:val="24"/>
                <w:lang w:eastAsia="en-AU"/>
              </w:rPr>
            </w:pPr>
            <w:r w:rsidRPr="00CB6FB7">
              <w:rPr>
                <w:noProof/>
                <w:sz w:val="24"/>
                <w:lang w:eastAsia="en-AU"/>
              </w:rPr>
              <w:t xml:space="preserve">This position </w:t>
            </w:r>
            <w:r w:rsidR="006107FD" w:rsidRPr="00CB6FB7">
              <w:rPr>
                <w:noProof/>
                <w:sz w:val="24"/>
                <w:lang w:eastAsia="en-AU"/>
              </w:rPr>
              <w:t xml:space="preserve">supports the </w:t>
            </w:r>
            <w:r w:rsidRPr="00CB6FB7">
              <w:rPr>
                <w:noProof/>
                <w:sz w:val="24"/>
                <w:lang w:eastAsia="en-AU"/>
              </w:rPr>
              <w:t>develop</w:t>
            </w:r>
            <w:r w:rsidR="006107FD" w:rsidRPr="00CB6FB7">
              <w:rPr>
                <w:noProof/>
                <w:sz w:val="24"/>
                <w:lang w:eastAsia="en-AU"/>
              </w:rPr>
              <w:t xml:space="preserve">ment, implementation </w:t>
            </w:r>
            <w:r w:rsidRPr="00CB6FB7">
              <w:rPr>
                <w:noProof/>
                <w:sz w:val="24"/>
                <w:lang w:eastAsia="en-AU"/>
              </w:rPr>
              <w:t>and maintain</w:t>
            </w:r>
            <w:r w:rsidR="006107FD" w:rsidRPr="00CB6FB7">
              <w:rPr>
                <w:noProof/>
                <w:sz w:val="24"/>
                <w:lang w:eastAsia="en-AU"/>
              </w:rPr>
              <w:t xml:space="preserve">ance of </w:t>
            </w:r>
            <w:r w:rsidR="004D7289" w:rsidRPr="00CB6FB7">
              <w:rPr>
                <w:noProof/>
                <w:sz w:val="24"/>
                <w:lang w:eastAsia="en-AU"/>
              </w:rPr>
              <w:t xml:space="preserve">communications covering, social media, websites, publications, </w:t>
            </w:r>
            <w:r w:rsidR="00004AED" w:rsidRPr="00CB6FB7">
              <w:rPr>
                <w:noProof/>
                <w:sz w:val="24"/>
                <w:lang w:eastAsia="en-AU"/>
              </w:rPr>
              <w:t>re</w:t>
            </w:r>
            <w:r w:rsidR="00CB6FB7" w:rsidRPr="00CB6FB7">
              <w:rPr>
                <w:noProof/>
                <w:sz w:val="24"/>
                <w:lang w:eastAsia="en-AU"/>
              </w:rPr>
              <w:t>levant data base contact lists and reports.</w:t>
            </w:r>
          </w:p>
          <w:p w14:paraId="383B1D74" w14:textId="77777777" w:rsidR="00E9734F" w:rsidRPr="00CB6FB7" w:rsidRDefault="00E9734F" w:rsidP="004D7289">
            <w:pPr>
              <w:rPr>
                <w:noProof/>
                <w:sz w:val="24"/>
                <w:lang w:eastAsia="en-AU"/>
              </w:rPr>
            </w:pPr>
          </w:p>
          <w:p w14:paraId="2C14EB96" w14:textId="77777777" w:rsidR="00CB6FB7" w:rsidRPr="00CB6FB7" w:rsidRDefault="00455217" w:rsidP="004D7289">
            <w:pPr>
              <w:rPr>
                <w:rFonts w:cs="ArialMT"/>
                <w:sz w:val="24"/>
                <w:lang w:eastAsia="en-AU"/>
              </w:rPr>
            </w:pPr>
            <w:r w:rsidRPr="00CB6FB7">
              <w:rPr>
                <w:noProof/>
                <w:sz w:val="24"/>
                <w:lang w:eastAsia="en-AU"/>
              </w:rPr>
              <w:t xml:space="preserve">This position </w:t>
            </w:r>
            <w:r w:rsidR="00906F03" w:rsidRPr="00CB6FB7">
              <w:rPr>
                <w:noProof/>
                <w:sz w:val="24"/>
                <w:lang w:eastAsia="en-AU"/>
              </w:rPr>
              <w:t xml:space="preserve">provides </w:t>
            </w:r>
            <w:r w:rsidR="006107FD" w:rsidRPr="00CB6FB7">
              <w:rPr>
                <w:noProof/>
                <w:sz w:val="24"/>
                <w:lang w:eastAsia="en-AU"/>
              </w:rPr>
              <w:t xml:space="preserve">ongoing </w:t>
            </w:r>
            <w:r w:rsidR="004D7289" w:rsidRPr="00CB6FB7">
              <w:rPr>
                <w:noProof/>
                <w:sz w:val="24"/>
                <w:lang w:eastAsia="en-AU"/>
              </w:rPr>
              <w:t>up to date and responsive communications for the organisation</w:t>
            </w:r>
            <w:r w:rsidR="00004AED" w:rsidRPr="00CB6FB7">
              <w:rPr>
                <w:noProof/>
                <w:sz w:val="24"/>
                <w:lang w:eastAsia="en-AU"/>
              </w:rPr>
              <w:t xml:space="preserve">, </w:t>
            </w:r>
            <w:r w:rsidR="004D7289" w:rsidRPr="00CB6FB7">
              <w:rPr>
                <w:rFonts w:cs="ArialMT"/>
                <w:sz w:val="24"/>
                <w:lang w:eastAsia="en-AU"/>
              </w:rPr>
              <w:t xml:space="preserve">managing AFDO’s social media </w:t>
            </w:r>
            <w:r w:rsidR="00004AED" w:rsidRPr="00CB6FB7">
              <w:rPr>
                <w:rFonts w:cs="ArialMT"/>
                <w:sz w:val="24"/>
                <w:lang w:eastAsia="en-AU"/>
              </w:rPr>
              <w:t xml:space="preserve">and website(s) </w:t>
            </w:r>
            <w:r w:rsidR="004D7289" w:rsidRPr="00CB6FB7">
              <w:rPr>
                <w:rFonts w:cs="ArialMT"/>
                <w:sz w:val="24"/>
                <w:lang w:eastAsia="en-AU"/>
              </w:rPr>
              <w:t xml:space="preserve">presence, overseeing outgoing communications </w:t>
            </w:r>
            <w:proofErr w:type="spellStart"/>
            <w:r w:rsidR="004D7289" w:rsidRPr="00CB6FB7">
              <w:rPr>
                <w:rFonts w:cs="ArialMT"/>
                <w:sz w:val="24"/>
                <w:lang w:eastAsia="en-AU"/>
              </w:rPr>
              <w:t>ie</w:t>
            </w:r>
            <w:proofErr w:type="spellEnd"/>
            <w:r w:rsidR="004D7289" w:rsidRPr="00CB6FB7">
              <w:rPr>
                <w:rFonts w:cs="ArialMT"/>
                <w:sz w:val="24"/>
                <w:lang w:eastAsia="en-AU"/>
              </w:rPr>
              <w:t xml:space="preserve">: newsletters/Press Releases, etc. </w:t>
            </w:r>
            <w:r w:rsidR="00004AED" w:rsidRPr="00CB6FB7">
              <w:rPr>
                <w:rFonts w:cs="ArialMT"/>
                <w:sz w:val="24"/>
                <w:lang w:eastAsia="en-AU"/>
              </w:rPr>
              <w:t>through relevant and up to date contact lists.</w:t>
            </w:r>
            <w:r w:rsidR="00CB6FB7" w:rsidRPr="00CB6FB7">
              <w:rPr>
                <w:rFonts w:cs="ArialMT"/>
                <w:sz w:val="24"/>
                <w:lang w:eastAsia="en-AU"/>
              </w:rPr>
              <w:t xml:space="preserve"> </w:t>
            </w:r>
          </w:p>
          <w:p w14:paraId="17B19CCC" w14:textId="77777777" w:rsidR="00CB6FB7" w:rsidRPr="00CB6FB7" w:rsidRDefault="00CB6FB7" w:rsidP="004D7289">
            <w:pPr>
              <w:rPr>
                <w:rFonts w:cs="ArialMT"/>
                <w:sz w:val="24"/>
                <w:lang w:eastAsia="en-AU"/>
              </w:rPr>
            </w:pPr>
          </w:p>
          <w:p w14:paraId="2C75FB58" w14:textId="49CBC5C0" w:rsidR="00CB6FB7" w:rsidRPr="00CB6FB7" w:rsidRDefault="00CB6FB7" w:rsidP="004D7289">
            <w:pPr>
              <w:rPr>
                <w:rFonts w:cs="ArialMT"/>
                <w:sz w:val="24"/>
                <w:lang w:eastAsia="en-AU"/>
              </w:rPr>
            </w:pPr>
            <w:r w:rsidRPr="00CB6FB7">
              <w:rPr>
                <w:rFonts w:cs="ArialMT"/>
                <w:sz w:val="24"/>
                <w:lang w:eastAsia="en-AU"/>
              </w:rPr>
              <w:t xml:space="preserve">This is to be undertaken in line with AFDO policy positions, response directions and requirements as determined in regular meetings by the AFDO Communications </w:t>
            </w:r>
            <w:r>
              <w:rPr>
                <w:rFonts w:cs="ArialMT"/>
                <w:sz w:val="24"/>
                <w:lang w:eastAsia="en-AU"/>
              </w:rPr>
              <w:t xml:space="preserve">Coordinating Team </w:t>
            </w:r>
            <w:r w:rsidRPr="00CB6FB7">
              <w:rPr>
                <w:rFonts w:cs="ArialMT"/>
                <w:sz w:val="24"/>
                <w:lang w:eastAsia="en-AU"/>
              </w:rPr>
              <w:t>comprising</w:t>
            </w:r>
            <w:r>
              <w:rPr>
                <w:rFonts w:cs="ArialMT"/>
                <w:sz w:val="24"/>
                <w:lang w:eastAsia="en-AU"/>
              </w:rPr>
              <w:t>;</w:t>
            </w:r>
            <w:r w:rsidR="00004AED" w:rsidRPr="00CB6FB7">
              <w:rPr>
                <w:rFonts w:cs="ArialMT"/>
                <w:sz w:val="24"/>
                <w:lang w:eastAsia="en-AU"/>
              </w:rPr>
              <w:t xml:space="preserve"> </w:t>
            </w:r>
            <w:r w:rsidRPr="00CB6FB7">
              <w:rPr>
                <w:rFonts w:cs="ArialMT"/>
                <w:sz w:val="24"/>
                <w:lang w:eastAsia="en-AU"/>
              </w:rPr>
              <w:t>CEO, P&amp;EA and CO (this role).</w:t>
            </w:r>
          </w:p>
          <w:p w14:paraId="1758A0DA" w14:textId="77777777" w:rsidR="00CB6FB7" w:rsidRPr="00CB6FB7" w:rsidRDefault="00CB6FB7" w:rsidP="004D7289">
            <w:pPr>
              <w:rPr>
                <w:rFonts w:cs="ArialMT"/>
                <w:sz w:val="24"/>
                <w:lang w:eastAsia="en-AU"/>
              </w:rPr>
            </w:pPr>
          </w:p>
          <w:p w14:paraId="4EE5B35F" w14:textId="45382E65" w:rsidR="008B5002" w:rsidRPr="00CB6FB7" w:rsidRDefault="00004AED" w:rsidP="004D7289">
            <w:pPr>
              <w:rPr>
                <w:rFonts w:ascii="Verdana" w:hAnsi="Verdana" w:cs="ArialMT"/>
                <w:sz w:val="24"/>
                <w:lang w:eastAsia="en-AU"/>
              </w:rPr>
            </w:pPr>
            <w:r w:rsidRPr="00CB6FB7">
              <w:rPr>
                <w:rFonts w:cs="ArialMT"/>
                <w:sz w:val="24"/>
                <w:lang w:eastAsia="en-AU"/>
              </w:rPr>
              <w:t xml:space="preserve">It is a priority of the role to keep </w:t>
            </w:r>
            <w:r w:rsidR="004D7289" w:rsidRPr="00CB6FB7">
              <w:rPr>
                <w:rFonts w:cs="ArialMT"/>
                <w:sz w:val="24"/>
                <w:lang w:eastAsia="en-AU"/>
              </w:rPr>
              <w:t>the CEO up-to-date with disability sector news</w:t>
            </w:r>
            <w:r w:rsidRPr="00CB6FB7">
              <w:rPr>
                <w:rFonts w:cs="ArialMT"/>
                <w:sz w:val="24"/>
                <w:lang w:eastAsia="en-AU"/>
              </w:rPr>
              <w:t xml:space="preserve"> or issues</w:t>
            </w:r>
            <w:r w:rsidR="004D7289" w:rsidRPr="00CB6FB7">
              <w:rPr>
                <w:rFonts w:cs="ArialMT"/>
                <w:sz w:val="24"/>
                <w:lang w:eastAsia="en-AU"/>
              </w:rPr>
              <w:t xml:space="preserve"> for timely and strategic organisation responses.</w:t>
            </w:r>
            <w:r w:rsidR="004D7289" w:rsidRPr="00CB6FB7">
              <w:rPr>
                <w:rFonts w:ascii="Verdana" w:hAnsi="Verdana" w:cs="ArialMT"/>
                <w:sz w:val="24"/>
                <w:lang w:eastAsia="en-AU"/>
              </w:rPr>
              <w:t xml:space="preserve"> </w:t>
            </w:r>
          </w:p>
          <w:p w14:paraId="0E4B50A5" w14:textId="77777777" w:rsidR="00906F03" w:rsidRPr="00EA170E" w:rsidRDefault="004D7289" w:rsidP="004D7289">
            <w:pPr>
              <w:rPr>
                <w:sz w:val="26"/>
                <w:szCs w:val="26"/>
              </w:rPr>
            </w:pPr>
            <w:r w:rsidRPr="004D7289">
              <w:rPr>
                <w:rFonts w:ascii="Verdana" w:hAnsi="Verdana" w:cs="ArialMT"/>
                <w:sz w:val="28"/>
                <w:lang w:eastAsia="en-AU"/>
              </w:rPr>
              <w:t xml:space="preserve">  </w:t>
            </w:r>
          </w:p>
          <w:p w14:paraId="7A618CD9" w14:textId="77777777" w:rsidR="00906F03" w:rsidRPr="00ED2381" w:rsidRDefault="00906F03" w:rsidP="004D7289">
            <w:pPr>
              <w:pStyle w:val="NormalWeb"/>
              <w:spacing w:before="0" w:beforeAutospacing="0" w:after="0" w:afterAutospacing="0"/>
              <w:rPr>
                <w:rFonts w:ascii="Verdana" w:hAnsi="Verdana"/>
                <w:bCs/>
                <w:sz w:val="16"/>
                <w:szCs w:val="22"/>
              </w:rPr>
            </w:pPr>
          </w:p>
        </w:tc>
      </w:tr>
    </w:tbl>
    <w:p w14:paraId="62F83A71" w14:textId="761297EE" w:rsidR="005D48AF" w:rsidRDefault="005D48AF"/>
    <w:p w14:paraId="54939074" w14:textId="3E212B11" w:rsidR="005B4D7E" w:rsidRDefault="005B4D7E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06F03" w:rsidRPr="00F92197" w14:paraId="493BC88B" w14:textId="77777777" w:rsidTr="00455217">
        <w:trPr>
          <w:trHeight w:val="568"/>
        </w:trPr>
        <w:tc>
          <w:tcPr>
            <w:tcW w:w="10173" w:type="dxa"/>
            <w:shd w:val="clear" w:color="auto" w:fill="auto"/>
            <w:vAlign w:val="center"/>
          </w:tcPr>
          <w:p w14:paraId="6EA9D075" w14:textId="3CAE1B74" w:rsidR="00906F03" w:rsidRPr="00ED2381" w:rsidRDefault="00CB6FB7" w:rsidP="004D7289">
            <w:pPr>
              <w:autoSpaceDE w:val="0"/>
              <w:autoSpaceDN w:val="0"/>
              <w:adjustRightInd w:val="0"/>
              <w:rPr>
                <w:sz w:val="16"/>
                <w:szCs w:val="26"/>
                <w:lang w:val="en-US"/>
              </w:rPr>
            </w:pPr>
            <w:r>
              <w:lastRenderedPageBreak/>
              <w:br w:type="page"/>
            </w:r>
          </w:p>
          <w:p w14:paraId="03AF0E12" w14:textId="77777777" w:rsidR="00906F03" w:rsidRPr="00455217" w:rsidRDefault="00906F03" w:rsidP="004D7289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55217">
              <w:rPr>
                <w:b/>
                <w:bCs/>
                <w:sz w:val="26"/>
                <w:szCs w:val="26"/>
              </w:rPr>
              <w:t>DUTIES:</w:t>
            </w:r>
          </w:p>
          <w:p w14:paraId="6DBB7BDD" w14:textId="77777777" w:rsidR="00906F03" w:rsidRPr="004D7289" w:rsidRDefault="00906F03" w:rsidP="004D7289">
            <w:pPr>
              <w:tabs>
                <w:tab w:val="left" w:pos="1276"/>
              </w:tabs>
              <w:spacing w:before="240" w:after="120"/>
              <w:rPr>
                <w:b/>
                <w:sz w:val="26"/>
                <w:szCs w:val="26"/>
                <w:lang w:val="en-US"/>
              </w:rPr>
            </w:pPr>
            <w:r w:rsidRPr="004D7289">
              <w:rPr>
                <w:b/>
                <w:sz w:val="26"/>
                <w:szCs w:val="26"/>
                <w:lang w:val="en-US"/>
              </w:rPr>
              <w:t>KEY RESPONSIBILITIES</w:t>
            </w:r>
          </w:p>
          <w:p w14:paraId="4C8BB762" w14:textId="6E5FD2D2" w:rsidR="00906F03" w:rsidRPr="00CB6FB7" w:rsidRDefault="00906F03" w:rsidP="004D7289">
            <w:pPr>
              <w:tabs>
                <w:tab w:val="left" w:pos="1276"/>
              </w:tabs>
              <w:spacing w:line="276" w:lineRule="auto"/>
              <w:ind w:left="1276" w:hanging="1276"/>
              <w:rPr>
                <w:sz w:val="24"/>
                <w:szCs w:val="26"/>
                <w:lang w:val="en-US"/>
              </w:rPr>
            </w:pPr>
            <w:r w:rsidRPr="00CB6FB7">
              <w:rPr>
                <w:sz w:val="24"/>
                <w:szCs w:val="26"/>
                <w:lang w:val="en-US"/>
              </w:rPr>
              <w:t xml:space="preserve">It is the responsibility of the </w:t>
            </w:r>
            <w:r w:rsidR="004D7289" w:rsidRPr="00CB6FB7">
              <w:rPr>
                <w:sz w:val="24"/>
                <w:szCs w:val="26"/>
                <w:lang w:val="en-US"/>
              </w:rPr>
              <w:t>Co</w:t>
            </w:r>
            <w:r w:rsidR="00CB6FB7">
              <w:rPr>
                <w:sz w:val="24"/>
                <w:szCs w:val="26"/>
                <w:lang w:val="en-US"/>
              </w:rPr>
              <w:t xml:space="preserve">mmunications </w:t>
            </w:r>
            <w:r w:rsidR="004D7289" w:rsidRPr="00CB6FB7">
              <w:rPr>
                <w:sz w:val="24"/>
                <w:szCs w:val="26"/>
                <w:lang w:val="en-US"/>
              </w:rPr>
              <w:t xml:space="preserve">Officer </w:t>
            </w:r>
            <w:r w:rsidRPr="00CB6FB7">
              <w:rPr>
                <w:sz w:val="24"/>
                <w:szCs w:val="26"/>
                <w:lang w:val="en-US"/>
              </w:rPr>
              <w:t>to:</w:t>
            </w:r>
          </w:p>
          <w:p w14:paraId="3ED7ECCB" w14:textId="77777777" w:rsidR="007547BD" w:rsidRPr="00CB6FB7" w:rsidRDefault="007547BD" w:rsidP="004D7289">
            <w:pPr>
              <w:tabs>
                <w:tab w:val="left" w:pos="1276"/>
              </w:tabs>
              <w:spacing w:line="276" w:lineRule="auto"/>
              <w:ind w:left="1276" w:hanging="1276"/>
              <w:rPr>
                <w:sz w:val="12"/>
                <w:szCs w:val="26"/>
                <w:lang w:val="en-US"/>
              </w:rPr>
            </w:pPr>
          </w:p>
          <w:p w14:paraId="27070C3C" w14:textId="544C6B0E" w:rsidR="004D7289" w:rsidRPr="00CB6FB7" w:rsidRDefault="004D7289" w:rsidP="00CB6FB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MT"/>
                <w:b/>
                <w:sz w:val="26"/>
                <w:szCs w:val="26"/>
                <w:lang w:eastAsia="en-AU"/>
              </w:rPr>
            </w:pPr>
            <w:r w:rsidRPr="00CB6FB7">
              <w:rPr>
                <w:rFonts w:cs="ArialMT"/>
                <w:b/>
                <w:sz w:val="26"/>
                <w:szCs w:val="26"/>
                <w:lang w:eastAsia="en-AU"/>
              </w:rPr>
              <w:t>Communications/</w:t>
            </w:r>
            <w:r w:rsidR="004173CF" w:rsidRPr="00CB6FB7">
              <w:rPr>
                <w:rFonts w:cs="ArialMT"/>
                <w:b/>
                <w:sz w:val="26"/>
                <w:szCs w:val="26"/>
                <w:lang w:eastAsia="en-AU"/>
              </w:rPr>
              <w:t>Websites/Media/Film</w:t>
            </w:r>
          </w:p>
          <w:p w14:paraId="767D031E" w14:textId="77777777" w:rsidR="00861AB0" w:rsidRPr="00CB6FB7" w:rsidRDefault="00861AB0" w:rsidP="00861AB0">
            <w:pPr>
              <w:pStyle w:val="ListParagraph"/>
              <w:autoSpaceDE w:val="0"/>
              <w:autoSpaceDN w:val="0"/>
              <w:adjustRightInd w:val="0"/>
              <w:rPr>
                <w:rFonts w:cs="ArialMT"/>
                <w:b/>
                <w:sz w:val="12"/>
                <w:szCs w:val="26"/>
                <w:lang w:eastAsia="en-AU"/>
              </w:rPr>
            </w:pPr>
          </w:p>
          <w:p w14:paraId="05BD3045" w14:textId="77777777" w:rsidR="00CB6FB7" w:rsidRPr="00CB6FB7" w:rsidRDefault="00CB6FB7" w:rsidP="00CB6FB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6"/>
                <w:lang w:eastAsia="en-AU"/>
              </w:rPr>
            </w:pPr>
            <w:r w:rsidRPr="00CB6FB7">
              <w:rPr>
                <w:rFonts w:cs="ArialMT"/>
                <w:sz w:val="24"/>
                <w:szCs w:val="26"/>
                <w:lang w:eastAsia="en-AU"/>
              </w:rPr>
              <w:t>Ensure that AFDO maintains a prominent and relevant presence in all social media</w:t>
            </w:r>
          </w:p>
          <w:p w14:paraId="67C5C686" w14:textId="77777777" w:rsidR="005D48AF" w:rsidRPr="00CB6FB7" w:rsidRDefault="004D7289" w:rsidP="00CB6FB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6"/>
                <w:lang w:eastAsia="en-AU"/>
              </w:rPr>
            </w:pPr>
            <w:r w:rsidRPr="00CB6FB7">
              <w:rPr>
                <w:rFonts w:cs="ArialMT"/>
                <w:sz w:val="24"/>
                <w:szCs w:val="26"/>
                <w:lang w:eastAsia="en-AU"/>
              </w:rPr>
              <w:t>Update AFDO’s social media sites daily</w:t>
            </w:r>
            <w:r w:rsidR="008B5002" w:rsidRPr="00CB6FB7">
              <w:rPr>
                <w:rFonts w:cs="ArialMT"/>
                <w:sz w:val="24"/>
                <w:szCs w:val="26"/>
                <w:lang w:eastAsia="en-AU"/>
              </w:rPr>
              <w:t xml:space="preserve"> ensuring that particular attention is paid to </w:t>
            </w:r>
            <w:r w:rsidR="00004AED" w:rsidRPr="00CB6FB7">
              <w:rPr>
                <w:rFonts w:cs="ArialMT"/>
                <w:sz w:val="24"/>
                <w:szCs w:val="26"/>
                <w:lang w:eastAsia="en-AU"/>
              </w:rPr>
              <w:t xml:space="preserve">promoting AFDO activities, </w:t>
            </w:r>
            <w:r w:rsidR="008B5002" w:rsidRPr="00CB6FB7">
              <w:rPr>
                <w:rFonts w:cs="ArialMT"/>
                <w:sz w:val="24"/>
                <w:szCs w:val="26"/>
                <w:lang w:eastAsia="en-AU"/>
              </w:rPr>
              <w:t>AFDO Members activity and AFDO CEO activity</w:t>
            </w:r>
            <w:r w:rsidR="00004AED" w:rsidRPr="00CB6FB7">
              <w:rPr>
                <w:rFonts w:cs="ArialMT"/>
                <w:sz w:val="24"/>
                <w:szCs w:val="26"/>
                <w:lang w:eastAsia="en-AU"/>
              </w:rPr>
              <w:t xml:space="preserve"> in line with agreed procedures and policy</w:t>
            </w:r>
          </w:p>
          <w:p w14:paraId="45F169FC" w14:textId="091D993D" w:rsidR="00CB6FB7" w:rsidRPr="00CB6FB7" w:rsidRDefault="00CB6FB7" w:rsidP="00CB6FB7">
            <w:pPr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6"/>
                <w:lang w:eastAsia="en-AU"/>
              </w:rPr>
            </w:pPr>
            <w:r>
              <w:rPr>
                <w:rFonts w:cs="ArialMT"/>
                <w:sz w:val="24"/>
                <w:szCs w:val="26"/>
                <w:lang w:eastAsia="en-AU"/>
              </w:rPr>
              <w:t>AFDO does not enter into debate/discussion over its postings on social media with any individual or organisation</w:t>
            </w:r>
          </w:p>
          <w:p w14:paraId="1E39964A" w14:textId="2B8F3A7E" w:rsidR="00CB6FB7" w:rsidRPr="00CB6FB7" w:rsidRDefault="00CB6FB7" w:rsidP="00CB6FB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6"/>
                <w:lang w:eastAsia="en-AU"/>
              </w:rPr>
            </w:pPr>
            <w:r w:rsidRPr="00CB6FB7">
              <w:rPr>
                <w:rFonts w:cs="ArialMT"/>
                <w:sz w:val="24"/>
                <w:szCs w:val="26"/>
                <w:lang w:eastAsia="en-AU"/>
              </w:rPr>
              <w:t>Coordinate and issue the AFDO “Daily Media Wrap</w:t>
            </w:r>
            <w:r>
              <w:rPr>
                <w:rFonts w:cs="ArialMT"/>
                <w:sz w:val="24"/>
                <w:szCs w:val="26"/>
                <w:lang w:eastAsia="en-AU"/>
              </w:rPr>
              <w:t xml:space="preserve">” comprised of media monitoring of events provided from AFDO subscription via </w:t>
            </w:r>
            <w:proofErr w:type="spellStart"/>
            <w:r>
              <w:rPr>
                <w:rFonts w:cs="ArialMT"/>
                <w:sz w:val="24"/>
                <w:szCs w:val="26"/>
                <w:lang w:eastAsia="en-AU"/>
              </w:rPr>
              <w:t>iSentia</w:t>
            </w:r>
            <w:proofErr w:type="spellEnd"/>
            <w:r>
              <w:rPr>
                <w:rFonts w:cs="ArialMT"/>
                <w:sz w:val="24"/>
                <w:szCs w:val="26"/>
                <w:lang w:eastAsia="en-AU"/>
              </w:rPr>
              <w:t>. This is to go to all members, AFDO Board and AFDO Staff on a daily basis each morning.</w:t>
            </w:r>
          </w:p>
          <w:p w14:paraId="2612F1C9" w14:textId="77777777" w:rsidR="00CB6FB7" w:rsidRPr="00CB6FB7" w:rsidRDefault="00CB6FB7" w:rsidP="00CB6FB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6"/>
                <w:lang w:eastAsia="en-AU"/>
              </w:rPr>
            </w:pPr>
            <w:r w:rsidRPr="00CB6FB7">
              <w:rPr>
                <w:rFonts w:cs="ArialMT"/>
                <w:sz w:val="24"/>
                <w:szCs w:val="26"/>
                <w:lang w:eastAsia="en-AU"/>
              </w:rPr>
              <w:t>Co-ordinate, produce &amp; disseminate a range of newsletters as developed on an agreed distribution timeline</w:t>
            </w:r>
          </w:p>
          <w:p w14:paraId="5FCFE453" w14:textId="77777777" w:rsidR="004173CF" w:rsidRPr="00CB6FB7" w:rsidRDefault="004173CF" w:rsidP="00CB6FB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6"/>
                <w:lang w:eastAsia="en-AU"/>
              </w:rPr>
            </w:pPr>
            <w:r w:rsidRPr="00CB6FB7">
              <w:rPr>
                <w:rFonts w:cs="ArialMT"/>
                <w:sz w:val="24"/>
                <w:szCs w:val="26"/>
                <w:lang w:eastAsia="en-AU"/>
              </w:rPr>
              <w:t>Update and maintain all AFDO controlled websites</w:t>
            </w:r>
          </w:p>
          <w:p w14:paraId="45773BE3" w14:textId="7B8FB274" w:rsidR="004D7289" w:rsidRPr="00CB6FB7" w:rsidRDefault="008B5002" w:rsidP="00CB6FB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6"/>
                <w:lang w:eastAsia="en-AU"/>
              </w:rPr>
            </w:pPr>
            <w:r w:rsidRPr="00CB6FB7">
              <w:rPr>
                <w:rFonts w:cs="ArialMT"/>
                <w:sz w:val="24"/>
                <w:szCs w:val="26"/>
                <w:lang w:eastAsia="en-AU"/>
              </w:rPr>
              <w:t>Assist with contributing to t</w:t>
            </w:r>
            <w:r w:rsidR="004D7289" w:rsidRPr="00CB6FB7">
              <w:rPr>
                <w:rFonts w:cs="ArialMT"/>
                <w:sz w:val="24"/>
                <w:szCs w:val="26"/>
                <w:lang w:eastAsia="en-AU"/>
              </w:rPr>
              <w:t xml:space="preserve">he </w:t>
            </w:r>
            <w:r w:rsidRPr="00CB6FB7">
              <w:rPr>
                <w:rFonts w:cs="ArialMT"/>
                <w:sz w:val="24"/>
                <w:szCs w:val="26"/>
                <w:lang w:eastAsia="en-AU"/>
              </w:rPr>
              <w:t xml:space="preserve">production and </w:t>
            </w:r>
            <w:r w:rsidR="004D7289" w:rsidRPr="00CB6FB7">
              <w:rPr>
                <w:rFonts w:cs="ArialMT"/>
                <w:sz w:val="24"/>
                <w:szCs w:val="26"/>
                <w:lang w:eastAsia="en-AU"/>
              </w:rPr>
              <w:t xml:space="preserve">dissemination of </w:t>
            </w:r>
            <w:r w:rsidRPr="00CB6FB7">
              <w:rPr>
                <w:rFonts w:cs="ArialMT"/>
                <w:sz w:val="24"/>
                <w:szCs w:val="26"/>
                <w:lang w:eastAsia="en-AU"/>
              </w:rPr>
              <w:t>AFDO Media Releases</w:t>
            </w:r>
            <w:r w:rsidR="00004AED" w:rsidRPr="00CB6FB7">
              <w:rPr>
                <w:rFonts w:cs="ArialMT"/>
                <w:sz w:val="24"/>
                <w:szCs w:val="26"/>
                <w:lang w:eastAsia="en-AU"/>
              </w:rPr>
              <w:t xml:space="preserve"> as required</w:t>
            </w:r>
          </w:p>
          <w:p w14:paraId="0A415759" w14:textId="35F97A5C" w:rsidR="008B5002" w:rsidRDefault="008B5002" w:rsidP="00CB6FB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6"/>
                <w:lang w:eastAsia="en-AU"/>
              </w:rPr>
            </w:pPr>
            <w:r w:rsidRPr="00CB6FB7">
              <w:rPr>
                <w:rFonts w:cs="ArialMT"/>
                <w:sz w:val="24"/>
                <w:szCs w:val="26"/>
                <w:lang w:eastAsia="en-AU"/>
              </w:rPr>
              <w:t xml:space="preserve">Check regularly </w:t>
            </w:r>
            <w:r w:rsidR="00004AED" w:rsidRPr="00CB6FB7">
              <w:rPr>
                <w:rFonts w:cs="ArialMT"/>
                <w:sz w:val="24"/>
                <w:szCs w:val="26"/>
                <w:lang w:eastAsia="en-AU"/>
              </w:rPr>
              <w:t xml:space="preserve">during </w:t>
            </w:r>
            <w:r w:rsidR="005D48AF" w:rsidRPr="00CB6FB7">
              <w:rPr>
                <w:rFonts w:cs="ArialMT"/>
                <w:sz w:val="24"/>
                <w:szCs w:val="26"/>
                <w:lang w:eastAsia="en-AU"/>
              </w:rPr>
              <w:t xml:space="preserve">each </w:t>
            </w:r>
            <w:r w:rsidR="00004AED" w:rsidRPr="00CB6FB7">
              <w:rPr>
                <w:rFonts w:cs="ArialMT"/>
                <w:sz w:val="24"/>
                <w:szCs w:val="26"/>
                <w:lang w:eastAsia="en-AU"/>
              </w:rPr>
              <w:t>day</w:t>
            </w:r>
            <w:r w:rsidR="007547BD" w:rsidRPr="00CB6FB7">
              <w:rPr>
                <w:rFonts w:cs="ArialMT"/>
                <w:sz w:val="24"/>
                <w:szCs w:val="26"/>
                <w:lang w:eastAsia="en-AU"/>
              </w:rPr>
              <w:t>,</w:t>
            </w:r>
            <w:r w:rsidR="00004AED" w:rsidRPr="00CB6FB7">
              <w:rPr>
                <w:rFonts w:cs="ArialMT"/>
                <w:sz w:val="24"/>
                <w:szCs w:val="26"/>
                <w:lang w:eastAsia="en-AU"/>
              </w:rPr>
              <w:t xml:space="preserve"> </w:t>
            </w:r>
            <w:r w:rsidR="004173CF" w:rsidRPr="00CB6FB7">
              <w:rPr>
                <w:rFonts w:cs="ArialMT"/>
                <w:sz w:val="24"/>
                <w:szCs w:val="26"/>
                <w:lang w:eastAsia="en-AU"/>
              </w:rPr>
              <w:t xml:space="preserve">email, social media, </w:t>
            </w:r>
            <w:r w:rsidR="004D7289" w:rsidRPr="00CB6FB7">
              <w:rPr>
                <w:rFonts w:cs="ArialMT"/>
                <w:sz w:val="24"/>
                <w:szCs w:val="26"/>
                <w:lang w:eastAsia="en-AU"/>
              </w:rPr>
              <w:t>onlin</w:t>
            </w:r>
            <w:r w:rsidR="004173CF" w:rsidRPr="00CB6FB7">
              <w:rPr>
                <w:rFonts w:cs="ArialMT"/>
                <w:sz w:val="24"/>
                <w:szCs w:val="26"/>
                <w:lang w:eastAsia="en-AU"/>
              </w:rPr>
              <w:t xml:space="preserve">e newsletters, websites, forums, </w:t>
            </w:r>
            <w:r w:rsidR="00004AED" w:rsidRPr="00CB6FB7">
              <w:rPr>
                <w:rFonts w:cs="ArialMT"/>
                <w:sz w:val="24"/>
                <w:szCs w:val="26"/>
                <w:lang w:eastAsia="en-AU"/>
              </w:rPr>
              <w:t xml:space="preserve">across the disability sector </w:t>
            </w:r>
            <w:r w:rsidR="004D7289" w:rsidRPr="00CB6FB7">
              <w:rPr>
                <w:rFonts w:cs="ArialMT"/>
                <w:sz w:val="24"/>
                <w:szCs w:val="26"/>
                <w:lang w:eastAsia="en-AU"/>
              </w:rPr>
              <w:t xml:space="preserve">and advise </w:t>
            </w:r>
            <w:r w:rsidR="004173CF" w:rsidRPr="00CB6FB7">
              <w:rPr>
                <w:rFonts w:cs="ArialMT"/>
                <w:sz w:val="24"/>
                <w:szCs w:val="26"/>
                <w:lang w:eastAsia="en-AU"/>
              </w:rPr>
              <w:t xml:space="preserve">the </w:t>
            </w:r>
            <w:r w:rsidR="00004AED" w:rsidRPr="00CB6FB7">
              <w:rPr>
                <w:rFonts w:cs="ArialMT"/>
                <w:sz w:val="24"/>
                <w:szCs w:val="26"/>
                <w:lang w:eastAsia="en-AU"/>
              </w:rPr>
              <w:t>CEO of any activity, information or</w:t>
            </w:r>
            <w:r w:rsidRPr="00CB6FB7">
              <w:rPr>
                <w:rFonts w:cs="ArialMT"/>
                <w:sz w:val="24"/>
                <w:szCs w:val="26"/>
                <w:lang w:eastAsia="en-AU"/>
              </w:rPr>
              <w:t xml:space="preserve"> items which may require a strategic response</w:t>
            </w:r>
          </w:p>
          <w:p w14:paraId="0405BA20" w14:textId="77777777" w:rsidR="00CB6FB7" w:rsidRPr="00CB6FB7" w:rsidRDefault="00CB6FB7" w:rsidP="00CB6FB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6"/>
                <w:lang w:eastAsia="en-AU"/>
              </w:rPr>
            </w:pPr>
            <w:r w:rsidRPr="00CB6FB7">
              <w:rPr>
                <w:rFonts w:cs="ArialMT"/>
                <w:sz w:val="24"/>
                <w:szCs w:val="26"/>
                <w:lang w:eastAsia="en-AU"/>
              </w:rPr>
              <w:t>Provide data reports on reach and scope of reach of activities on an agreed regular basis</w:t>
            </w:r>
          </w:p>
          <w:p w14:paraId="07C0A9AF" w14:textId="4E0A4E02" w:rsidR="004D7289" w:rsidRPr="00CB6FB7" w:rsidRDefault="00CB6FB7" w:rsidP="00CB6FB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6"/>
                <w:lang w:eastAsia="en-AU"/>
              </w:rPr>
            </w:pPr>
            <w:r>
              <w:rPr>
                <w:rFonts w:cs="ArialMT"/>
                <w:sz w:val="24"/>
                <w:szCs w:val="26"/>
                <w:lang w:eastAsia="en-AU"/>
              </w:rPr>
              <w:t>Provide agenda, undertake minutes, compose action lists and p</w:t>
            </w:r>
            <w:r w:rsidR="004173CF" w:rsidRPr="00CB6FB7">
              <w:rPr>
                <w:rFonts w:cs="ArialMT"/>
                <w:sz w:val="24"/>
                <w:szCs w:val="26"/>
                <w:lang w:eastAsia="en-AU"/>
              </w:rPr>
              <w:t xml:space="preserve">articipate as an active </w:t>
            </w:r>
            <w:r w:rsidR="008B5002" w:rsidRPr="00CB6FB7">
              <w:rPr>
                <w:rFonts w:cs="ArialMT"/>
                <w:sz w:val="24"/>
                <w:szCs w:val="26"/>
                <w:lang w:eastAsia="en-AU"/>
              </w:rPr>
              <w:t>member of the AFDO Communication</w:t>
            </w:r>
            <w:r>
              <w:rPr>
                <w:rFonts w:cs="ArialMT"/>
                <w:sz w:val="24"/>
                <w:szCs w:val="26"/>
                <w:lang w:eastAsia="en-AU"/>
              </w:rPr>
              <w:t>s</w:t>
            </w:r>
            <w:r w:rsidR="008B5002" w:rsidRPr="00CB6FB7">
              <w:rPr>
                <w:rFonts w:cs="ArialMT"/>
                <w:sz w:val="24"/>
                <w:szCs w:val="26"/>
                <w:lang w:eastAsia="en-AU"/>
              </w:rPr>
              <w:t xml:space="preserve"> Coordinating Team</w:t>
            </w:r>
            <w:r>
              <w:rPr>
                <w:rFonts w:cs="ArialMT"/>
                <w:sz w:val="24"/>
                <w:szCs w:val="26"/>
                <w:lang w:eastAsia="en-AU"/>
              </w:rPr>
              <w:t xml:space="preserve"> at its set meetings (C</w:t>
            </w:r>
            <w:r w:rsidR="008B5002" w:rsidRPr="00CB6FB7">
              <w:rPr>
                <w:rFonts w:cs="ArialMT"/>
                <w:sz w:val="24"/>
                <w:szCs w:val="26"/>
                <w:lang w:eastAsia="en-AU"/>
              </w:rPr>
              <w:t>omprising the CEO, P</w:t>
            </w:r>
            <w:r>
              <w:rPr>
                <w:rFonts w:cs="ArialMT"/>
                <w:sz w:val="24"/>
                <w:szCs w:val="26"/>
                <w:lang w:eastAsia="en-AU"/>
              </w:rPr>
              <w:t>&amp;EA and CO</w:t>
            </w:r>
            <w:r w:rsidR="008B5002" w:rsidRPr="00CB6FB7">
              <w:rPr>
                <w:rFonts w:cs="ArialMT"/>
                <w:sz w:val="24"/>
                <w:szCs w:val="26"/>
                <w:lang w:eastAsia="en-AU"/>
              </w:rPr>
              <w:t>)</w:t>
            </w:r>
          </w:p>
          <w:p w14:paraId="46BC5DB6" w14:textId="03E5C205" w:rsidR="00E974A0" w:rsidRPr="00CB6FB7" w:rsidRDefault="00E974A0" w:rsidP="00CB6FB7">
            <w:pPr>
              <w:numPr>
                <w:ilvl w:val="1"/>
                <w:numId w:val="18"/>
              </w:numPr>
              <w:suppressAutoHyphens/>
              <w:spacing w:line="276" w:lineRule="auto"/>
              <w:rPr>
                <w:sz w:val="24"/>
                <w:szCs w:val="26"/>
                <w:lang w:val="en-US"/>
              </w:rPr>
            </w:pPr>
            <w:r w:rsidRPr="00CB6FB7">
              <w:rPr>
                <w:sz w:val="24"/>
                <w:szCs w:val="26"/>
                <w:lang w:val="en-US"/>
              </w:rPr>
              <w:t>Undertake the design, format and presentation of resources and materials as required</w:t>
            </w:r>
          </w:p>
          <w:p w14:paraId="0672F9C2" w14:textId="069E64D3" w:rsidR="00004AED" w:rsidRPr="00CB6FB7" w:rsidRDefault="00004AED" w:rsidP="00CB6FB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6"/>
                <w:lang w:eastAsia="en-AU"/>
              </w:rPr>
            </w:pPr>
            <w:r w:rsidRPr="00CB6FB7">
              <w:rPr>
                <w:rFonts w:cs="ArialMT"/>
                <w:sz w:val="24"/>
                <w:szCs w:val="26"/>
                <w:lang w:eastAsia="en-AU"/>
              </w:rPr>
              <w:t>Undertake photography/video assignments as periodically planned in order to capture relevant images for use in AFDO communications</w:t>
            </w:r>
          </w:p>
          <w:p w14:paraId="26FF64CA" w14:textId="2271DFE8" w:rsidR="00004AED" w:rsidRPr="00CB6FB7" w:rsidRDefault="00004AED" w:rsidP="00CB6FB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6"/>
                <w:lang w:eastAsia="en-AU"/>
              </w:rPr>
            </w:pPr>
            <w:r w:rsidRPr="00CB6FB7">
              <w:rPr>
                <w:rFonts w:cs="ArialMT"/>
                <w:sz w:val="24"/>
                <w:szCs w:val="26"/>
                <w:lang w:eastAsia="en-AU"/>
              </w:rPr>
              <w:t>Undertake editing of images and video as needed</w:t>
            </w:r>
          </w:p>
          <w:p w14:paraId="053A4278" w14:textId="77777777" w:rsidR="008B5002" w:rsidRDefault="008B5002" w:rsidP="00CB6FB7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6"/>
                <w:lang w:eastAsia="en-AU"/>
              </w:rPr>
            </w:pPr>
            <w:r w:rsidRPr="00CB6FB7">
              <w:rPr>
                <w:rFonts w:cs="ArialMT"/>
                <w:sz w:val="24"/>
                <w:szCs w:val="26"/>
                <w:lang w:eastAsia="en-AU"/>
              </w:rPr>
              <w:t>Supervise the workload and tasks (as required) of any volunteers or consultants utilised for communications/media matters</w:t>
            </w:r>
          </w:p>
          <w:p w14:paraId="57DC12F9" w14:textId="77777777" w:rsidR="00CB6FB7" w:rsidRDefault="00CB6FB7" w:rsidP="00CB6FB7">
            <w:pPr>
              <w:numPr>
                <w:ilvl w:val="1"/>
                <w:numId w:val="18"/>
              </w:numPr>
              <w:suppressAutoHyphens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Assist the CEO and relevant National Managers as appropriate, </w:t>
            </w:r>
            <w:r w:rsidRPr="00761C4F">
              <w:rPr>
                <w:sz w:val="26"/>
                <w:szCs w:val="26"/>
                <w:lang w:val="en-US"/>
              </w:rPr>
              <w:t xml:space="preserve">to enhance AFDO’s </w:t>
            </w:r>
            <w:r>
              <w:rPr>
                <w:sz w:val="26"/>
                <w:szCs w:val="26"/>
                <w:lang w:val="en-US"/>
              </w:rPr>
              <w:t xml:space="preserve">national </w:t>
            </w:r>
            <w:r w:rsidRPr="00761C4F">
              <w:rPr>
                <w:sz w:val="26"/>
                <w:szCs w:val="26"/>
                <w:lang w:val="en-US"/>
              </w:rPr>
              <w:t>profile</w:t>
            </w:r>
            <w:r>
              <w:rPr>
                <w:sz w:val="26"/>
                <w:szCs w:val="26"/>
                <w:lang w:val="en-US"/>
              </w:rPr>
              <w:t xml:space="preserve">, maintain &amp; </w:t>
            </w:r>
            <w:r w:rsidRPr="00455217">
              <w:rPr>
                <w:sz w:val="26"/>
                <w:szCs w:val="26"/>
                <w:lang w:val="en-US"/>
              </w:rPr>
              <w:t>strengthen existing</w:t>
            </w:r>
            <w:r>
              <w:rPr>
                <w:sz w:val="26"/>
                <w:szCs w:val="26"/>
                <w:lang w:val="en-US"/>
              </w:rPr>
              <w:t xml:space="preserve"> relationships, </w:t>
            </w:r>
            <w:r w:rsidRPr="00761C4F">
              <w:rPr>
                <w:sz w:val="26"/>
                <w:szCs w:val="26"/>
                <w:lang w:val="en-US"/>
              </w:rPr>
              <w:t xml:space="preserve">build </w:t>
            </w:r>
            <w:r>
              <w:rPr>
                <w:sz w:val="26"/>
                <w:szCs w:val="26"/>
                <w:lang w:val="en-US"/>
              </w:rPr>
              <w:t xml:space="preserve">new strategic relationships and further develop </w:t>
            </w:r>
            <w:r w:rsidRPr="00761C4F">
              <w:rPr>
                <w:sz w:val="26"/>
                <w:szCs w:val="26"/>
                <w:lang w:val="en-US"/>
              </w:rPr>
              <w:t>stakeholder support</w:t>
            </w:r>
          </w:p>
          <w:p w14:paraId="2714A94C" w14:textId="77777777" w:rsidR="004D7289" w:rsidRPr="00CB6FB7" w:rsidRDefault="004D7289" w:rsidP="004D7289">
            <w:pPr>
              <w:autoSpaceDE w:val="0"/>
              <w:autoSpaceDN w:val="0"/>
              <w:adjustRightInd w:val="0"/>
              <w:ind w:left="1440"/>
              <w:rPr>
                <w:sz w:val="12"/>
                <w:lang w:eastAsia="en-AU"/>
              </w:rPr>
            </w:pPr>
          </w:p>
          <w:p w14:paraId="5EAF88D2" w14:textId="0B880265" w:rsidR="004D7289" w:rsidRPr="00CB6FB7" w:rsidRDefault="00CB6FB7" w:rsidP="00CB6FB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MT"/>
                <w:b/>
                <w:sz w:val="26"/>
                <w:szCs w:val="26"/>
                <w:lang w:eastAsia="en-AU"/>
              </w:rPr>
            </w:pPr>
            <w:r w:rsidRPr="00CB6FB7">
              <w:rPr>
                <w:rFonts w:cs="ArialMT"/>
                <w:b/>
                <w:sz w:val="26"/>
                <w:szCs w:val="26"/>
                <w:lang w:eastAsia="en-AU"/>
              </w:rPr>
              <w:t>Other</w:t>
            </w:r>
          </w:p>
          <w:p w14:paraId="0F20D3AF" w14:textId="77777777" w:rsidR="004D7289" w:rsidRPr="00CB6FB7" w:rsidRDefault="004D7289" w:rsidP="004D7289">
            <w:pPr>
              <w:suppressAutoHyphens/>
              <w:spacing w:line="276" w:lineRule="auto"/>
              <w:rPr>
                <w:sz w:val="12"/>
                <w:szCs w:val="26"/>
                <w:lang w:val="en-US"/>
              </w:rPr>
            </w:pPr>
          </w:p>
          <w:p w14:paraId="1A0F8380" w14:textId="0F94E210" w:rsidR="007547BD" w:rsidRDefault="00CB6FB7" w:rsidP="00CB6FB7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6"/>
                <w:lang w:eastAsia="en-AU"/>
              </w:rPr>
            </w:pPr>
            <w:r>
              <w:rPr>
                <w:rFonts w:cs="ArialMT"/>
                <w:sz w:val="24"/>
                <w:szCs w:val="26"/>
                <w:lang w:eastAsia="en-AU"/>
              </w:rPr>
              <w:t xml:space="preserve">Monitor </w:t>
            </w:r>
            <w:r w:rsidR="007547BD" w:rsidRPr="00CB6FB7">
              <w:rPr>
                <w:rFonts w:cs="ArialMT"/>
                <w:sz w:val="24"/>
                <w:szCs w:val="26"/>
                <w:lang w:eastAsia="en-AU"/>
              </w:rPr>
              <w:t>the workload and tasks (as required) of any volunteers or consultants utilised for</w:t>
            </w:r>
            <w:r>
              <w:rPr>
                <w:rFonts w:cs="ArialMT"/>
                <w:sz w:val="24"/>
                <w:szCs w:val="26"/>
                <w:lang w:eastAsia="en-AU"/>
              </w:rPr>
              <w:t xml:space="preserve"> communications</w:t>
            </w:r>
            <w:r w:rsidR="007547BD" w:rsidRPr="00CB6FB7">
              <w:rPr>
                <w:rFonts w:cs="ArialMT"/>
                <w:sz w:val="24"/>
                <w:szCs w:val="26"/>
                <w:lang w:eastAsia="en-AU"/>
              </w:rPr>
              <w:t xml:space="preserve"> </w:t>
            </w:r>
            <w:r>
              <w:rPr>
                <w:rFonts w:cs="ArialMT"/>
                <w:sz w:val="24"/>
                <w:szCs w:val="26"/>
                <w:lang w:eastAsia="en-AU"/>
              </w:rPr>
              <w:t>work</w:t>
            </w:r>
          </w:p>
          <w:p w14:paraId="70852EC8" w14:textId="77777777" w:rsidR="00CB6FB7" w:rsidRPr="00CB6FB7" w:rsidRDefault="00CB6FB7" w:rsidP="00CB6FB7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6"/>
                <w:lang w:val="en-US" w:eastAsia="en-AU"/>
              </w:rPr>
            </w:pPr>
            <w:r w:rsidRPr="00CB6FB7">
              <w:rPr>
                <w:rFonts w:cs="ArialMT"/>
                <w:sz w:val="24"/>
                <w:szCs w:val="26"/>
                <w:lang w:val="en-US" w:eastAsia="en-AU"/>
              </w:rPr>
              <w:t xml:space="preserve">Contribute and work with the Staff Team on issues, projects and strategic initiatives </w:t>
            </w:r>
          </w:p>
          <w:p w14:paraId="40609682" w14:textId="77777777" w:rsidR="00CB6FB7" w:rsidRPr="00CB6FB7" w:rsidRDefault="00CB6FB7" w:rsidP="00CB6FB7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6"/>
                <w:lang w:val="en-US" w:eastAsia="en-AU"/>
              </w:rPr>
            </w:pPr>
            <w:r w:rsidRPr="00CB6FB7">
              <w:rPr>
                <w:rFonts w:cs="ArialMT"/>
                <w:sz w:val="24"/>
                <w:szCs w:val="26"/>
                <w:lang w:val="en-US" w:eastAsia="en-AU"/>
              </w:rPr>
              <w:t>Attend and parti</w:t>
            </w:r>
            <w:bookmarkStart w:id="0" w:name="_GoBack"/>
            <w:bookmarkEnd w:id="0"/>
            <w:r w:rsidRPr="00CB6FB7">
              <w:rPr>
                <w:rFonts w:cs="ArialMT"/>
                <w:sz w:val="24"/>
                <w:szCs w:val="26"/>
                <w:lang w:val="en-US" w:eastAsia="en-AU"/>
              </w:rPr>
              <w:t>cipate in AFDO meetings or other meetings on behalf of AFDO as required</w:t>
            </w:r>
          </w:p>
          <w:p w14:paraId="4BC2105D" w14:textId="430F9196" w:rsidR="00CB6FB7" w:rsidRPr="00CB6FB7" w:rsidRDefault="00CB6FB7" w:rsidP="00CB6FB7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cs="ArialMT"/>
                <w:sz w:val="24"/>
                <w:szCs w:val="26"/>
                <w:lang w:eastAsia="en-AU"/>
              </w:rPr>
            </w:pPr>
            <w:r w:rsidRPr="00CB6FB7">
              <w:rPr>
                <w:rFonts w:cs="ArialMT"/>
                <w:sz w:val="24"/>
                <w:szCs w:val="26"/>
                <w:lang w:eastAsia="en-AU"/>
              </w:rPr>
              <w:t>Other duties as directed by management in keeping with the scope of this position</w:t>
            </w:r>
          </w:p>
          <w:p w14:paraId="475109DF" w14:textId="77777777" w:rsidR="00CB6FB7" w:rsidRDefault="00CB6FB7" w:rsidP="00CB6FB7">
            <w:pPr>
              <w:autoSpaceDE w:val="0"/>
              <w:autoSpaceDN w:val="0"/>
              <w:adjustRightInd w:val="0"/>
              <w:rPr>
                <w:rFonts w:cs="ArialMT"/>
                <w:sz w:val="26"/>
                <w:szCs w:val="26"/>
                <w:lang w:eastAsia="en-AU"/>
              </w:rPr>
            </w:pPr>
          </w:p>
          <w:p w14:paraId="3037CB28" w14:textId="4377A64E" w:rsidR="00CB6FB7" w:rsidRDefault="00CB6FB7" w:rsidP="00CB6FB7">
            <w:pPr>
              <w:autoSpaceDE w:val="0"/>
              <w:autoSpaceDN w:val="0"/>
              <w:adjustRightInd w:val="0"/>
              <w:rPr>
                <w:rFonts w:cs="ArialMT"/>
                <w:sz w:val="26"/>
                <w:szCs w:val="26"/>
                <w:lang w:eastAsia="en-AU"/>
              </w:rPr>
            </w:pPr>
            <w:r>
              <w:rPr>
                <w:rFonts w:cs="ArialMT"/>
                <w:sz w:val="26"/>
                <w:szCs w:val="26"/>
                <w:lang w:eastAsia="en-AU"/>
              </w:rPr>
              <w:lastRenderedPageBreak/>
              <w:t xml:space="preserve"> </w:t>
            </w:r>
          </w:p>
          <w:p w14:paraId="23D82171" w14:textId="77777777" w:rsidR="00CB6FB7" w:rsidRDefault="00CB6FB7" w:rsidP="00CB6FB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217A7F">
              <w:rPr>
                <w:b/>
                <w:sz w:val="24"/>
              </w:rPr>
              <w:t>Responsibilities and Key Decision Making in this Role:</w:t>
            </w:r>
          </w:p>
          <w:p w14:paraId="3587B27C" w14:textId="77777777" w:rsidR="00CB6FB7" w:rsidRPr="00217A7F" w:rsidRDefault="00CB6FB7" w:rsidP="00CB6FB7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1D70EFF" w14:textId="303CF203" w:rsidR="00CB6FB7" w:rsidRDefault="00CB6FB7" w:rsidP="00CB6FB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Individual d</w:t>
            </w:r>
            <w:r w:rsidRPr="00217A7F">
              <w:rPr>
                <w:sz w:val="24"/>
              </w:rPr>
              <w:t xml:space="preserve">iary/calendar management and </w:t>
            </w:r>
            <w:r w:rsidRPr="00217A7F">
              <w:rPr>
                <w:noProof/>
                <w:sz w:val="24"/>
              </w:rPr>
              <w:t>prioritising</w:t>
            </w:r>
            <w:r w:rsidRPr="00217A7F">
              <w:rPr>
                <w:sz w:val="24"/>
              </w:rPr>
              <w:t xml:space="preserve"> </w:t>
            </w:r>
            <w:r>
              <w:rPr>
                <w:sz w:val="24"/>
              </w:rPr>
              <w:t>workload</w:t>
            </w:r>
            <w:r w:rsidRPr="00217A7F">
              <w:rPr>
                <w:sz w:val="24"/>
              </w:rPr>
              <w:t>;</w:t>
            </w:r>
          </w:p>
          <w:p w14:paraId="1B86762A" w14:textId="6DD99037" w:rsidR="00CB6FB7" w:rsidRDefault="00CB6FB7" w:rsidP="00CB6FB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Prioritising media issues and responding daily or as required and if uncertain, c</w:t>
            </w:r>
            <w:r w:rsidRPr="00CB6FB7">
              <w:rPr>
                <w:sz w:val="24"/>
              </w:rPr>
              <w:t>hecking on direction with management</w:t>
            </w:r>
          </w:p>
          <w:p w14:paraId="4E7E7981" w14:textId="2B0501D0" w:rsidR="00CB6FB7" w:rsidRPr="00CB6FB7" w:rsidRDefault="00CB6FB7" w:rsidP="00CB6FB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Understanding AFDO positions on issues and supporting media responses from AFDO member organisations or sector organisations that align </w:t>
            </w:r>
          </w:p>
          <w:p w14:paraId="565EAA8C" w14:textId="67852EA3" w:rsidR="00CB6FB7" w:rsidRPr="00217A7F" w:rsidRDefault="00CB6FB7" w:rsidP="00CB6FB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Prioritising media issues that require advising or involving the CEO</w:t>
            </w:r>
          </w:p>
          <w:p w14:paraId="4E91B545" w14:textId="102FF995" w:rsidR="00CB6FB7" w:rsidRPr="00217A7F" w:rsidRDefault="00CB6FB7" w:rsidP="00CB6FB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Coordinating agenda, minutes and action lists for AFDO Communications Coordinating Team</w:t>
            </w:r>
            <w:r w:rsidRPr="00217A7F">
              <w:rPr>
                <w:sz w:val="24"/>
              </w:rPr>
              <w:t>;</w:t>
            </w:r>
          </w:p>
          <w:p w14:paraId="00B376C6" w14:textId="77777777" w:rsidR="00CB6FB7" w:rsidRPr="00CB6FB7" w:rsidRDefault="00CB6FB7" w:rsidP="00CB6FB7">
            <w:pPr>
              <w:pBdr>
                <w:top w:val="single" w:sz="4" w:space="1" w:color="auto"/>
              </w:pBdr>
              <w:spacing w:before="240" w:after="120"/>
              <w:rPr>
                <w:b/>
                <w:sz w:val="2"/>
                <w:szCs w:val="26"/>
                <w:lang w:val="en-US"/>
              </w:rPr>
            </w:pPr>
          </w:p>
          <w:p w14:paraId="47AF4A0D" w14:textId="0668A3BF" w:rsidR="00906F03" w:rsidRPr="00CB6FB7" w:rsidRDefault="00906F03" w:rsidP="00CB6FB7">
            <w:pPr>
              <w:pBdr>
                <w:top w:val="single" w:sz="4" w:space="1" w:color="auto"/>
              </w:pBdr>
              <w:spacing w:before="240" w:after="120"/>
              <w:rPr>
                <w:b/>
                <w:sz w:val="24"/>
                <w:szCs w:val="26"/>
                <w:lang w:val="en-US"/>
              </w:rPr>
            </w:pPr>
            <w:r w:rsidRPr="00CB6FB7">
              <w:rPr>
                <w:b/>
                <w:sz w:val="24"/>
                <w:szCs w:val="26"/>
                <w:lang w:val="en-US"/>
              </w:rPr>
              <w:t xml:space="preserve">SPECIFIC </w:t>
            </w:r>
            <w:r w:rsidR="00CB6FB7">
              <w:rPr>
                <w:b/>
                <w:sz w:val="24"/>
                <w:szCs w:val="26"/>
                <w:lang w:val="en-US"/>
              </w:rPr>
              <w:t>POSITION CRITERIA</w:t>
            </w:r>
          </w:p>
          <w:p w14:paraId="5977E528" w14:textId="77777777" w:rsidR="00CB6FB7" w:rsidRPr="00217A7F" w:rsidRDefault="00CB6FB7" w:rsidP="00CB6FB7">
            <w:pPr>
              <w:spacing w:before="240" w:after="120"/>
              <w:rPr>
                <w:b/>
                <w:sz w:val="24"/>
                <w:lang w:val="en-US"/>
              </w:rPr>
            </w:pPr>
            <w:r w:rsidRPr="00217A7F">
              <w:rPr>
                <w:b/>
                <w:sz w:val="24"/>
                <w:lang w:val="en-US"/>
              </w:rPr>
              <w:t>Key Attributes</w:t>
            </w:r>
          </w:p>
          <w:p w14:paraId="679F1D4D" w14:textId="77777777" w:rsidR="00CB6FB7" w:rsidRPr="00CB6FB7" w:rsidRDefault="00CB6FB7" w:rsidP="00CB6FB7">
            <w:pPr>
              <w:pStyle w:val="ListParagraph"/>
              <w:numPr>
                <w:ilvl w:val="0"/>
                <w:numId w:val="24"/>
              </w:numPr>
              <w:rPr>
                <w:sz w:val="24"/>
                <w:lang w:val="en-US"/>
              </w:rPr>
            </w:pPr>
            <w:r w:rsidRPr="00CB6FB7">
              <w:rPr>
                <w:sz w:val="24"/>
                <w:lang w:val="en-US"/>
              </w:rPr>
              <w:t>This position is only available for those who identify as a person with disability as allowed under 'special measures' of the Equal Opportunity Act 2010; you need to outline how you meet this requirement</w:t>
            </w:r>
          </w:p>
          <w:p w14:paraId="3632F864" w14:textId="77777777" w:rsidR="00CB6FB7" w:rsidRPr="00CB6FB7" w:rsidRDefault="00CB6FB7" w:rsidP="00CB6FB7">
            <w:pPr>
              <w:ind w:left="720"/>
              <w:contextualSpacing/>
              <w:rPr>
                <w:sz w:val="12"/>
                <w:lang w:val="en-US"/>
              </w:rPr>
            </w:pPr>
          </w:p>
          <w:p w14:paraId="0358198D" w14:textId="6A33093D" w:rsidR="00CB6FB7" w:rsidRPr="00CB6FB7" w:rsidRDefault="00CB6FB7" w:rsidP="00CB6FB7">
            <w:pPr>
              <w:numPr>
                <w:ilvl w:val="0"/>
                <w:numId w:val="24"/>
              </w:numPr>
              <w:contextualSpacing/>
              <w:rPr>
                <w:sz w:val="24"/>
                <w:lang w:val="en-US"/>
              </w:rPr>
            </w:pPr>
            <w:r w:rsidRPr="00CB6FB7">
              <w:rPr>
                <w:sz w:val="24"/>
                <w:lang w:val="en-US"/>
              </w:rPr>
              <w:t>Minimum of two years’ operating in a communications role within or outside of the sector</w:t>
            </w:r>
          </w:p>
          <w:p w14:paraId="0FE52E54" w14:textId="77777777" w:rsidR="00CB6FB7" w:rsidRPr="00CB6FB7" w:rsidRDefault="00CB6FB7" w:rsidP="00CB6FB7">
            <w:pPr>
              <w:ind w:left="720"/>
              <w:contextualSpacing/>
              <w:rPr>
                <w:sz w:val="12"/>
                <w:lang w:val="en-US"/>
              </w:rPr>
            </w:pPr>
          </w:p>
          <w:p w14:paraId="15844F5C" w14:textId="77777777" w:rsidR="00CB6FB7" w:rsidRPr="00CB6FB7" w:rsidRDefault="00CB6FB7" w:rsidP="00CB6FB7">
            <w:pPr>
              <w:numPr>
                <w:ilvl w:val="0"/>
                <w:numId w:val="24"/>
              </w:numPr>
              <w:contextualSpacing/>
              <w:rPr>
                <w:sz w:val="24"/>
                <w:lang w:val="en-US"/>
              </w:rPr>
            </w:pPr>
            <w:r w:rsidRPr="00CB6FB7">
              <w:rPr>
                <w:sz w:val="24"/>
                <w:lang w:val="en-US"/>
              </w:rPr>
              <w:t>Excellent written and verbal communication skills</w:t>
            </w:r>
          </w:p>
          <w:p w14:paraId="4ECC3B37" w14:textId="77777777" w:rsidR="00CB6FB7" w:rsidRPr="00CB6FB7" w:rsidRDefault="00CB6FB7" w:rsidP="00CB6FB7">
            <w:pPr>
              <w:pStyle w:val="ListParagraph"/>
              <w:rPr>
                <w:sz w:val="12"/>
                <w:lang w:val="en-US"/>
              </w:rPr>
            </w:pPr>
          </w:p>
          <w:p w14:paraId="35C18061" w14:textId="4A8E83CB" w:rsidR="00CB6FB7" w:rsidRPr="00CB6FB7" w:rsidRDefault="006E3C00" w:rsidP="00CB6FB7">
            <w:pPr>
              <w:numPr>
                <w:ilvl w:val="0"/>
                <w:numId w:val="24"/>
              </w:numPr>
              <w:contextualSpacing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Demonstrated </w:t>
            </w:r>
            <w:r w:rsidR="00CB6FB7" w:rsidRPr="00CB6FB7">
              <w:rPr>
                <w:sz w:val="24"/>
                <w:lang w:val="en-US"/>
              </w:rPr>
              <w:t xml:space="preserve">communication expertise and project management skills </w:t>
            </w:r>
          </w:p>
          <w:p w14:paraId="1D1F413F" w14:textId="77777777" w:rsidR="00CB6FB7" w:rsidRPr="00CB6FB7" w:rsidRDefault="00CB6FB7" w:rsidP="00CB6FB7">
            <w:pPr>
              <w:ind w:left="720"/>
              <w:contextualSpacing/>
              <w:rPr>
                <w:sz w:val="12"/>
                <w:lang w:val="en-US"/>
              </w:rPr>
            </w:pPr>
          </w:p>
          <w:p w14:paraId="5C3CE10C" w14:textId="0DE48938" w:rsidR="00455217" w:rsidRPr="00CB6FB7" w:rsidRDefault="005D48AF" w:rsidP="00CB6FB7">
            <w:pPr>
              <w:numPr>
                <w:ilvl w:val="0"/>
                <w:numId w:val="24"/>
              </w:numPr>
              <w:contextualSpacing/>
              <w:rPr>
                <w:sz w:val="24"/>
                <w:lang w:val="en-US"/>
              </w:rPr>
            </w:pPr>
            <w:r w:rsidRPr="00CB6FB7">
              <w:rPr>
                <w:sz w:val="24"/>
                <w:lang w:val="en-US"/>
              </w:rPr>
              <w:t xml:space="preserve">Excellent </w:t>
            </w:r>
            <w:r w:rsidR="00455217" w:rsidRPr="00CB6FB7">
              <w:rPr>
                <w:sz w:val="24"/>
                <w:lang w:val="en-US"/>
              </w:rPr>
              <w:t xml:space="preserve">interpersonal skills </w:t>
            </w:r>
          </w:p>
          <w:p w14:paraId="2692611A" w14:textId="77777777" w:rsidR="0057751C" w:rsidRPr="00CB6FB7" w:rsidRDefault="0057751C" w:rsidP="0057751C">
            <w:pPr>
              <w:ind w:left="720"/>
              <w:contextualSpacing/>
              <w:rPr>
                <w:sz w:val="12"/>
                <w:lang w:val="en-US"/>
              </w:rPr>
            </w:pPr>
          </w:p>
          <w:p w14:paraId="3F393DEB" w14:textId="045F0549" w:rsidR="00455217" w:rsidRPr="00CB6FB7" w:rsidRDefault="00455217" w:rsidP="00CB6FB7">
            <w:pPr>
              <w:numPr>
                <w:ilvl w:val="0"/>
                <w:numId w:val="24"/>
              </w:numPr>
              <w:contextualSpacing/>
              <w:rPr>
                <w:sz w:val="24"/>
                <w:lang w:val="en-US"/>
              </w:rPr>
            </w:pPr>
            <w:r w:rsidRPr="00CB6FB7">
              <w:rPr>
                <w:sz w:val="24"/>
                <w:lang w:val="en-US"/>
              </w:rPr>
              <w:t>Ability to manage tasks, set priorities, organise work and achieve object</w:t>
            </w:r>
            <w:r w:rsidR="00CB6FB7">
              <w:rPr>
                <w:sz w:val="24"/>
                <w:lang w:val="en-US"/>
              </w:rPr>
              <w:t>ives within timelines</w:t>
            </w:r>
          </w:p>
          <w:p w14:paraId="12094201" w14:textId="77777777" w:rsidR="0057751C" w:rsidRPr="00CB6FB7" w:rsidRDefault="0057751C" w:rsidP="0057751C">
            <w:pPr>
              <w:ind w:left="720"/>
              <w:contextualSpacing/>
              <w:rPr>
                <w:sz w:val="12"/>
                <w:lang w:val="en-US"/>
              </w:rPr>
            </w:pPr>
          </w:p>
          <w:p w14:paraId="0835EDD8" w14:textId="77777777" w:rsidR="00D2044E" w:rsidRPr="00CB6FB7" w:rsidRDefault="00455217" w:rsidP="00CB6FB7">
            <w:pPr>
              <w:numPr>
                <w:ilvl w:val="0"/>
                <w:numId w:val="24"/>
              </w:numPr>
              <w:contextualSpacing/>
              <w:rPr>
                <w:sz w:val="24"/>
                <w:lang w:val="en-US"/>
              </w:rPr>
            </w:pPr>
            <w:r w:rsidRPr="00CB6FB7">
              <w:rPr>
                <w:sz w:val="24"/>
                <w:lang w:val="en-US"/>
              </w:rPr>
              <w:t xml:space="preserve">Ability to work in a sensitive, complex and demanding environment </w:t>
            </w:r>
          </w:p>
          <w:p w14:paraId="17F223E7" w14:textId="77777777" w:rsidR="0057751C" w:rsidRPr="00CB6FB7" w:rsidRDefault="0057751C" w:rsidP="0057751C">
            <w:pPr>
              <w:ind w:left="720"/>
              <w:contextualSpacing/>
              <w:rPr>
                <w:sz w:val="12"/>
                <w:lang w:val="en-US"/>
              </w:rPr>
            </w:pPr>
          </w:p>
          <w:p w14:paraId="3F5823BE" w14:textId="77777777" w:rsidR="00455217" w:rsidRPr="00CB6FB7" w:rsidRDefault="00455217" w:rsidP="00CB6FB7">
            <w:pPr>
              <w:numPr>
                <w:ilvl w:val="0"/>
                <w:numId w:val="24"/>
              </w:numPr>
              <w:contextualSpacing/>
              <w:rPr>
                <w:sz w:val="24"/>
                <w:lang w:val="en-US"/>
              </w:rPr>
            </w:pPr>
            <w:r w:rsidRPr="00CB6FB7">
              <w:rPr>
                <w:sz w:val="24"/>
                <w:lang w:val="en-US"/>
              </w:rPr>
              <w:t xml:space="preserve">Ability to </w:t>
            </w:r>
            <w:r w:rsidR="0057751C" w:rsidRPr="00CB6FB7">
              <w:rPr>
                <w:sz w:val="24"/>
                <w:lang w:val="en-US"/>
              </w:rPr>
              <w:t xml:space="preserve">work </w:t>
            </w:r>
            <w:r w:rsidRPr="00CB6FB7">
              <w:rPr>
                <w:sz w:val="24"/>
                <w:lang w:val="en-US"/>
              </w:rPr>
              <w:t>both</w:t>
            </w:r>
            <w:r w:rsidR="0057751C" w:rsidRPr="00CB6FB7">
              <w:rPr>
                <w:sz w:val="24"/>
                <w:lang w:val="en-US"/>
              </w:rPr>
              <w:t xml:space="preserve"> </w:t>
            </w:r>
            <w:r w:rsidRPr="00CB6FB7">
              <w:rPr>
                <w:sz w:val="24"/>
                <w:lang w:val="en-US"/>
              </w:rPr>
              <w:t>independently and collaboratively within a team</w:t>
            </w:r>
          </w:p>
          <w:p w14:paraId="33600D29" w14:textId="77777777" w:rsidR="0057751C" w:rsidRPr="00CB6FB7" w:rsidRDefault="0057751C" w:rsidP="0057751C">
            <w:pPr>
              <w:ind w:left="720"/>
              <w:contextualSpacing/>
              <w:rPr>
                <w:sz w:val="12"/>
                <w:lang w:val="en-US"/>
              </w:rPr>
            </w:pPr>
          </w:p>
          <w:p w14:paraId="1B9C757F" w14:textId="5C6FF668" w:rsidR="0057751C" w:rsidRPr="005D48AF" w:rsidRDefault="00D2044E" w:rsidP="00CB6FB7">
            <w:pPr>
              <w:numPr>
                <w:ilvl w:val="0"/>
                <w:numId w:val="24"/>
              </w:numPr>
              <w:contextualSpacing/>
              <w:rPr>
                <w:sz w:val="26"/>
                <w:szCs w:val="26"/>
                <w:lang w:val="en-US"/>
              </w:rPr>
            </w:pPr>
            <w:r w:rsidRPr="00CB6FB7">
              <w:rPr>
                <w:sz w:val="24"/>
                <w:lang w:val="en-US"/>
              </w:rPr>
              <w:t>Relev</w:t>
            </w:r>
            <w:r w:rsidR="00CC1B68" w:rsidRPr="00CB6FB7">
              <w:rPr>
                <w:sz w:val="24"/>
                <w:lang w:val="en-US"/>
              </w:rPr>
              <w:t xml:space="preserve">ant </w:t>
            </w:r>
            <w:r w:rsidR="005D48AF" w:rsidRPr="00CB6FB7">
              <w:rPr>
                <w:sz w:val="24"/>
                <w:lang w:val="en-US"/>
              </w:rPr>
              <w:t>qualifications</w:t>
            </w:r>
            <w:r w:rsidR="00CB6FB7" w:rsidRPr="00CB6FB7">
              <w:rPr>
                <w:sz w:val="24"/>
                <w:lang w:val="en-US"/>
              </w:rPr>
              <w:t xml:space="preserve"> would be advantageous</w:t>
            </w:r>
          </w:p>
          <w:p w14:paraId="5C54520A" w14:textId="77777777" w:rsidR="0057751C" w:rsidRDefault="0057751C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29DC3FB9" w14:textId="77777777" w:rsidR="0057751C" w:rsidRDefault="0057751C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4C5A7BE3" w14:textId="77777777" w:rsidR="00CB6FB7" w:rsidRDefault="00CB6FB7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464FA069" w14:textId="77777777" w:rsidR="00CB6FB7" w:rsidRDefault="00CB6FB7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77C9BA07" w14:textId="77777777" w:rsidR="00CB6FB7" w:rsidRDefault="00CB6FB7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10F28F3D" w14:textId="77777777" w:rsidR="00CB6FB7" w:rsidRDefault="00CB6FB7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446DD1D4" w14:textId="77777777" w:rsidR="00CB6FB7" w:rsidRDefault="00CB6FB7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44179479" w14:textId="77777777" w:rsidR="00CB6FB7" w:rsidRDefault="00CB6FB7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57A7B35B" w14:textId="77777777" w:rsidR="00CB6FB7" w:rsidRDefault="00CB6FB7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2FD57103" w14:textId="77777777" w:rsidR="005B4D7E" w:rsidRDefault="005B4D7E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2A5D4EB1" w14:textId="77777777" w:rsidR="005B4D7E" w:rsidRDefault="005B4D7E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58A0A488" w14:textId="77777777" w:rsidR="005B4D7E" w:rsidRDefault="005B4D7E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25D4D325" w14:textId="77777777" w:rsidR="005B4D7E" w:rsidRDefault="005B4D7E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74E58C05" w14:textId="77777777" w:rsidR="00CB6FB7" w:rsidRDefault="00CB6FB7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25399401" w14:textId="77777777" w:rsidR="00CB6FB7" w:rsidRDefault="00CB6FB7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2CEFAB54" w14:textId="77777777" w:rsidR="00CB6FB7" w:rsidRDefault="00CB6FB7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018C7B81" w14:textId="77777777" w:rsidR="00CB6FB7" w:rsidRDefault="00CB6FB7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7FE029EC" w14:textId="77777777" w:rsidR="00CB6FB7" w:rsidRDefault="00CB6FB7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14:paraId="018559E1" w14:textId="77777777" w:rsidR="00DF368F" w:rsidRPr="00455217" w:rsidRDefault="00DF368F" w:rsidP="00DF368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EMPLOYEES UNDERSTANDING &amp; ACCEPTANCE</w:t>
            </w:r>
            <w:r w:rsidRPr="00455217">
              <w:rPr>
                <w:b/>
                <w:bCs/>
                <w:sz w:val="26"/>
                <w:szCs w:val="26"/>
              </w:rPr>
              <w:t>:</w:t>
            </w:r>
          </w:p>
          <w:p w14:paraId="73D5ACA8" w14:textId="77777777" w:rsidR="00DF368F" w:rsidRDefault="00DF368F" w:rsidP="0045521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  <w:szCs w:val="22"/>
              </w:rPr>
            </w:pPr>
          </w:p>
          <w:p w14:paraId="674D9168" w14:textId="77777777" w:rsidR="00DF368F" w:rsidRDefault="00DF368F" w:rsidP="0045521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  <w:szCs w:val="22"/>
              </w:rPr>
            </w:pPr>
          </w:p>
          <w:p w14:paraId="25D02936" w14:textId="77777777" w:rsidR="00DF368F" w:rsidRDefault="00DF368F" w:rsidP="0045521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  <w:szCs w:val="22"/>
              </w:rPr>
            </w:pPr>
          </w:p>
          <w:p w14:paraId="3DC9BBB5" w14:textId="77777777" w:rsidR="00DF368F" w:rsidRPr="00ED2381" w:rsidRDefault="00DF368F" w:rsidP="0045521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8"/>
                <w:szCs w:val="22"/>
              </w:rPr>
            </w:pPr>
          </w:p>
          <w:tbl>
            <w:tblPr>
              <w:tblW w:w="8745" w:type="dxa"/>
              <w:tblLook w:val="04A0" w:firstRow="1" w:lastRow="0" w:firstColumn="1" w:lastColumn="0" w:noHBand="0" w:noVBand="1"/>
            </w:tblPr>
            <w:tblGrid>
              <w:gridCol w:w="1547"/>
              <w:gridCol w:w="3419"/>
              <w:gridCol w:w="236"/>
              <w:gridCol w:w="35"/>
              <w:gridCol w:w="3508"/>
            </w:tblGrid>
            <w:tr w:rsidR="00455217" w14:paraId="4CA01DB9" w14:textId="77777777" w:rsidTr="00831BFC">
              <w:tc>
                <w:tcPr>
                  <w:tcW w:w="1547" w:type="dxa"/>
                  <w:hideMark/>
                </w:tcPr>
                <w:p w14:paraId="7F32E657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  <w:r>
                    <w:rPr>
                      <w:bCs/>
                      <w:spacing w:val="-3"/>
                      <w:szCs w:val="22"/>
                    </w:rPr>
                    <w:t>Authorised by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BBA4C5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  <w:r>
                    <w:rPr>
                      <w:bCs/>
                      <w:spacing w:val="-3"/>
                      <w:szCs w:val="22"/>
                    </w:rPr>
                    <w:t xml:space="preserve">             Ross Joyce</w:t>
                  </w:r>
                </w:p>
              </w:tc>
              <w:tc>
                <w:tcPr>
                  <w:tcW w:w="236" w:type="dxa"/>
                </w:tcPr>
                <w:p w14:paraId="5FACFB7F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39207D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  <w:r>
                    <w:rPr>
                      <w:bCs/>
                      <w:spacing w:val="-3"/>
                      <w:szCs w:val="22"/>
                    </w:rPr>
                    <w:t>Chief Executive Officer</w:t>
                  </w:r>
                </w:p>
              </w:tc>
            </w:tr>
            <w:tr w:rsidR="00455217" w14:paraId="18DFF060" w14:textId="77777777" w:rsidTr="00831BFC">
              <w:tc>
                <w:tcPr>
                  <w:tcW w:w="1547" w:type="dxa"/>
                </w:tcPr>
                <w:p w14:paraId="35A11288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3419" w:type="dxa"/>
                  <w:hideMark/>
                </w:tcPr>
                <w:p w14:paraId="7F50BA74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center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70DE62E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3543" w:type="dxa"/>
                  <w:gridSpan w:val="2"/>
                  <w:hideMark/>
                </w:tcPr>
                <w:p w14:paraId="4B445E3C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center"/>
                    <w:rPr>
                      <w:bCs/>
                      <w:spacing w:val="-3"/>
                      <w:szCs w:val="22"/>
                    </w:rPr>
                  </w:pPr>
                </w:p>
              </w:tc>
            </w:tr>
            <w:tr w:rsidR="00455217" w14:paraId="0A3EB964" w14:textId="77777777" w:rsidTr="00455217">
              <w:tc>
                <w:tcPr>
                  <w:tcW w:w="1547" w:type="dxa"/>
                  <w:hideMark/>
                </w:tcPr>
                <w:p w14:paraId="62155EC7" w14:textId="77777777" w:rsidR="00DF368F" w:rsidRDefault="00DF368F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  <w:p w14:paraId="68E1D234" w14:textId="77777777" w:rsidR="00DF368F" w:rsidRDefault="00DF368F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  <w:p w14:paraId="3A4A13E5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  <w:r>
                    <w:rPr>
                      <w:bCs/>
                      <w:spacing w:val="-3"/>
                      <w:szCs w:val="22"/>
                    </w:rPr>
                    <w:t>Accepted by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970FE5" w14:textId="77777777" w:rsidR="00CB6FB7" w:rsidRPr="00217A7F" w:rsidRDefault="0046519D" w:rsidP="00CB6FB7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4"/>
                      <w:highlight w:val="yellow"/>
                    </w:rPr>
                  </w:pPr>
                  <w:r>
                    <w:rPr>
                      <w:bCs/>
                      <w:spacing w:val="-3"/>
                      <w:szCs w:val="22"/>
                    </w:rPr>
                    <w:t xml:space="preserve">   </w:t>
                  </w:r>
                  <w:r w:rsidR="00CB6FB7" w:rsidRPr="00217A7F">
                    <w:rPr>
                      <w:b/>
                      <w:bCs/>
                      <w:sz w:val="24"/>
                      <w:highlight w:val="yellow"/>
                    </w:rPr>
                    <w:t>Do not sign</w:t>
                  </w:r>
                </w:p>
                <w:p w14:paraId="46EA0D76" w14:textId="26497E1D" w:rsidR="00455217" w:rsidRDefault="00CB6FB7" w:rsidP="00CB6FB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  <w:r w:rsidRPr="00217A7F">
                    <w:rPr>
                      <w:b/>
                      <w:bCs/>
                      <w:sz w:val="24"/>
                      <w:highlight w:val="yellow"/>
                    </w:rPr>
                    <w:t xml:space="preserve">Only required by </w:t>
                  </w:r>
                  <w:r>
                    <w:rPr>
                      <w:b/>
                      <w:bCs/>
                      <w:sz w:val="24"/>
                      <w:highlight w:val="yellow"/>
                    </w:rPr>
                    <w:t xml:space="preserve">the </w:t>
                  </w:r>
                  <w:r w:rsidRPr="00217A7F">
                    <w:rPr>
                      <w:b/>
                      <w:bCs/>
                      <w:sz w:val="24"/>
                      <w:highlight w:val="yellow"/>
                    </w:rPr>
                    <w:t>successful applicant</w:t>
                  </w:r>
                  <w:r w:rsidRPr="00217A7F">
                    <w:rPr>
                      <w:bCs/>
                      <w:sz w:val="24"/>
                    </w:rPr>
                    <w:t xml:space="preserve">              </w:t>
                  </w:r>
                  <w:r w:rsidR="0046519D">
                    <w:rPr>
                      <w:bCs/>
                      <w:spacing w:val="-3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236" w:type="dxa"/>
                </w:tcPr>
                <w:p w14:paraId="1C133678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1D61D4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</w:tr>
            <w:tr w:rsidR="00455217" w14:paraId="751C19C9" w14:textId="77777777" w:rsidTr="00455217">
              <w:tc>
                <w:tcPr>
                  <w:tcW w:w="1547" w:type="dxa"/>
                </w:tcPr>
                <w:p w14:paraId="235AEDB9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3419" w:type="dxa"/>
                  <w:hideMark/>
                </w:tcPr>
                <w:p w14:paraId="725E951E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center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18B819B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  <w:tc>
                <w:tcPr>
                  <w:tcW w:w="3543" w:type="dxa"/>
                  <w:gridSpan w:val="2"/>
                  <w:hideMark/>
                </w:tcPr>
                <w:p w14:paraId="4FF7EBC1" w14:textId="77777777" w:rsidR="00455217" w:rsidRDefault="00455217" w:rsidP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center"/>
                    <w:rPr>
                      <w:bCs/>
                      <w:spacing w:val="-3"/>
                      <w:szCs w:val="22"/>
                    </w:rPr>
                  </w:pPr>
                  <w:r>
                    <w:rPr>
                      <w:bCs/>
                      <w:spacing w:val="-3"/>
                      <w:szCs w:val="22"/>
                    </w:rPr>
                    <w:t>signature</w:t>
                  </w:r>
                </w:p>
              </w:tc>
            </w:tr>
            <w:tr w:rsidR="00455217" w14:paraId="164CC607" w14:textId="77777777" w:rsidTr="00CB6FB7">
              <w:trPr>
                <w:gridAfter w:val="1"/>
                <w:wAfter w:w="3508" w:type="dxa"/>
              </w:trPr>
              <w:tc>
                <w:tcPr>
                  <w:tcW w:w="1547" w:type="dxa"/>
                  <w:hideMark/>
                </w:tcPr>
                <w:p w14:paraId="52162995" w14:textId="77777777" w:rsidR="00455217" w:rsidRDefault="00455217">
                  <w:pPr>
                    <w:tabs>
                      <w:tab w:val="left" w:pos="-720"/>
                    </w:tabs>
                    <w:suppressAutoHyphens/>
                    <w:spacing w:before="60" w:after="60"/>
                    <w:jc w:val="both"/>
                    <w:rPr>
                      <w:bCs/>
                      <w:spacing w:val="-3"/>
                      <w:szCs w:val="22"/>
                    </w:rPr>
                  </w:pPr>
                  <w:r>
                    <w:rPr>
                      <w:bCs/>
                      <w:spacing w:val="-3"/>
                      <w:szCs w:val="22"/>
                    </w:rPr>
                    <w:t>Date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4612D2" w14:textId="77777777" w:rsidR="00455217" w:rsidRDefault="00455217" w:rsidP="00CB6FB7">
                  <w:pPr>
                    <w:tabs>
                      <w:tab w:val="left" w:pos="-720"/>
                    </w:tabs>
                    <w:suppressAutoHyphens/>
                    <w:spacing w:before="60" w:after="60"/>
                    <w:ind w:left="-659"/>
                    <w:jc w:val="both"/>
                    <w:rPr>
                      <w:bCs/>
                      <w:spacing w:val="-3"/>
                      <w:szCs w:val="22"/>
                    </w:rPr>
                  </w:pPr>
                </w:p>
              </w:tc>
            </w:tr>
          </w:tbl>
          <w:p w14:paraId="1A55B5D0" w14:textId="77777777" w:rsidR="008C28A4" w:rsidRDefault="008C28A4" w:rsidP="00455217">
            <w:pPr>
              <w:pStyle w:val="BodyTextIndent3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52CBA09" w14:textId="77777777" w:rsidR="0057751C" w:rsidRDefault="0057751C" w:rsidP="00455217">
            <w:pPr>
              <w:pStyle w:val="BodyTextIndent3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FE9E46D" w14:textId="77777777" w:rsidR="0057751C" w:rsidRDefault="0057751C" w:rsidP="00455217">
            <w:pPr>
              <w:pStyle w:val="BodyTextIndent3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AED1EC9" w14:textId="77777777" w:rsidR="0057751C" w:rsidRDefault="0057751C" w:rsidP="00455217">
            <w:pPr>
              <w:pStyle w:val="BodyTextIndent3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5C2E229" w14:textId="77777777" w:rsidR="00DF368F" w:rsidRPr="00CB6FB7" w:rsidRDefault="00455217" w:rsidP="00E10695">
            <w:pPr>
              <w:pStyle w:val="BodyTextIndent3"/>
              <w:rPr>
                <w:rFonts w:ascii="Arial" w:hAnsi="Arial" w:cs="Arial"/>
                <w:b/>
                <w:sz w:val="22"/>
                <w:szCs w:val="22"/>
              </w:rPr>
            </w:pPr>
            <w:r w:rsidRPr="00CB6FB7">
              <w:rPr>
                <w:rFonts w:ascii="Arial" w:hAnsi="Arial" w:cs="Arial"/>
                <w:b/>
                <w:noProof/>
                <w:sz w:val="22"/>
                <w:szCs w:val="22"/>
              </w:rPr>
              <w:t>N</w:t>
            </w:r>
            <w:r w:rsidR="00A87666" w:rsidRPr="00CB6FB7">
              <w:rPr>
                <w:rFonts w:ascii="Arial" w:hAnsi="Arial" w:cs="Arial"/>
                <w:b/>
                <w:noProof/>
                <w:sz w:val="22"/>
                <w:szCs w:val="22"/>
              </w:rPr>
              <w:t>.B.:</w:t>
            </w:r>
            <w:r w:rsidRPr="00CB6FB7">
              <w:rPr>
                <w:rFonts w:ascii="Arial" w:hAnsi="Arial" w:cs="Arial"/>
                <w:b/>
                <w:sz w:val="22"/>
                <w:szCs w:val="22"/>
              </w:rPr>
              <w:tab/>
              <w:t>Your signature on this position description signifies an understanding and acceptance that the content contained, forms an integral part of your employment terms and conditions.</w:t>
            </w:r>
          </w:p>
          <w:p w14:paraId="206AE9E8" w14:textId="77777777" w:rsidR="0057751C" w:rsidRDefault="0057751C" w:rsidP="00E10695">
            <w:pPr>
              <w:pStyle w:val="BodyTextIndent3"/>
              <w:rPr>
                <w:rFonts w:ascii="Arial" w:hAnsi="Arial" w:cs="Arial"/>
                <w:sz w:val="22"/>
                <w:szCs w:val="22"/>
              </w:rPr>
            </w:pPr>
          </w:p>
          <w:p w14:paraId="409C26CC" w14:textId="77777777" w:rsidR="0057751C" w:rsidRDefault="0057751C" w:rsidP="00E10695">
            <w:pPr>
              <w:pStyle w:val="BodyTextIndent3"/>
              <w:rPr>
                <w:rFonts w:ascii="Arial" w:hAnsi="Arial" w:cs="Arial"/>
                <w:sz w:val="22"/>
                <w:szCs w:val="22"/>
              </w:rPr>
            </w:pPr>
          </w:p>
          <w:p w14:paraId="70B4EED5" w14:textId="77777777" w:rsidR="005B4D7E" w:rsidRDefault="005B4D7E" w:rsidP="00E10695">
            <w:pPr>
              <w:pStyle w:val="BodyTextIndent3"/>
              <w:rPr>
                <w:rFonts w:ascii="Arial" w:hAnsi="Arial" w:cs="Arial"/>
                <w:sz w:val="22"/>
                <w:szCs w:val="22"/>
              </w:rPr>
            </w:pPr>
          </w:p>
          <w:p w14:paraId="2659038D" w14:textId="77777777" w:rsidR="00DC2B95" w:rsidRDefault="00DC2B95" w:rsidP="00E10695">
            <w:pPr>
              <w:pStyle w:val="BodyTextIndent3"/>
              <w:rPr>
                <w:rFonts w:ascii="Arial" w:hAnsi="Arial" w:cs="Arial"/>
                <w:sz w:val="22"/>
                <w:szCs w:val="22"/>
              </w:rPr>
            </w:pPr>
          </w:p>
          <w:p w14:paraId="3FE9FB22" w14:textId="77777777" w:rsidR="00DC2B95" w:rsidRDefault="00DC2B95" w:rsidP="00E10695">
            <w:pPr>
              <w:pStyle w:val="BodyTextIndent3"/>
              <w:rPr>
                <w:rFonts w:ascii="Arial" w:hAnsi="Arial" w:cs="Arial"/>
                <w:sz w:val="22"/>
                <w:szCs w:val="22"/>
              </w:rPr>
            </w:pPr>
          </w:p>
          <w:p w14:paraId="0E542910" w14:textId="77777777" w:rsidR="00DC2B95" w:rsidRDefault="00DC2B95" w:rsidP="00E10695">
            <w:pPr>
              <w:pStyle w:val="BodyTextIndent3"/>
              <w:rPr>
                <w:rFonts w:ascii="Arial" w:hAnsi="Arial" w:cs="Arial"/>
                <w:sz w:val="22"/>
                <w:szCs w:val="22"/>
              </w:rPr>
            </w:pPr>
          </w:p>
          <w:p w14:paraId="683B4AA7" w14:textId="77777777" w:rsidR="005B4D7E" w:rsidRDefault="005B4D7E" w:rsidP="00E10695">
            <w:pPr>
              <w:pStyle w:val="BodyTextIndent3"/>
              <w:rPr>
                <w:rFonts w:ascii="Arial" w:hAnsi="Arial" w:cs="Arial"/>
                <w:sz w:val="22"/>
                <w:szCs w:val="22"/>
              </w:rPr>
            </w:pPr>
          </w:p>
          <w:p w14:paraId="45ABCA73" w14:textId="77777777" w:rsidR="005B4D7E" w:rsidRDefault="005B4D7E" w:rsidP="00E10695">
            <w:pPr>
              <w:pStyle w:val="BodyTextIndent3"/>
              <w:rPr>
                <w:rFonts w:ascii="Arial" w:hAnsi="Arial" w:cs="Arial"/>
                <w:sz w:val="22"/>
                <w:szCs w:val="22"/>
              </w:rPr>
            </w:pPr>
          </w:p>
          <w:p w14:paraId="6A827930" w14:textId="77777777" w:rsidR="005B4D7E" w:rsidRDefault="005B4D7E" w:rsidP="00E10695">
            <w:pPr>
              <w:pStyle w:val="BodyTextIndent3"/>
              <w:rPr>
                <w:rFonts w:ascii="Arial" w:hAnsi="Arial" w:cs="Arial"/>
                <w:sz w:val="22"/>
                <w:szCs w:val="22"/>
              </w:rPr>
            </w:pPr>
          </w:p>
          <w:p w14:paraId="2A70175B" w14:textId="77777777" w:rsidR="005B4D7E" w:rsidRDefault="005B4D7E" w:rsidP="00E10695">
            <w:pPr>
              <w:pStyle w:val="BodyTextIndent3"/>
              <w:rPr>
                <w:rFonts w:ascii="Arial" w:hAnsi="Arial" w:cs="Arial"/>
                <w:sz w:val="22"/>
                <w:szCs w:val="22"/>
              </w:rPr>
            </w:pPr>
          </w:p>
          <w:p w14:paraId="41893ED2" w14:textId="77777777" w:rsidR="0057751C" w:rsidRPr="00455217" w:rsidRDefault="0057751C" w:rsidP="00E10695">
            <w:pPr>
              <w:pStyle w:val="BodyTextIndent3"/>
              <w:rPr>
                <w:rFonts w:ascii="Arial" w:hAnsi="Arial"/>
                <w:sz w:val="26"/>
                <w:szCs w:val="26"/>
                <w:lang w:val="en-US"/>
              </w:rPr>
            </w:pPr>
          </w:p>
        </w:tc>
      </w:tr>
      <w:tr w:rsidR="00CB6FB7" w:rsidRPr="00F92197" w14:paraId="7EC0BCD9" w14:textId="77777777" w:rsidTr="00455217">
        <w:trPr>
          <w:trHeight w:val="568"/>
        </w:trPr>
        <w:tc>
          <w:tcPr>
            <w:tcW w:w="10173" w:type="dxa"/>
            <w:shd w:val="clear" w:color="auto" w:fill="auto"/>
            <w:vAlign w:val="center"/>
          </w:tcPr>
          <w:p w14:paraId="5C1723AE" w14:textId="77777777" w:rsidR="00CB6FB7" w:rsidRPr="00ED2381" w:rsidRDefault="00CB6FB7" w:rsidP="004D7289">
            <w:pPr>
              <w:autoSpaceDE w:val="0"/>
              <w:autoSpaceDN w:val="0"/>
              <w:adjustRightInd w:val="0"/>
              <w:rPr>
                <w:sz w:val="16"/>
                <w:szCs w:val="26"/>
                <w:lang w:val="en-US"/>
              </w:rPr>
            </w:pPr>
          </w:p>
        </w:tc>
      </w:tr>
    </w:tbl>
    <w:p w14:paraId="15895690" w14:textId="77777777" w:rsidR="00A140C2" w:rsidRPr="006022F8" w:rsidRDefault="00A140C2" w:rsidP="00D2044E"/>
    <w:sectPr w:rsidR="00A140C2" w:rsidRPr="006022F8" w:rsidSect="001A0191">
      <w:footerReference w:type="even" r:id="rId9"/>
      <w:footerReference w:type="default" r:id="rId10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7D33B" w14:textId="77777777" w:rsidR="00861AB0" w:rsidRDefault="00861AB0" w:rsidP="00ED2381">
      <w:r>
        <w:separator/>
      </w:r>
    </w:p>
  </w:endnote>
  <w:endnote w:type="continuationSeparator" w:id="0">
    <w:p w14:paraId="4535F218" w14:textId="77777777" w:rsidR="00861AB0" w:rsidRDefault="00861AB0" w:rsidP="00ED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IN-Regular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9A86A" w14:textId="77777777" w:rsidR="00861AB0" w:rsidRDefault="00861AB0" w:rsidP="001A0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8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CF8771" w14:textId="05FC9FBE" w:rsidR="00861AB0" w:rsidRDefault="00CB6FB7" w:rsidP="001A0191">
    <w:pPr>
      <w:pStyle w:val="Footer"/>
      <w:ind w:right="360"/>
    </w:pPr>
    <w:r>
      <w:t xml:space="preserve">Position Description - </w:t>
    </w:r>
    <w:r w:rsidR="00861AB0">
      <w:t>Communication</w:t>
    </w:r>
    <w:r w:rsidR="002B1A72">
      <w:t>s</w:t>
    </w:r>
    <w:r>
      <w:t xml:space="preserve"> </w:t>
    </w:r>
    <w:r w:rsidR="00861AB0">
      <w:t xml:space="preserve">Officer </w:t>
    </w:r>
    <w:r>
      <w:t>– March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EC385" w14:textId="77777777" w:rsidR="00861AB0" w:rsidRDefault="00861AB0" w:rsidP="001A01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8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E8077B" w14:textId="273EA3F9" w:rsidR="00861AB0" w:rsidRDefault="00861AB0" w:rsidP="001A0191">
    <w:pPr>
      <w:pStyle w:val="Footer"/>
      <w:ind w:right="360"/>
    </w:pPr>
    <w:r>
      <w:t>Communication</w:t>
    </w:r>
    <w:r w:rsidR="002B1A72">
      <w:t>s</w:t>
    </w:r>
    <w:r>
      <w:t xml:space="preserve"> &amp; Special Projects Officer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60BE3" w14:textId="77777777" w:rsidR="00861AB0" w:rsidRDefault="00861AB0" w:rsidP="00ED2381">
      <w:r>
        <w:separator/>
      </w:r>
    </w:p>
  </w:footnote>
  <w:footnote w:type="continuationSeparator" w:id="0">
    <w:p w14:paraId="068ED358" w14:textId="77777777" w:rsidR="00861AB0" w:rsidRDefault="00861AB0" w:rsidP="00ED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3F0"/>
    <w:multiLevelType w:val="multilevel"/>
    <w:tmpl w:val="7D84964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A27315"/>
    <w:multiLevelType w:val="hybridMultilevel"/>
    <w:tmpl w:val="B462B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094"/>
    <w:multiLevelType w:val="hybridMultilevel"/>
    <w:tmpl w:val="427E3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18E2"/>
    <w:multiLevelType w:val="hybridMultilevel"/>
    <w:tmpl w:val="8C3A10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7430"/>
    <w:multiLevelType w:val="hybridMultilevel"/>
    <w:tmpl w:val="39DAF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527E"/>
    <w:multiLevelType w:val="hybridMultilevel"/>
    <w:tmpl w:val="3722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1BFB"/>
    <w:multiLevelType w:val="hybridMultilevel"/>
    <w:tmpl w:val="C6B8FF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35F37"/>
    <w:multiLevelType w:val="hybridMultilevel"/>
    <w:tmpl w:val="3C7831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F2906"/>
    <w:multiLevelType w:val="hybridMultilevel"/>
    <w:tmpl w:val="20E8D1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717C4"/>
    <w:multiLevelType w:val="hybridMultilevel"/>
    <w:tmpl w:val="B8F6627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E40FE5"/>
    <w:multiLevelType w:val="hybridMultilevel"/>
    <w:tmpl w:val="54DAAD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12735"/>
    <w:multiLevelType w:val="hybridMultilevel"/>
    <w:tmpl w:val="BED8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57033"/>
    <w:multiLevelType w:val="hybridMultilevel"/>
    <w:tmpl w:val="2778A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35457"/>
    <w:multiLevelType w:val="hybridMultilevel"/>
    <w:tmpl w:val="C99A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80C86"/>
    <w:multiLevelType w:val="hybridMultilevel"/>
    <w:tmpl w:val="4C6C38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8DE"/>
    <w:multiLevelType w:val="hybridMultilevel"/>
    <w:tmpl w:val="CEA2ADD4"/>
    <w:lvl w:ilvl="0" w:tplc="CA3022F8">
      <w:start w:val="1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59567588"/>
    <w:multiLevelType w:val="hybridMultilevel"/>
    <w:tmpl w:val="45183D6C"/>
    <w:lvl w:ilvl="0" w:tplc="04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7" w15:restartNumberingAfterBreak="0">
    <w:nsid w:val="64607CF4"/>
    <w:multiLevelType w:val="hybridMultilevel"/>
    <w:tmpl w:val="7D14D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76EFC"/>
    <w:multiLevelType w:val="hybridMultilevel"/>
    <w:tmpl w:val="EFA8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A03D2"/>
    <w:multiLevelType w:val="hybridMultilevel"/>
    <w:tmpl w:val="C958B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53A06"/>
    <w:multiLevelType w:val="hybridMultilevel"/>
    <w:tmpl w:val="8660B3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1" w15:restartNumberingAfterBreak="0">
    <w:nsid w:val="7A223638"/>
    <w:multiLevelType w:val="hybridMultilevel"/>
    <w:tmpl w:val="7812C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D76A5"/>
    <w:multiLevelType w:val="hybridMultilevel"/>
    <w:tmpl w:val="EDD47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16"/>
  </w:num>
  <w:num w:numId="11">
    <w:abstractNumId w:val="17"/>
  </w:num>
  <w:num w:numId="12">
    <w:abstractNumId w:val="11"/>
  </w:num>
  <w:num w:numId="13">
    <w:abstractNumId w:val="7"/>
  </w:num>
  <w:num w:numId="14">
    <w:abstractNumId w:val="18"/>
  </w:num>
  <w:num w:numId="15">
    <w:abstractNumId w:val="19"/>
  </w:num>
  <w:num w:numId="16">
    <w:abstractNumId w:val="2"/>
  </w:num>
  <w:num w:numId="17">
    <w:abstractNumId w:val="4"/>
  </w:num>
  <w:num w:numId="18">
    <w:abstractNumId w:val="12"/>
  </w:num>
  <w:num w:numId="19">
    <w:abstractNumId w:val="6"/>
  </w:num>
  <w:num w:numId="20">
    <w:abstractNumId w:val="22"/>
  </w:num>
  <w:num w:numId="21">
    <w:abstractNumId w:val="3"/>
  </w:num>
  <w:num w:numId="22">
    <w:abstractNumId w:val="8"/>
  </w:num>
  <w:num w:numId="23">
    <w:abstractNumId w:val="14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LUwN7U0MTWxtDRR0lEKTi0uzszPAykwNK0FADwbTDEtAAAA"/>
  </w:docVars>
  <w:rsids>
    <w:rsidRoot w:val="0016775A"/>
    <w:rsid w:val="000038A1"/>
    <w:rsid w:val="00004AED"/>
    <w:rsid w:val="00010F8B"/>
    <w:rsid w:val="000244CD"/>
    <w:rsid w:val="000F7B61"/>
    <w:rsid w:val="00101ACE"/>
    <w:rsid w:val="00103DC0"/>
    <w:rsid w:val="00105F26"/>
    <w:rsid w:val="00120543"/>
    <w:rsid w:val="00142444"/>
    <w:rsid w:val="0016604B"/>
    <w:rsid w:val="0016775A"/>
    <w:rsid w:val="00172F17"/>
    <w:rsid w:val="00173EDA"/>
    <w:rsid w:val="001A0191"/>
    <w:rsid w:val="001B6B8D"/>
    <w:rsid w:val="001D1066"/>
    <w:rsid w:val="001D2758"/>
    <w:rsid w:val="001E7653"/>
    <w:rsid w:val="00211E24"/>
    <w:rsid w:val="002148AE"/>
    <w:rsid w:val="002534F8"/>
    <w:rsid w:val="00270D77"/>
    <w:rsid w:val="002815DF"/>
    <w:rsid w:val="002836EA"/>
    <w:rsid w:val="002B1A72"/>
    <w:rsid w:val="002B331C"/>
    <w:rsid w:val="002D1526"/>
    <w:rsid w:val="002E6144"/>
    <w:rsid w:val="003455CE"/>
    <w:rsid w:val="00351E73"/>
    <w:rsid w:val="003638B5"/>
    <w:rsid w:val="00393EBD"/>
    <w:rsid w:val="003A785E"/>
    <w:rsid w:val="003B519B"/>
    <w:rsid w:val="003C4518"/>
    <w:rsid w:val="003E7BC8"/>
    <w:rsid w:val="003F41AB"/>
    <w:rsid w:val="00412B76"/>
    <w:rsid w:val="004173CF"/>
    <w:rsid w:val="00455217"/>
    <w:rsid w:val="004568D8"/>
    <w:rsid w:val="0046519D"/>
    <w:rsid w:val="00470553"/>
    <w:rsid w:val="0047446C"/>
    <w:rsid w:val="00494050"/>
    <w:rsid w:val="004A3C82"/>
    <w:rsid w:val="004A6493"/>
    <w:rsid w:val="004C67A2"/>
    <w:rsid w:val="004D1CC7"/>
    <w:rsid w:val="004D4F91"/>
    <w:rsid w:val="004D7289"/>
    <w:rsid w:val="004E0BC7"/>
    <w:rsid w:val="004E44DB"/>
    <w:rsid w:val="005153F3"/>
    <w:rsid w:val="00524784"/>
    <w:rsid w:val="00531E29"/>
    <w:rsid w:val="00550CAA"/>
    <w:rsid w:val="0055128B"/>
    <w:rsid w:val="00554C1E"/>
    <w:rsid w:val="0057751C"/>
    <w:rsid w:val="00577B96"/>
    <w:rsid w:val="00585BEA"/>
    <w:rsid w:val="00586B23"/>
    <w:rsid w:val="005B4D7E"/>
    <w:rsid w:val="005C4254"/>
    <w:rsid w:val="005D48AF"/>
    <w:rsid w:val="006022F8"/>
    <w:rsid w:val="006107FD"/>
    <w:rsid w:val="00633678"/>
    <w:rsid w:val="00666DB5"/>
    <w:rsid w:val="006C02E0"/>
    <w:rsid w:val="006E2B24"/>
    <w:rsid w:val="006E3C00"/>
    <w:rsid w:val="006F1021"/>
    <w:rsid w:val="006F37F8"/>
    <w:rsid w:val="006F7A2D"/>
    <w:rsid w:val="007213C9"/>
    <w:rsid w:val="007278CC"/>
    <w:rsid w:val="00752EC2"/>
    <w:rsid w:val="007547BD"/>
    <w:rsid w:val="0078096B"/>
    <w:rsid w:val="00790DBD"/>
    <w:rsid w:val="007B7203"/>
    <w:rsid w:val="007C506E"/>
    <w:rsid w:val="007D1586"/>
    <w:rsid w:val="007D689A"/>
    <w:rsid w:val="00831BFC"/>
    <w:rsid w:val="00836E0F"/>
    <w:rsid w:val="00861AB0"/>
    <w:rsid w:val="008B5002"/>
    <w:rsid w:val="008C1328"/>
    <w:rsid w:val="008C28A4"/>
    <w:rsid w:val="00906F03"/>
    <w:rsid w:val="009319F0"/>
    <w:rsid w:val="00964C56"/>
    <w:rsid w:val="009741EC"/>
    <w:rsid w:val="009A7DA8"/>
    <w:rsid w:val="00A00234"/>
    <w:rsid w:val="00A140C2"/>
    <w:rsid w:val="00A2093A"/>
    <w:rsid w:val="00A24369"/>
    <w:rsid w:val="00A87666"/>
    <w:rsid w:val="00A96445"/>
    <w:rsid w:val="00AC7BCB"/>
    <w:rsid w:val="00B21CC6"/>
    <w:rsid w:val="00B33C5B"/>
    <w:rsid w:val="00B41B0A"/>
    <w:rsid w:val="00B446E8"/>
    <w:rsid w:val="00B6043A"/>
    <w:rsid w:val="00B6095E"/>
    <w:rsid w:val="00BA45F8"/>
    <w:rsid w:val="00BF75AD"/>
    <w:rsid w:val="00C06C60"/>
    <w:rsid w:val="00C34F5A"/>
    <w:rsid w:val="00C50EE6"/>
    <w:rsid w:val="00C71714"/>
    <w:rsid w:val="00C817B3"/>
    <w:rsid w:val="00CA66DC"/>
    <w:rsid w:val="00CB6547"/>
    <w:rsid w:val="00CB6FB7"/>
    <w:rsid w:val="00CC1B68"/>
    <w:rsid w:val="00CC7A5C"/>
    <w:rsid w:val="00CD5E89"/>
    <w:rsid w:val="00CF5A2D"/>
    <w:rsid w:val="00D064A7"/>
    <w:rsid w:val="00D06C0E"/>
    <w:rsid w:val="00D12EB2"/>
    <w:rsid w:val="00D2044E"/>
    <w:rsid w:val="00D3316A"/>
    <w:rsid w:val="00D6662A"/>
    <w:rsid w:val="00D8245A"/>
    <w:rsid w:val="00DA5EF9"/>
    <w:rsid w:val="00DC2B95"/>
    <w:rsid w:val="00DD1599"/>
    <w:rsid w:val="00DE405B"/>
    <w:rsid w:val="00DF368F"/>
    <w:rsid w:val="00E10695"/>
    <w:rsid w:val="00E378CF"/>
    <w:rsid w:val="00E45891"/>
    <w:rsid w:val="00E5422C"/>
    <w:rsid w:val="00E66B54"/>
    <w:rsid w:val="00E704A0"/>
    <w:rsid w:val="00E70B3E"/>
    <w:rsid w:val="00E7642B"/>
    <w:rsid w:val="00E80F37"/>
    <w:rsid w:val="00E9146E"/>
    <w:rsid w:val="00E9734F"/>
    <w:rsid w:val="00E974A0"/>
    <w:rsid w:val="00EC37DC"/>
    <w:rsid w:val="00ED1A05"/>
    <w:rsid w:val="00ED2381"/>
    <w:rsid w:val="00F06485"/>
    <w:rsid w:val="00F07DEF"/>
    <w:rsid w:val="00F11D67"/>
    <w:rsid w:val="00F22E4E"/>
    <w:rsid w:val="00F2495E"/>
    <w:rsid w:val="00F45CE5"/>
    <w:rsid w:val="00F52318"/>
    <w:rsid w:val="00F73187"/>
    <w:rsid w:val="00F92197"/>
    <w:rsid w:val="00FA5067"/>
    <w:rsid w:val="00FC6E8A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CDA0BA2"/>
  <w15:docId w15:val="{82E55464-7843-449C-BE60-1C489F74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5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2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6775A"/>
    <w:pPr>
      <w:keepNext/>
      <w:outlineLvl w:val="3"/>
    </w:pPr>
    <w:rPr>
      <w:rFonts w:ascii="DIN-Regular" w:hAnsi="DIN-Regul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775A"/>
    <w:rPr>
      <w:rFonts w:ascii="DIN-Regular" w:eastAsia="Times New Roman" w:hAnsi="DIN-Regular" w:cs="Arial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6775A"/>
    <w:pPr>
      <w:spacing w:before="100" w:beforeAutospacing="1" w:after="100" w:afterAutospacing="1"/>
    </w:pPr>
    <w:rPr>
      <w:rFonts w:ascii="sans-serif!important" w:hAnsi="sans-serif!important" w:cs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167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7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1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71714"/>
    <w:pPr>
      <w:suppressAutoHyphens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1714"/>
    <w:rPr>
      <w:rFonts w:ascii="Courier New" w:eastAsia="Times New Roman" w:hAnsi="Courier New" w:cs="Courier New"/>
      <w:sz w:val="20"/>
      <w:szCs w:val="20"/>
    </w:rPr>
  </w:style>
  <w:style w:type="paragraph" w:customStyle="1" w:styleId="Level4">
    <w:name w:val="Level 4"/>
    <w:basedOn w:val="Normal"/>
    <w:next w:val="Normal"/>
    <w:rsid w:val="00C71714"/>
    <w:pPr>
      <w:suppressAutoHyphens/>
      <w:autoSpaceDN w:val="0"/>
      <w:ind w:left="1701" w:hanging="1134"/>
      <w:jc w:val="both"/>
      <w:outlineLvl w:val="3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C06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217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55217"/>
    <w:pPr>
      <w:ind w:left="720" w:hanging="720"/>
      <w:jc w:val="both"/>
    </w:pPr>
    <w:rPr>
      <w:rFonts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55217"/>
    <w:rPr>
      <w:rFonts w:ascii="Arial" w:eastAsia="Times New Roman" w:hAnsi="Arial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unhideWhenUsed/>
    <w:rsid w:val="00455217"/>
    <w:pPr>
      <w:ind w:left="720" w:hanging="720"/>
    </w:pPr>
    <w:rPr>
      <w:rFonts w:ascii="Arial Narrow" w:hAnsi="Arial Narrow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55217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2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381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381"/>
    <w:rPr>
      <w:rFonts w:ascii="Arial" w:eastAsia="Times New Roman" w:hAnsi="Arial" w:cs="Arial"/>
      <w:szCs w:val="24"/>
    </w:rPr>
  </w:style>
  <w:style w:type="table" w:styleId="LightShading-Accent1">
    <w:name w:val="Light Shading Accent 1"/>
    <w:basedOn w:val="TableNormal"/>
    <w:uiPriority w:val="60"/>
    <w:rsid w:val="001A0191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A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590C4-BA68-4D24-BF83-24952871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845</Words>
  <Characters>5100</Characters>
  <Application>Microsoft Office Word</Application>
  <DocSecurity>0</DocSecurity>
  <Lines>566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PWV Projects</dc:creator>
  <cp:lastModifiedBy>Premier.Tech</cp:lastModifiedBy>
  <cp:revision>3</cp:revision>
  <cp:lastPrinted>2017-07-07T06:28:00Z</cp:lastPrinted>
  <dcterms:created xsi:type="dcterms:W3CDTF">2021-03-01T00:13:00Z</dcterms:created>
  <dcterms:modified xsi:type="dcterms:W3CDTF">2021-03-01T00:17:00Z</dcterms:modified>
</cp:coreProperties>
</file>