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F8" w14:textId="77777777"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08B3F243" wp14:editId="61D37D9A">
            <wp:extent cx="1835150" cy="2193963"/>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838203" cy="2197613"/>
                    </a:xfrm>
                    <a:prstGeom prst="rect">
                      <a:avLst/>
                    </a:prstGeom>
                  </pic:spPr>
                </pic:pic>
              </a:graphicData>
            </a:graphic>
          </wp:inline>
        </w:drawing>
      </w:r>
    </w:p>
    <w:p w14:paraId="4D504110" w14:textId="77777777" w:rsidR="00D1259C" w:rsidRDefault="00D1259C" w:rsidP="00D1259C">
      <w:pPr>
        <w:jc w:val="center"/>
        <w:rPr>
          <w:rFonts w:eastAsia="Times New Roman"/>
          <w:b/>
          <w:bCs/>
          <w:color w:val="00767F"/>
          <w:kern w:val="28"/>
          <w:sz w:val="44"/>
          <w:szCs w:val="32"/>
          <w:lang w:val="en-AU"/>
        </w:rPr>
      </w:pPr>
    </w:p>
    <w:p w14:paraId="1ADCF1C6" w14:textId="77777777" w:rsidR="001068A9" w:rsidRDefault="001068A9" w:rsidP="00D1259C">
      <w:pPr>
        <w:jc w:val="center"/>
        <w:rPr>
          <w:rFonts w:eastAsia="Times New Roman"/>
          <w:b/>
          <w:bCs/>
          <w:color w:val="00767F"/>
          <w:kern w:val="28"/>
          <w:sz w:val="44"/>
          <w:szCs w:val="32"/>
          <w:lang w:val="en-AU"/>
        </w:rPr>
      </w:pPr>
    </w:p>
    <w:p w14:paraId="42D16A4F" w14:textId="7CC07B06" w:rsidR="001068A9" w:rsidRPr="008C329C" w:rsidRDefault="00F635E0" w:rsidP="008C329C">
      <w:pPr>
        <w:jc w:val="center"/>
        <w:rPr>
          <w:b/>
          <w:bCs/>
          <w:sz w:val="40"/>
          <w:szCs w:val="40"/>
        </w:rPr>
      </w:pPr>
      <w:r w:rsidRPr="00514166">
        <w:rPr>
          <w:b/>
          <w:bCs/>
          <w:sz w:val="40"/>
          <w:szCs w:val="40"/>
        </w:rPr>
        <w:t xml:space="preserve">Draft General Comment on Article 4 of Optional Protocol to the Convention Against Torture and Other Cruel, Inhuman or Degrading Treatment </w:t>
      </w:r>
      <w:r w:rsidR="008C329C">
        <w:rPr>
          <w:b/>
          <w:bCs/>
          <w:sz w:val="40"/>
          <w:szCs w:val="40"/>
        </w:rPr>
        <w:t xml:space="preserve">     </w:t>
      </w:r>
      <w:r w:rsidRPr="00514166">
        <w:rPr>
          <w:b/>
          <w:bCs/>
          <w:sz w:val="40"/>
          <w:szCs w:val="40"/>
        </w:rPr>
        <w:t>or Punishment (OPCAT)</w:t>
      </w:r>
    </w:p>
    <w:p w14:paraId="76E82918" w14:textId="77777777" w:rsidR="00A6593A" w:rsidRPr="00514166" w:rsidRDefault="00A6593A" w:rsidP="00514166">
      <w:pPr>
        <w:jc w:val="center"/>
        <w:rPr>
          <w:rStyle w:val="Heading2Char"/>
          <w:rFonts w:eastAsiaTheme="majorEastAsia"/>
          <w:sz w:val="40"/>
          <w:szCs w:val="40"/>
        </w:rPr>
      </w:pPr>
    </w:p>
    <w:p w14:paraId="437D7A1A" w14:textId="5205186A" w:rsidR="00D1259C" w:rsidRPr="00D1259C" w:rsidRDefault="00F635E0" w:rsidP="00D1259C">
      <w:pPr>
        <w:jc w:val="center"/>
        <w:rPr>
          <w:b/>
          <w:color w:val="343434"/>
          <w:sz w:val="28"/>
          <w:szCs w:val="72"/>
          <w:lang w:val="en"/>
        </w:rPr>
      </w:pPr>
      <w:r w:rsidRPr="00F635E0">
        <w:rPr>
          <w:rFonts w:eastAsiaTheme="majorEastAsia"/>
          <w:b/>
          <w:bCs/>
          <w:color w:val="00767F"/>
          <w:kern w:val="28"/>
          <w:sz w:val="44"/>
          <w:szCs w:val="44"/>
        </w:rPr>
        <w:t>Submission to United Nations Subcommittee on Prevention of Torture</w:t>
      </w:r>
    </w:p>
    <w:p w14:paraId="3FC1FF01" w14:textId="098654B1" w:rsidR="00A6593A" w:rsidRDefault="00A6593A" w:rsidP="001068A9">
      <w:pPr>
        <w:jc w:val="center"/>
        <w:rPr>
          <w:b/>
          <w:color w:val="343434"/>
          <w:sz w:val="28"/>
          <w:szCs w:val="72"/>
          <w:lang w:val="en"/>
        </w:rPr>
      </w:pPr>
    </w:p>
    <w:p w14:paraId="016BB251" w14:textId="1BA480C1" w:rsidR="00F17D3F" w:rsidRDefault="00F17D3F" w:rsidP="001068A9">
      <w:pPr>
        <w:jc w:val="center"/>
        <w:rPr>
          <w:b/>
          <w:color w:val="343434"/>
          <w:sz w:val="28"/>
          <w:szCs w:val="72"/>
          <w:lang w:val="en"/>
        </w:rPr>
      </w:pPr>
    </w:p>
    <w:p w14:paraId="10EC2FDA" w14:textId="4FF484F7" w:rsidR="00F17D3F" w:rsidRDefault="00F17D3F" w:rsidP="001068A9">
      <w:pPr>
        <w:jc w:val="center"/>
        <w:rPr>
          <w:b/>
          <w:color w:val="343434"/>
          <w:sz w:val="28"/>
          <w:szCs w:val="72"/>
          <w:lang w:val="en"/>
        </w:rPr>
      </w:pPr>
    </w:p>
    <w:p w14:paraId="729DD3DA" w14:textId="2BD54BBB" w:rsidR="00F17D3F" w:rsidRDefault="00F17D3F" w:rsidP="001068A9">
      <w:pPr>
        <w:jc w:val="center"/>
        <w:rPr>
          <w:b/>
          <w:color w:val="343434"/>
          <w:sz w:val="28"/>
          <w:szCs w:val="72"/>
          <w:lang w:val="en"/>
        </w:rPr>
      </w:pPr>
    </w:p>
    <w:p w14:paraId="30C71063" w14:textId="5FCC7C6E" w:rsidR="00F17D3F" w:rsidRDefault="00F17D3F" w:rsidP="001068A9">
      <w:pPr>
        <w:jc w:val="center"/>
        <w:rPr>
          <w:b/>
          <w:color w:val="343434"/>
          <w:sz w:val="28"/>
          <w:szCs w:val="72"/>
          <w:lang w:val="en"/>
        </w:rPr>
      </w:pPr>
    </w:p>
    <w:p w14:paraId="42CE7954" w14:textId="77777777" w:rsidR="00F17D3F" w:rsidRDefault="00F17D3F" w:rsidP="001068A9">
      <w:pPr>
        <w:jc w:val="center"/>
        <w:rPr>
          <w:b/>
          <w:color w:val="343434"/>
          <w:sz w:val="28"/>
          <w:szCs w:val="72"/>
          <w:lang w:val="en"/>
        </w:rPr>
      </w:pPr>
    </w:p>
    <w:p w14:paraId="10608EC0" w14:textId="59BB7F05" w:rsidR="00A6593A" w:rsidRDefault="00F635E0" w:rsidP="00A6593A">
      <w:pPr>
        <w:jc w:val="center"/>
        <w:rPr>
          <w:b/>
          <w:color w:val="343434"/>
          <w:sz w:val="28"/>
          <w:szCs w:val="72"/>
          <w:lang w:val="en"/>
        </w:rPr>
      </w:pPr>
      <w:r>
        <w:rPr>
          <w:b/>
          <w:color w:val="343434"/>
          <w:sz w:val="28"/>
          <w:szCs w:val="72"/>
          <w:lang w:val="en"/>
        </w:rPr>
        <w:t>18</w:t>
      </w:r>
      <w:r w:rsidRPr="00F635E0">
        <w:rPr>
          <w:b/>
          <w:color w:val="343434"/>
          <w:sz w:val="28"/>
          <w:szCs w:val="72"/>
          <w:vertAlign w:val="superscript"/>
          <w:lang w:val="en"/>
        </w:rPr>
        <w:t>th</w:t>
      </w:r>
      <w:r>
        <w:rPr>
          <w:b/>
          <w:color w:val="343434"/>
          <w:sz w:val="28"/>
          <w:szCs w:val="72"/>
          <w:lang w:val="en"/>
        </w:rPr>
        <w:t xml:space="preserve"> April 2023</w:t>
      </w:r>
      <w:bookmarkStart w:id="0" w:name="_Toc525849192"/>
      <w:bookmarkStart w:id="1" w:name="_Toc254011"/>
    </w:p>
    <w:p w14:paraId="635116DE" w14:textId="77777777" w:rsidR="00A6593A" w:rsidRDefault="00A6593A" w:rsidP="00A6593A">
      <w:pPr>
        <w:jc w:val="center"/>
        <w:rPr>
          <w:b/>
          <w:color w:val="343434"/>
          <w:sz w:val="28"/>
          <w:szCs w:val="72"/>
          <w:lang w:val="en"/>
        </w:rPr>
      </w:pPr>
    </w:p>
    <w:p w14:paraId="170B8443" w14:textId="69133ED2" w:rsidR="00C1246A" w:rsidRDefault="00C1246A">
      <w:pPr>
        <w:spacing w:after="0" w:line="240" w:lineRule="auto"/>
        <w:rPr>
          <w:rStyle w:val="Heading2Char"/>
          <w:rFonts w:eastAsiaTheme="majorEastAsia"/>
        </w:rPr>
      </w:pPr>
    </w:p>
    <w:p w14:paraId="2FDDCC6B" w14:textId="77777777" w:rsidR="00045D81" w:rsidRPr="003A7845" w:rsidRDefault="00045D81" w:rsidP="001068A9">
      <w:pPr>
        <w:jc w:val="center"/>
        <w:rPr>
          <w:rStyle w:val="Heading2Char"/>
          <w:rFonts w:eastAsiaTheme="majorEastAsia"/>
          <w:b w:val="0"/>
        </w:rPr>
      </w:pPr>
      <w:bookmarkStart w:id="2" w:name="_Toc133004125"/>
      <w:r w:rsidRPr="003A7845">
        <w:rPr>
          <w:rStyle w:val="Heading2Char"/>
          <w:rFonts w:eastAsiaTheme="majorEastAsia"/>
        </w:rPr>
        <w:lastRenderedPageBreak/>
        <w:t>Table of Contents</w:t>
      </w:r>
      <w:bookmarkEnd w:id="0"/>
      <w:bookmarkEnd w:id="1"/>
      <w:bookmarkEnd w:id="2"/>
    </w:p>
    <w:p w14:paraId="6A59DBDB" w14:textId="763B7A4C" w:rsidR="00D74B79" w:rsidRDefault="00162A08">
      <w:pPr>
        <w:pStyle w:val="TOC2"/>
        <w:tabs>
          <w:tab w:val="right" w:leader="dot" w:pos="9623"/>
        </w:tabs>
        <w:rPr>
          <w:rFonts w:eastAsiaTheme="minorEastAsia" w:cstheme="minorBidi"/>
          <w:smallCaps w:val="0"/>
          <w:noProof/>
          <w:kern w:val="0"/>
          <w:sz w:val="22"/>
          <w:szCs w:val="22"/>
          <w:lang w:val="en-AU" w:eastAsia="en-AU"/>
        </w:rPr>
      </w:pPr>
      <w:r w:rsidRPr="00162A08">
        <w:rPr>
          <w:rFonts w:ascii="Arial" w:hAnsi="Arial" w:cs="Arial"/>
          <w:b/>
          <w:bCs/>
          <w:smallCaps w:val="0"/>
          <w:sz w:val="24"/>
          <w:szCs w:val="24"/>
        </w:rPr>
        <w:fldChar w:fldCharType="begin"/>
      </w:r>
      <w:r w:rsidRPr="00162A08">
        <w:rPr>
          <w:rFonts w:ascii="Arial" w:hAnsi="Arial" w:cs="Arial"/>
          <w:b/>
          <w:bCs/>
          <w:smallCaps w:val="0"/>
          <w:sz w:val="24"/>
          <w:szCs w:val="24"/>
        </w:rPr>
        <w:instrText xml:space="preserve"> TOC \o "1-3" \h \z \u </w:instrText>
      </w:r>
      <w:r w:rsidRPr="00162A08">
        <w:rPr>
          <w:rFonts w:ascii="Arial" w:hAnsi="Arial" w:cs="Arial"/>
          <w:b/>
          <w:bCs/>
          <w:smallCaps w:val="0"/>
          <w:sz w:val="24"/>
          <w:szCs w:val="24"/>
        </w:rPr>
        <w:fldChar w:fldCharType="separate"/>
      </w:r>
      <w:hyperlink w:anchor="_Toc133004125" w:history="1">
        <w:r w:rsidR="00D74B79" w:rsidRPr="00E12579">
          <w:rPr>
            <w:rStyle w:val="Hyperlink"/>
            <w:rFonts w:eastAsiaTheme="majorEastAsia"/>
            <w:noProof/>
          </w:rPr>
          <w:t>Table of Contents</w:t>
        </w:r>
        <w:r w:rsidR="00D74B79">
          <w:rPr>
            <w:noProof/>
            <w:webHidden/>
          </w:rPr>
          <w:tab/>
        </w:r>
        <w:r w:rsidR="00D74B79">
          <w:rPr>
            <w:noProof/>
            <w:webHidden/>
          </w:rPr>
          <w:fldChar w:fldCharType="begin"/>
        </w:r>
        <w:r w:rsidR="00D74B79">
          <w:rPr>
            <w:noProof/>
            <w:webHidden/>
          </w:rPr>
          <w:instrText xml:space="preserve"> PAGEREF _Toc133004125 \h </w:instrText>
        </w:r>
        <w:r w:rsidR="00D74B79">
          <w:rPr>
            <w:noProof/>
            <w:webHidden/>
          </w:rPr>
        </w:r>
        <w:r w:rsidR="00D74B79">
          <w:rPr>
            <w:noProof/>
            <w:webHidden/>
          </w:rPr>
          <w:fldChar w:fldCharType="separate"/>
        </w:r>
        <w:r w:rsidR="00100868">
          <w:rPr>
            <w:noProof/>
            <w:webHidden/>
          </w:rPr>
          <w:t>2</w:t>
        </w:r>
        <w:r w:rsidR="00D74B79">
          <w:rPr>
            <w:noProof/>
            <w:webHidden/>
          </w:rPr>
          <w:fldChar w:fldCharType="end"/>
        </w:r>
      </w:hyperlink>
    </w:p>
    <w:p w14:paraId="145441BE" w14:textId="5E21F20C" w:rsidR="00D74B79" w:rsidRDefault="00100868">
      <w:pPr>
        <w:pStyle w:val="TOC2"/>
        <w:tabs>
          <w:tab w:val="right" w:leader="dot" w:pos="9623"/>
        </w:tabs>
        <w:rPr>
          <w:rFonts w:eastAsiaTheme="minorEastAsia" w:cstheme="minorBidi"/>
          <w:smallCaps w:val="0"/>
          <w:noProof/>
          <w:kern w:val="0"/>
          <w:sz w:val="22"/>
          <w:szCs w:val="22"/>
          <w:lang w:val="en-AU" w:eastAsia="en-AU"/>
        </w:rPr>
      </w:pPr>
      <w:hyperlink w:anchor="_Toc133004126" w:history="1">
        <w:r w:rsidR="00D74B79" w:rsidRPr="00E12579">
          <w:rPr>
            <w:rStyle w:val="Hyperlink"/>
            <w:noProof/>
          </w:rPr>
          <w:t>Acknowledgements</w:t>
        </w:r>
        <w:r w:rsidR="00D74B79">
          <w:rPr>
            <w:noProof/>
            <w:webHidden/>
          </w:rPr>
          <w:tab/>
        </w:r>
        <w:r w:rsidR="00D74B79">
          <w:rPr>
            <w:noProof/>
            <w:webHidden/>
          </w:rPr>
          <w:fldChar w:fldCharType="begin"/>
        </w:r>
        <w:r w:rsidR="00D74B79">
          <w:rPr>
            <w:noProof/>
            <w:webHidden/>
          </w:rPr>
          <w:instrText xml:space="preserve"> PAGEREF _Toc133004126 \h </w:instrText>
        </w:r>
        <w:r w:rsidR="00D74B79">
          <w:rPr>
            <w:noProof/>
            <w:webHidden/>
          </w:rPr>
        </w:r>
        <w:r w:rsidR="00D74B79">
          <w:rPr>
            <w:noProof/>
            <w:webHidden/>
          </w:rPr>
          <w:fldChar w:fldCharType="separate"/>
        </w:r>
        <w:r>
          <w:rPr>
            <w:noProof/>
            <w:webHidden/>
          </w:rPr>
          <w:t>3</w:t>
        </w:r>
        <w:r w:rsidR="00D74B79">
          <w:rPr>
            <w:noProof/>
            <w:webHidden/>
          </w:rPr>
          <w:fldChar w:fldCharType="end"/>
        </w:r>
      </w:hyperlink>
    </w:p>
    <w:p w14:paraId="7F6AE00D" w14:textId="25472494" w:rsidR="00D74B79" w:rsidRDefault="00100868">
      <w:pPr>
        <w:pStyle w:val="TOC2"/>
        <w:tabs>
          <w:tab w:val="right" w:leader="dot" w:pos="9623"/>
        </w:tabs>
        <w:rPr>
          <w:rFonts w:eastAsiaTheme="minorEastAsia" w:cstheme="minorBidi"/>
          <w:smallCaps w:val="0"/>
          <w:noProof/>
          <w:kern w:val="0"/>
          <w:sz w:val="22"/>
          <w:szCs w:val="22"/>
          <w:lang w:val="en-AU" w:eastAsia="en-AU"/>
        </w:rPr>
      </w:pPr>
      <w:hyperlink w:anchor="_Toc133004127" w:history="1">
        <w:r w:rsidR="00D74B79" w:rsidRPr="00E12579">
          <w:rPr>
            <w:rStyle w:val="Hyperlink"/>
            <w:noProof/>
          </w:rPr>
          <w:t>About AFDO</w:t>
        </w:r>
        <w:r w:rsidR="00D74B79">
          <w:rPr>
            <w:noProof/>
            <w:webHidden/>
          </w:rPr>
          <w:tab/>
        </w:r>
        <w:r w:rsidR="00D74B79">
          <w:rPr>
            <w:noProof/>
            <w:webHidden/>
          </w:rPr>
          <w:fldChar w:fldCharType="begin"/>
        </w:r>
        <w:r w:rsidR="00D74B79">
          <w:rPr>
            <w:noProof/>
            <w:webHidden/>
          </w:rPr>
          <w:instrText xml:space="preserve"> PAGEREF _Toc133004127 \h </w:instrText>
        </w:r>
        <w:r w:rsidR="00D74B79">
          <w:rPr>
            <w:noProof/>
            <w:webHidden/>
          </w:rPr>
        </w:r>
        <w:r w:rsidR="00D74B79">
          <w:rPr>
            <w:noProof/>
            <w:webHidden/>
          </w:rPr>
          <w:fldChar w:fldCharType="separate"/>
        </w:r>
        <w:r>
          <w:rPr>
            <w:noProof/>
            <w:webHidden/>
          </w:rPr>
          <w:t>4</w:t>
        </w:r>
        <w:r w:rsidR="00D74B79">
          <w:rPr>
            <w:noProof/>
            <w:webHidden/>
          </w:rPr>
          <w:fldChar w:fldCharType="end"/>
        </w:r>
      </w:hyperlink>
    </w:p>
    <w:p w14:paraId="42223E3F" w14:textId="4AED5951" w:rsidR="00D74B79" w:rsidRDefault="00100868">
      <w:pPr>
        <w:pStyle w:val="TOC2"/>
        <w:tabs>
          <w:tab w:val="right" w:leader="dot" w:pos="9623"/>
        </w:tabs>
        <w:rPr>
          <w:rFonts w:eastAsiaTheme="minorEastAsia" w:cstheme="minorBidi"/>
          <w:smallCaps w:val="0"/>
          <w:noProof/>
          <w:kern w:val="0"/>
          <w:sz w:val="22"/>
          <w:szCs w:val="22"/>
          <w:lang w:val="en-AU" w:eastAsia="en-AU"/>
        </w:rPr>
      </w:pPr>
      <w:hyperlink w:anchor="_Toc133004128" w:history="1">
        <w:r w:rsidR="00D74B79" w:rsidRPr="00E12579">
          <w:rPr>
            <w:rStyle w:val="Hyperlink"/>
            <w:noProof/>
          </w:rPr>
          <w:t>Our members</w:t>
        </w:r>
        <w:r w:rsidR="00D74B79">
          <w:rPr>
            <w:noProof/>
            <w:webHidden/>
          </w:rPr>
          <w:tab/>
        </w:r>
        <w:r w:rsidR="00D74B79">
          <w:rPr>
            <w:noProof/>
            <w:webHidden/>
          </w:rPr>
          <w:fldChar w:fldCharType="begin"/>
        </w:r>
        <w:r w:rsidR="00D74B79">
          <w:rPr>
            <w:noProof/>
            <w:webHidden/>
          </w:rPr>
          <w:instrText xml:space="preserve"> PAGEREF _Toc133004128 \h </w:instrText>
        </w:r>
        <w:r w:rsidR="00D74B79">
          <w:rPr>
            <w:noProof/>
            <w:webHidden/>
          </w:rPr>
        </w:r>
        <w:r w:rsidR="00D74B79">
          <w:rPr>
            <w:noProof/>
            <w:webHidden/>
          </w:rPr>
          <w:fldChar w:fldCharType="separate"/>
        </w:r>
        <w:r>
          <w:rPr>
            <w:noProof/>
            <w:webHidden/>
          </w:rPr>
          <w:t>5</w:t>
        </w:r>
        <w:r w:rsidR="00D74B79">
          <w:rPr>
            <w:noProof/>
            <w:webHidden/>
          </w:rPr>
          <w:fldChar w:fldCharType="end"/>
        </w:r>
      </w:hyperlink>
    </w:p>
    <w:p w14:paraId="36BAC38A" w14:textId="1D6FDBE6" w:rsidR="00D74B79" w:rsidRDefault="00100868">
      <w:pPr>
        <w:pStyle w:val="TOC2"/>
        <w:tabs>
          <w:tab w:val="right" w:leader="dot" w:pos="9623"/>
        </w:tabs>
        <w:rPr>
          <w:rFonts w:eastAsiaTheme="minorEastAsia" w:cstheme="minorBidi"/>
          <w:smallCaps w:val="0"/>
          <w:noProof/>
          <w:kern w:val="0"/>
          <w:sz w:val="22"/>
          <w:szCs w:val="22"/>
          <w:lang w:val="en-AU" w:eastAsia="en-AU"/>
        </w:rPr>
      </w:pPr>
      <w:hyperlink w:anchor="_Toc133004129" w:history="1">
        <w:r w:rsidR="00D74B79" w:rsidRPr="00E12579">
          <w:rPr>
            <w:rStyle w:val="Hyperlink"/>
            <w:noProof/>
          </w:rPr>
          <w:t>Introduction</w:t>
        </w:r>
        <w:r w:rsidR="00D74B79">
          <w:rPr>
            <w:noProof/>
            <w:webHidden/>
          </w:rPr>
          <w:tab/>
        </w:r>
        <w:r w:rsidR="00D74B79">
          <w:rPr>
            <w:noProof/>
            <w:webHidden/>
          </w:rPr>
          <w:fldChar w:fldCharType="begin"/>
        </w:r>
        <w:r w:rsidR="00D74B79">
          <w:rPr>
            <w:noProof/>
            <w:webHidden/>
          </w:rPr>
          <w:instrText xml:space="preserve"> PAGEREF _Toc133004129 \h </w:instrText>
        </w:r>
        <w:r w:rsidR="00D74B79">
          <w:rPr>
            <w:noProof/>
            <w:webHidden/>
          </w:rPr>
        </w:r>
        <w:r w:rsidR="00D74B79">
          <w:rPr>
            <w:noProof/>
            <w:webHidden/>
          </w:rPr>
          <w:fldChar w:fldCharType="separate"/>
        </w:r>
        <w:r>
          <w:rPr>
            <w:noProof/>
            <w:webHidden/>
          </w:rPr>
          <w:t>7</w:t>
        </w:r>
        <w:r w:rsidR="00D74B79">
          <w:rPr>
            <w:noProof/>
            <w:webHidden/>
          </w:rPr>
          <w:fldChar w:fldCharType="end"/>
        </w:r>
      </w:hyperlink>
    </w:p>
    <w:p w14:paraId="35EC5801" w14:textId="11625E99" w:rsidR="00D74B79" w:rsidRDefault="00100868">
      <w:pPr>
        <w:pStyle w:val="TOC2"/>
        <w:tabs>
          <w:tab w:val="right" w:leader="dot" w:pos="9623"/>
        </w:tabs>
        <w:rPr>
          <w:rFonts w:eastAsiaTheme="minorEastAsia" w:cstheme="minorBidi"/>
          <w:smallCaps w:val="0"/>
          <w:noProof/>
          <w:kern w:val="0"/>
          <w:sz w:val="22"/>
          <w:szCs w:val="22"/>
          <w:lang w:val="en-AU" w:eastAsia="en-AU"/>
        </w:rPr>
      </w:pPr>
      <w:hyperlink w:anchor="_Toc133004130" w:history="1">
        <w:r w:rsidR="00D74B79" w:rsidRPr="00E12579">
          <w:rPr>
            <w:rStyle w:val="Hyperlink"/>
            <w:noProof/>
          </w:rPr>
          <w:t>Responses to the General Comment</w:t>
        </w:r>
        <w:r w:rsidR="00D74B79">
          <w:rPr>
            <w:noProof/>
            <w:webHidden/>
          </w:rPr>
          <w:tab/>
        </w:r>
        <w:r w:rsidR="00D74B79">
          <w:rPr>
            <w:noProof/>
            <w:webHidden/>
          </w:rPr>
          <w:fldChar w:fldCharType="begin"/>
        </w:r>
        <w:r w:rsidR="00D74B79">
          <w:rPr>
            <w:noProof/>
            <w:webHidden/>
          </w:rPr>
          <w:instrText xml:space="preserve"> PAGEREF _Toc133004130 \h </w:instrText>
        </w:r>
        <w:r w:rsidR="00D74B79">
          <w:rPr>
            <w:noProof/>
            <w:webHidden/>
          </w:rPr>
        </w:r>
        <w:r w:rsidR="00D74B79">
          <w:rPr>
            <w:noProof/>
            <w:webHidden/>
          </w:rPr>
          <w:fldChar w:fldCharType="separate"/>
        </w:r>
        <w:r>
          <w:rPr>
            <w:noProof/>
            <w:webHidden/>
          </w:rPr>
          <w:t>8</w:t>
        </w:r>
        <w:r w:rsidR="00D74B79">
          <w:rPr>
            <w:noProof/>
            <w:webHidden/>
          </w:rPr>
          <w:fldChar w:fldCharType="end"/>
        </w:r>
      </w:hyperlink>
    </w:p>
    <w:p w14:paraId="0AADC1C0" w14:textId="46F8F428" w:rsidR="00D74B79" w:rsidRDefault="00162A08" w:rsidP="00D74B79">
      <w:pPr>
        <w:pStyle w:val="Rec"/>
        <w:rPr>
          <w:rFonts w:eastAsia="Cambria" w:cs="Arial"/>
          <w:b/>
          <w:bCs/>
          <w:smallCaps/>
          <w:kern w:val="24"/>
          <w:sz w:val="24"/>
          <w:szCs w:val="24"/>
          <w:lang w:val="en-US"/>
        </w:rPr>
      </w:pPr>
      <w:r w:rsidRPr="00162A08">
        <w:rPr>
          <w:rFonts w:eastAsia="Cambria" w:cs="Arial"/>
          <w:b/>
          <w:bCs/>
          <w:smallCaps/>
          <w:kern w:val="24"/>
          <w:sz w:val="24"/>
          <w:szCs w:val="24"/>
          <w:lang w:val="en-US"/>
        </w:rPr>
        <w:fldChar w:fldCharType="end"/>
      </w:r>
      <w:bookmarkStart w:id="3" w:name="_Toc254013"/>
    </w:p>
    <w:p w14:paraId="4C47C6BF" w14:textId="77777777" w:rsidR="00D74B79" w:rsidRDefault="00D74B79">
      <w:pPr>
        <w:spacing w:after="0" w:line="240" w:lineRule="auto"/>
        <w:rPr>
          <w:rFonts w:cs="Arial"/>
          <w:b/>
          <w:bCs/>
          <w:smallCaps/>
          <w:lang w:eastAsia="en-AU"/>
        </w:rPr>
      </w:pPr>
      <w:r>
        <w:rPr>
          <w:rFonts w:cs="Arial"/>
          <w:b/>
          <w:bCs/>
          <w:smallCaps/>
        </w:rPr>
        <w:br w:type="page"/>
      </w:r>
    </w:p>
    <w:p w14:paraId="14A5AD1F" w14:textId="78A0766F" w:rsidR="00176B3E" w:rsidRDefault="00176B3E" w:rsidP="00D74B79">
      <w:pPr>
        <w:pStyle w:val="Rec"/>
      </w:pPr>
      <w:bookmarkStart w:id="4" w:name="_Toc133004126"/>
      <w:r w:rsidRPr="00176B3E">
        <w:rPr>
          <w:rStyle w:val="Heading2Char"/>
          <w:rFonts w:eastAsia="Cambria"/>
        </w:rPr>
        <w:lastRenderedPageBreak/>
        <w:t>Acknowledgements</w:t>
      </w:r>
      <w:bookmarkEnd w:id="4"/>
      <w:r w:rsidRPr="00176B3E">
        <w:rPr>
          <w:rStyle w:val="Heading2Char"/>
          <w:rFonts w:eastAsia="Cambria"/>
        </w:rPr>
        <w:br/>
      </w:r>
      <w:r w:rsidRPr="0044040D">
        <w:rPr>
          <w:rFonts w:ascii="Calibri" w:eastAsia="Cambria" w:hAnsi="Calibri" w:cs="Calibri"/>
          <w:b/>
          <w:bCs/>
          <w:kern w:val="24"/>
          <w:sz w:val="24"/>
          <w:szCs w:val="24"/>
        </w:rPr>
        <w:br/>
      </w:r>
      <w:r w:rsidR="00D7578C" w:rsidRPr="00D74B79">
        <w:t xml:space="preserve">1. </w:t>
      </w:r>
      <w:r w:rsidRPr="00D74B79">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D74B79">
        <w:t>Woi</w:t>
      </w:r>
      <w:proofErr w:type="spellEnd"/>
      <w:r w:rsidRPr="00D74B79">
        <w:t xml:space="preserve"> Wurrung peoples of the Eastern Kulin Nation and to their Elders past, present, and emerging. We also pay our respects to the traditional owners of all lands on which we operate or meet around the country.</w:t>
      </w:r>
    </w:p>
    <w:p w14:paraId="3EEC737D" w14:textId="77777777" w:rsidR="00D74B79" w:rsidRPr="005D476E" w:rsidRDefault="00D74B79" w:rsidP="00D74B79">
      <w:pPr>
        <w:pStyle w:val="Rec"/>
        <w:rPr>
          <w:rFonts w:ascii="Calibri" w:eastAsia="Cambria" w:hAnsi="Calibri" w:cs="Calibri"/>
          <w:b/>
          <w:bCs/>
          <w:kern w:val="24"/>
          <w:sz w:val="24"/>
          <w:szCs w:val="24"/>
        </w:rPr>
      </w:pPr>
    </w:p>
    <w:p w14:paraId="6224D4DD" w14:textId="77777777" w:rsidR="00A531FD" w:rsidRDefault="00D7578C" w:rsidP="00176B3E">
      <w:pPr>
        <w:rPr>
          <w:rFonts w:ascii="Calibri" w:hAnsi="Calibri" w:cs="Calibri"/>
          <w:lang w:val="en-AU"/>
        </w:rPr>
      </w:pPr>
      <w:r>
        <w:rPr>
          <w:rFonts w:ascii="Calibri" w:hAnsi="Calibri" w:cs="Calibri"/>
          <w:lang w:val="en-AU"/>
        </w:rPr>
        <w:t xml:space="preserve">2. </w:t>
      </w:r>
      <w:r w:rsidR="00176B3E" w:rsidRPr="00176B3E">
        <w:rPr>
          <w:rFonts w:ascii="Calibri" w:hAnsi="Calibri" w:cs="Calibri"/>
          <w:lang w:val="en-AU"/>
        </w:rPr>
        <w:t xml:space="preserve">AFDO acknowledges people with disability, </w:t>
      </w:r>
      <w:r w:rsidR="00176B3E" w:rsidRPr="00176B3E">
        <w:rPr>
          <w:rFonts w:ascii="Calibri" w:hAnsi="Calibri" w:cs="Calibr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r w:rsidR="00176B3E" w:rsidRPr="00176B3E">
        <w:rPr>
          <w:rFonts w:ascii="Calibri" w:hAnsi="Calibri" w:cs="Calibri"/>
          <w:kern w:val="0"/>
          <w:sz w:val="22"/>
          <w:szCs w:val="22"/>
          <w:lang w:val="en-AU"/>
        </w:rPr>
        <w:br/>
      </w:r>
    </w:p>
    <w:p w14:paraId="4D0A04D7" w14:textId="1CF0EF9B" w:rsidR="00D7578C" w:rsidRDefault="00CF4A68" w:rsidP="00176B3E">
      <w:pPr>
        <w:rPr>
          <w:rFonts w:ascii="Calibri" w:hAnsi="Calibri" w:cs="Calibri"/>
          <w:color w:val="31767F"/>
          <w:lang w:eastAsia="en-AU"/>
        </w:rPr>
      </w:pPr>
      <w:r w:rsidRPr="00A531FD">
        <w:rPr>
          <w:rFonts w:ascii="Calibri" w:hAnsi="Calibri" w:cs="Calibri"/>
          <w:lang w:val="en-AU"/>
        </w:rPr>
        <w:t>3</w:t>
      </w:r>
      <w:r>
        <w:rPr>
          <w:rFonts w:ascii="Calibri" w:hAnsi="Calibri" w:cs="Calibri"/>
          <w:b/>
          <w:bCs/>
          <w:lang w:val="en-AU"/>
        </w:rPr>
        <w:t>.</w:t>
      </w:r>
      <w:r w:rsidR="00176B3E" w:rsidRPr="00176B3E">
        <w:rPr>
          <w:rFonts w:ascii="Calibri" w:hAnsi="Calibri" w:cs="Calibri"/>
          <w:b/>
          <w:bCs/>
          <w:lang w:val="en-AU"/>
        </w:rPr>
        <w:t>Report Author:</w:t>
      </w:r>
      <w:r w:rsidR="00176B3E" w:rsidRPr="00176B3E">
        <w:rPr>
          <w:rFonts w:ascii="Calibri" w:hAnsi="Calibri" w:cs="Calibri"/>
          <w:lang w:val="en-AU"/>
        </w:rPr>
        <w:t xml:space="preserve"> Ross Joyce, </w:t>
      </w:r>
      <w:r w:rsidR="00176B3E" w:rsidRPr="00176B3E">
        <w:rPr>
          <w:rFonts w:ascii="Calibri" w:hAnsi="Calibri" w:cs="Calibri"/>
          <w:color w:val="31767F"/>
          <w:lang w:eastAsia="en-AU"/>
        </w:rPr>
        <w:t>Chief Executive Officer</w:t>
      </w:r>
    </w:p>
    <w:p w14:paraId="6EEC62BE" w14:textId="55E1AB4B" w:rsidR="00176B3E" w:rsidRPr="00176B3E" w:rsidRDefault="00176B3E" w:rsidP="00176B3E">
      <w:pPr>
        <w:rPr>
          <w:rFonts w:ascii="Calibri" w:hAnsi="Calibri" w:cs="Calibri"/>
          <w:lang w:val="en-AU"/>
        </w:rPr>
      </w:pPr>
      <w:r w:rsidRPr="00176B3E">
        <w:rPr>
          <w:rFonts w:ascii="Calibri" w:hAnsi="Calibri" w:cs="Calibri"/>
          <w:lang w:val="en-AU"/>
        </w:rPr>
        <w:t xml:space="preserve">                          </w:t>
      </w:r>
    </w:p>
    <w:p w14:paraId="7D94F4A7" w14:textId="030D6F16" w:rsidR="00176B3E" w:rsidRPr="00176B3E" w:rsidRDefault="00CF4A68" w:rsidP="00176B3E">
      <w:pPr>
        <w:rPr>
          <w:rFonts w:ascii="Calibri" w:hAnsi="Calibri" w:cs="Calibri"/>
          <w:i/>
          <w:lang w:val="en-AU"/>
        </w:rPr>
      </w:pPr>
      <w:r>
        <w:rPr>
          <w:rFonts w:ascii="Calibri" w:hAnsi="Calibri" w:cs="Calibri"/>
          <w:i/>
          <w:lang w:val="en-AU"/>
        </w:rPr>
        <w:t>4</w:t>
      </w:r>
      <w:r w:rsidR="00D7578C">
        <w:rPr>
          <w:rFonts w:ascii="Calibri" w:hAnsi="Calibri" w:cs="Calibri"/>
          <w:i/>
          <w:lang w:val="en-AU"/>
        </w:rPr>
        <w:t xml:space="preserve">. </w:t>
      </w:r>
      <w:r w:rsidR="00176B3E" w:rsidRPr="00176B3E">
        <w:rPr>
          <w:rFonts w:ascii="Calibri" w:hAnsi="Calibri" w:cs="Calibri"/>
          <w:i/>
          <w:lang w:val="en-AU"/>
        </w:rPr>
        <w:t xml:space="preserve">AFDO recognises and thanks its membership for contributing their invaluable expertise, as well as the insights drawn from their respective memberships’ lived experience, </w:t>
      </w:r>
      <w:r w:rsidR="00D7578C">
        <w:rPr>
          <w:rFonts w:ascii="Calibri" w:hAnsi="Calibri" w:cs="Calibri"/>
          <w:i/>
          <w:lang w:val="en-AU"/>
        </w:rPr>
        <w:t>for</w:t>
      </w:r>
      <w:r w:rsidR="00176B3E" w:rsidRPr="00176B3E">
        <w:rPr>
          <w:rFonts w:ascii="Calibri" w:hAnsi="Calibri" w:cs="Calibri"/>
          <w:i/>
          <w:lang w:val="en-AU"/>
        </w:rPr>
        <w:t xml:space="preserve"> this submission.</w:t>
      </w:r>
    </w:p>
    <w:p w14:paraId="50B21935" w14:textId="5B7DF525" w:rsidR="00176B3E" w:rsidRDefault="00176B3E" w:rsidP="00176B3E"/>
    <w:p w14:paraId="0A32860E" w14:textId="4F4D72FE" w:rsidR="00176B3E" w:rsidRDefault="00176B3E" w:rsidP="00176B3E"/>
    <w:p w14:paraId="6941650B" w14:textId="77777777" w:rsidR="00176B3E" w:rsidRPr="00176B3E" w:rsidRDefault="00176B3E" w:rsidP="00176B3E"/>
    <w:p w14:paraId="52883952" w14:textId="48BD7508" w:rsidR="009F1A6D" w:rsidRPr="00651905" w:rsidRDefault="00BB224D" w:rsidP="00BB224D">
      <w:pPr>
        <w:pStyle w:val="Heading2"/>
      </w:pPr>
      <w:bookmarkStart w:id="5" w:name="_Toc133004127"/>
      <w:r>
        <w:lastRenderedPageBreak/>
        <w:t>A</w:t>
      </w:r>
      <w:r w:rsidR="00045D81">
        <w:t>bout</w:t>
      </w:r>
      <w:r w:rsidR="0038046D">
        <w:t xml:space="preserve"> AFDO</w:t>
      </w:r>
      <w:bookmarkEnd w:id="3"/>
      <w:bookmarkEnd w:id="5"/>
      <w:r w:rsidR="0038046D">
        <w:t xml:space="preserve"> </w:t>
      </w:r>
    </w:p>
    <w:p w14:paraId="7D78AD65" w14:textId="628F7160" w:rsidR="000A220B" w:rsidRPr="00CF4A68" w:rsidRDefault="00282FE7" w:rsidP="00CF4A68">
      <w:pPr>
        <w:pStyle w:val="ListParagraph"/>
        <w:numPr>
          <w:ilvl w:val="0"/>
          <w:numId w:val="15"/>
        </w:numPr>
        <w:rPr>
          <w:rFonts w:cs="Arial"/>
        </w:rPr>
      </w:pPr>
      <w:r w:rsidRPr="00CF4A68">
        <w:rPr>
          <w:rFonts w:cs="Arial"/>
        </w:rPr>
        <w:t>Since 2003, the Australian Federation of Disability Organisations (AFDO), a Disabled Peoples Organisation (DPO) and Disability Representative Organisation (DRO), has been the recognised national peak organisation in the disability sector, along with its disability specific members</w:t>
      </w:r>
      <w:r w:rsidR="000A6482">
        <w:rPr>
          <w:rFonts w:cs="Arial"/>
        </w:rPr>
        <w:t xml:space="preserve"> and cross disability </w:t>
      </w:r>
      <w:r w:rsidR="00AB01CC">
        <w:rPr>
          <w:rFonts w:cs="Arial"/>
        </w:rPr>
        <w:t>members</w:t>
      </w:r>
      <w:r w:rsidRPr="00CF4A68">
        <w:rPr>
          <w:rFonts w:cs="Arial"/>
        </w:rPr>
        <w:t>,</w:t>
      </w:r>
      <w:r w:rsidR="009708EA">
        <w:rPr>
          <w:rFonts w:cs="Arial"/>
        </w:rPr>
        <w:t xml:space="preserve"> </w:t>
      </w:r>
      <w:r w:rsidRPr="00CF4A68">
        <w:rPr>
          <w:rFonts w:cs="Arial"/>
        </w:rPr>
        <w:t>representing people with disability</w:t>
      </w:r>
      <w:r w:rsidR="0031624F" w:rsidRPr="00CF4A68">
        <w:rPr>
          <w:rFonts w:cs="Arial"/>
        </w:rPr>
        <w:t xml:space="preserve"> &amp; their families</w:t>
      </w:r>
      <w:r w:rsidRPr="00CF4A68">
        <w:rPr>
          <w:rFonts w:cs="Arial"/>
        </w:rPr>
        <w:t xml:space="preserve">.  </w:t>
      </w:r>
    </w:p>
    <w:p w14:paraId="0D3D26DA" w14:textId="77777777" w:rsidR="003B3D22" w:rsidRPr="006F7181" w:rsidRDefault="003B3D22" w:rsidP="003B3D22">
      <w:pPr>
        <w:pStyle w:val="ListParagraph"/>
        <w:rPr>
          <w:rFonts w:cs="Arial"/>
          <w:sz w:val="16"/>
          <w:szCs w:val="16"/>
        </w:rPr>
      </w:pPr>
    </w:p>
    <w:p w14:paraId="4F0BD747" w14:textId="58115A4A" w:rsidR="00282FE7" w:rsidRPr="00CF4A68" w:rsidRDefault="00282FE7" w:rsidP="00CF4A68">
      <w:pPr>
        <w:pStyle w:val="ListParagraph"/>
        <w:numPr>
          <w:ilvl w:val="0"/>
          <w:numId w:val="15"/>
        </w:numPr>
        <w:rPr>
          <w:rFonts w:cs="Arial"/>
        </w:rPr>
      </w:pPr>
      <w:r w:rsidRPr="00CF4A68">
        <w:rPr>
          <w:rFonts w:cs="Arial"/>
        </w:rPr>
        <w:t xml:space="preserve">AFDO’s mission is to champion the rights of people with disability in Australia and support them to participate fully in Australian life. </w:t>
      </w:r>
    </w:p>
    <w:p w14:paraId="1C1F2338" w14:textId="77777777" w:rsidR="003B3D22" w:rsidRPr="006F7181" w:rsidRDefault="003B3D22" w:rsidP="003B3D22">
      <w:pPr>
        <w:pStyle w:val="ListParagraph"/>
        <w:rPr>
          <w:rFonts w:cs="Arial"/>
          <w:sz w:val="16"/>
          <w:szCs w:val="16"/>
        </w:rPr>
      </w:pPr>
    </w:p>
    <w:p w14:paraId="144EAC7E" w14:textId="5FBC173C" w:rsidR="00282FE7" w:rsidRDefault="009708EA" w:rsidP="00CF4A68">
      <w:pPr>
        <w:pStyle w:val="ListParagraph"/>
        <w:numPr>
          <w:ilvl w:val="0"/>
          <w:numId w:val="15"/>
        </w:numPr>
        <w:spacing w:after="180"/>
        <w:rPr>
          <w:rFonts w:cs="Arial"/>
        </w:rPr>
      </w:pPr>
      <w:r>
        <w:rPr>
          <w:rFonts w:cs="Arial"/>
        </w:rPr>
        <w:t>W</w:t>
      </w:r>
      <w:r w:rsidR="00244A3C">
        <w:rPr>
          <w:rFonts w:cs="Arial"/>
        </w:rPr>
        <w:t>ith our thirty two member organisations we are the only n</w:t>
      </w:r>
      <w:r>
        <w:rPr>
          <w:rFonts w:cs="Arial"/>
        </w:rPr>
        <w:t>ational peak representing</w:t>
      </w:r>
      <w:r w:rsidR="00244A3C">
        <w:rPr>
          <w:rFonts w:cs="Arial"/>
        </w:rPr>
        <w:t xml:space="preserve"> </w:t>
      </w:r>
      <w:r w:rsidR="00282FE7" w:rsidRPr="003B3D22">
        <w:rPr>
          <w:rFonts w:cs="Arial"/>
        </w:rPr>
        <w:t xml:space="preserve">disability specific </w:t>
      </w:r>
      <w:r w:rsidR="00244A3C">
        <w:rPr>
          <w:rFonts w:cs="Arial"/>
        </w:rPr>
        <w:t xml:space="preserve">and cross disability </w:t>
      </w:r>
      <w:r w:rsidR="006748FC" w:rsidRPr="003B3D22">
        <w:rPr>
          <w:rFonts w:cs="Arial"/>
        </w:rPr>
        <w:t xml:space="preserve">based </w:t>
      </w:r>
      <w:r w:rsidR="00282FE7" w:rsidRPr="003B3D22">
        <w:rPr>
          <w:rFonts w:cs="Arial"/>
        </w:rPr>
        <w:t>communit</w:t>
      </w:r>
      <w:r w:rsidR="00F730FD" w:rsidRPr="003B3D22">
        <w:rPr>
          <w:rFonts w:cs="Arial"/>
        </w:rPr>
        <w:t xml:space="preserve">ies with a total reach of over </w:t>
      </w:r>
      <w:r w:rsidR="00A531FD">
        <w:rPr>
          <w:rFonts w:cs="Arial"/>
        </w:rPr>
        <w:t>4</w:t>
      </w:r>
      <w:r w:rsidR="00282FE7" w:rsidRPr="003B3D22">
        <w:rPr>
          <w:rFonts w:cs="Arial"/>
        </w:rPr>
        <w:t xml:space="preserve"> million Australians.</w:t>
      </w:r>
    </w:p>
    <w:p w14:paraId="47A84D67" w14:textId="77777777" w:rsidR="003B3D22" w:rsidRPr="006F7181" w:rsidRDefault="003B3D22" w:rsidP="00D84F22">
      <w:pPr>
        <w:pStyle w:val="ListParagraph"/>
        <w:spacing w:after="180"/>
        <w:rPr>
          <w:rFonts w:cs="Arial"/>
          <w:sz w:val="16"/>
          <w:szCs w:val="16"/>
        </w:rPr>
      </w:pPr>
    </w:p>
    <w:p w14:paraId="17CB6359" w14:textId="77777777" w:rsidR="0098683B" w:rsidRDefault="00282FE7" w:rsidP="00CF4A68">
      <w:pPr>
        <w:pStyle w:val="ListParagraph"/>
        <w:numPr>
          <w:ilvl w:val="0"/>
          <w:numId w:val="15"/>
        </w:numPr>
        <w:spacing w:after="180"/>
        <w:rPr>
          <w:rFonts w:cs="Arial"/>
        </w:rPr>
      </w:pPr>
      <w:r w:rsidRPr="003B3D22">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70AF084C" w14:textId="77777777" w:rsidR="0098683B" w:rsidRPr="006F7181" w:rsidRDefault="0098683B" w:rsidP="00D84F22">
      <w:pPr>
        <w:pStyle w:val="ListParagraph"/>
        <w:spacing w:after="180"/>
        <w:rPr>
          <w:rFonts w:cs="Arial"/>
          <w:sz w:val="16"/>
          <w:szCs w:val="16"/>
        </w:rPr>
      </w:pPr>
    </w:p>
    <w:p w14:paraId="7FFB9B17" w14:textId="5721BFF3" w:rsidR="00282FE7" w:rsidRDefault="00282FE7" w:rsidP="00CF4A68">
      <w:pPr>
        <w:pStyle w:val="ListParagraph"/>
        <w:numPr>
          <w:ilvl w:val="0"/>
          <w:numId w:val="15"/>
        </w:numPr>
        <w:spacing w:after="180"/>
        <w:rPr>
          <w:rFonts w:cs="Arial"/>
        </w:rPr>
      </w:pPr>
      <w:r w:rsidRPr="0098683B">
        <w:rPr>
          <w:rFonts w:cs="Arial"/>
        </w:rPr>
        <w:t xml:space="preserve">We work to develop a community where people with disability can participate in all aspects of social, economic, </w:t>
      </w:r>
      <w:proofErr w:type="gramStart"/>
      <w:r w:rsidRPr="0098683B">
        <w:rPr>
          <w:rFonts w:cs="Arial"/>
        </w:rPr>
        <w:t>political</w:t>
      </w:r>
      <w:proofErr w:type="gramEnd"/>
      <w:r w:rsidRPr="0098683B">
        <w:rPr>
          <w:rFonts w:cs="Arial"/>
        </w:rPr>
        <w:t xml:space="preserve"> and cultural life. This includes genuine participation in mainstream community life, the development of respectful and valued relationships, social and economic participation, and the opportunity to contribute as valued citizens.</w:t>
      </w:r>
    </w:p>
    <w:p w14:paraId="246DCF16" w14:textId="77777777" w:rsidR="00411679" w:rsidRPr="006F7181" w:rsidRDefault="00411679" w:rsidP="00D84F22">
      <w:pPr>
        <w:pStyle w:val="ListParagraph"/>
        <w:spacing w:after="180"/>
        <w:rPr>
          <w:rFonts w:cs="Arial"/>
          <w:sz w:val="16"/>
          <w:szCs w:val="16"/>
        </w:rPr>
      </w:pPr>
    </w:p>
    <w:p w14:paraId="44CDC0E4" w14:textId="5D9EC4E6" w:rsidR="00411679" w:rsidRPr="0098683B" w:rsidRDefault="00411679" w:rsidP="00CF4A68">
      <w:pPr>
        <w:pStyle w:val="ListParagraph"/>
        <w:numPr>
          <w:ilvl w:val="0"/>
          <w:numId w:val="15"/>
        </w:numPr>
        <w:spacing w:after="180"/>
        <w:rPr>
          <w:rFonts w:cs="Arial"/>
        </w:rPr>
      </w:pPr>
      <w:r>
        <w:rPr>
          <w:rFonts w:cs="Arial"/>
        </w:rPr>
        <w:t xml:space="preserve">AFDO </w:t>
      </w:r>
      <w:r w:rsidR="00972932" w:rsidRPr="00972932">
        <w:rPr>
          <w:rFonts w:cs="Arial"/>
          <w:lang w:val="en-US"/>
        </w:rPr>
        <w:t>h</w:t>
      </w:r>
      <w:r w:rsidR="00972932">
        <w:rPr>
          <w:rFonts w:cs="Arial"/>
          <w:lang w:val="en-US"/>
        </w:rPr>
        <w:t>olds</w:t>
      </w:r>
      <w:r w:rsidR="00972932" w:rsidRPr="00972932">
        <w:rPr>
          <w:rFonts w:cs="Arial"/>
          <w:lang w:val="en-US"/>
        </w:rPr>
        <w:t xml:space="preserve"> consultative status with the United Nations Economic and Social Council (ECOSOC)</w:t>
      </w:r>
    </w:p>
    <w:p w14:paraId="7279CC7F" w14:textId="77777777" w:rsidR="00D17BD7" w:rsidRPr="00195AC9" w:rsidRDefault="00D17BD7" w:rsidP="00282FE7">
      <w:pPr>
        <w:rPr>
          <w:rFonts w:cs="Arial"/>
          <w:b/>
          <w:color w:val="00767F"/>
          <w:sz w:val="28"/>
          <w:szCs w:val="28"/>
        </w:rPr>
      </w:pPr>
      <w:r w:rsidRPr="00195AC9">
        <w:rPr>
          <w:rFonts w:cs="Arial"/>
          <w:b/>
          <w:color w:val="00767F"/>
          <w:sz w:val="28"/>
          <w:szCs w:val="28"/>
        </w:rPr>
        <w:t>Our vision</w:t>
      </w:r>
    </w:p>
    <w:p w14:paraId="45A709D0" w14:textId="5975DF63" w:rsidR="00D17BD7" w:rsidRPr="0098683B" w:rsidRDefault="00D17BD7" w:rsidP="00CF4A68">
      <w:pPr>
        <w:pStyle w:val="ListParagraph"/>
        <w:numPr>
          <w:ilvl w:val="0"/>
          <w:numId w:val="15"/>
        </w:numPr>
        <w:rPr>
          <w:rFonts w:cs="Arial"/>
        </w:rPr>
      </w:pPr>
      <w:r w:rsidRPr="0098683B">
        <w:rPr>
          <w:rFonts w:cs="Arial"/>
        </w:rPr>
        <w:t xml:space="preserve">That all people with disabilities must be involved equally in all aspects of social, economic, </w:t>
      </w:r>
      <w:proofErr w:type="gramStart"/>
      <w:r w:rsidRPr="0098683B">
        <w:rPr>
          <w:rFonts w:cs="Arial"/>
        </w:rPr>
        <w:t>political</w:t>
      </w:r>
      <w:proofErr w:type="gramEnd"/>
      <w:r w:rsidRPr="0098683B">
        <w:rPr>
          <w:rFonts w:cs="Arial"/>
        </w:rPr>
        <w:t xml:space="preserve"> and cultural life.</w:t>
      </w:r>
    </w:p>
    <w:p w14:paraId="34305D22"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3E71C2C2" w14:textId="30ED1425" w:rsidR="00D17BD7" w:rsidRPr="0098683B" w:rsidRDefault="00D17BD7" w:rsidP="00CF4A68">
      <w:pPr>
        <w:pStyle w:val="ListParagraph"/>
        <w:numPr>
          <w:ilvl w:val="0"/>
          <w:numId w:val="15"/>
        </w:numPr>
        <w:rPr>
          <w:rFonts w:cs="Arial"/>
        </w:rPr>
      </w:pPr>
      <w:r w:rsidRPr="0098683B">
        <w:rPr>
          <w:rFonts w:cs="Arial"/>
        </w:rPr>
        <w:t>Using the strength of our membership-based organisations to harness the collective power of uniting people with disability to change society into a community where everyone is equal.</w:t>
      </w:r>
    </w:p>
    <w:p w14:paraId="2D496B6A"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04495D9" w14:textId="1E903D9C" w:rsidR="00FF6041" w:rsidRPr="0098683B" w:rsidRDefault="00FF6041" w:rsidP="00CF4A68">
      <w:pPr>
        <w:pStyle w:val="ListParagraph"/>
        <w:numPr>
          <w:ilvl w:val="0"/>
          <w:numId w:val="15"/>
        </w:numPr>
        <w:pBdr>
          <w:top w:val="nil"/>
          <w:left w:val="nil"/>
          <w:bottom w:val="nil"/>
          <w:right w:val="nil"/>
          <w:between w:val="nil"/>
        </w:pBdr>
        <w:spacing w:after="0"/>
        <w:rPr>
          <w:color w:val="000000"/>
          <w:highlight w:val="white"/>
        </w:rPr>
      </w:pPr>
      <w:r w:rsidRPr="0098683B">
        <w:rPr>
          <w:color w:val="000000"/>
          <w:highlight w:val="white"/>
        </w:rPr>
        <w:t>Represent the interests and united voice of our members and people with disability at a national and international level in all relevant forums.</w:t>
      </w:r>
    </w:p>
    <w:p w14:paraId="423583B8" w14:textId="77777777" w:rsidR="00FF6041" w:rsidRDefault="00FF6041" w:rsidP="00CF4A68">
      <w:pPr>
        <w:numPr>
          <w:ilvl w:val="0"/>
          <w:numId w:val="15"/>
        </w:numPr>
        <w:pBdr>
          <w:top w:val="nil"/>
          <w:left w:val="nil"/>
          <w:bottom w:val="nil"/>
          <w:right w:val="nil"/>
          <w:between w:val="nil"/>
        </w:pBdr>
        <w:spacing w:before="240" w:after="0"/>
        <w:rPr>
          <w:color w:val="000000"/>
          <w:highlight w:val="white"/>
        </w:rPr>
      </w:pPr>
      <w:r w:rsidRPr="0090211A">
        <w:rPr>
          <w:highlight w:val="white"/>
        </w:rPr>
        <w:t xml:space="preserve">Build the capacity, profile, reputation and sustainability of AFDO through the strength of our member </w:t>
      </w:r>
      <w:proofErr w:type="gramStart"/>
      <w:r w:rsidRPr="0090211A">
        <w:rPr>
          <w:highlight w:val="white"/>
        </w:rPr>
        <w:t>organisations</w:t>
      </w:r>
      <w:proofErr w:type="gramEnd"/>
    </w:p>
    <w:p w14:paraId="1A0AF42D" w14:textId="77777777" w:rsidR="00FF6041" w:rsidRDefault="00FF6041" w:rsidP="00CF4A68">
      <w:pPr>
        <w:numPr>
          <w:ilvl w:val="0"/>
          <w:numId w:val="15"/>
        </w:numPr>
        <w:pBdr>
          <w:top w:val="nil"/>
          <w:left w:val="nil"/>
          <w:bottom w:val="nil"/>
          <w:right w:val="nil"/>
          <w:between w:val="nil"/>
        </w:pBdr>
        <w:spacing w:before="240" w:after="0"/>
        <w:rPr>
          <w:color w:val="000000"/>
          <w:highlight w:val="white"/>
        </w:rPr>
      </w:pPr>
      <w:r w:rsidRPr="0090211A">
        <w:rPr>
          <w:color w:val="000000"/>
          <w:highlight w:val="white"/>
        </w:rPr>
        <w:t xml:space="preserve">Enhance the connection &amp; influence of AFDO in international disability initiatives by policy, advocacy &amp; engagement, focused on the Asia Pacific </w:t>
      </w:r>
      <w:proofErr w:type="gramStart"/>
      <w:r w:rsidRPr="0090211A">
        <w:rPr>
          <w:color w:val="000000"/>
          <w:highlight w:val="white"/>
        </w:rPr>
        <w:t>region</w:t>
      </w:r>
      <w:proofErr w:type="gramEnd"/>
    </w:p>
    <w:p w14:paraId="4FD63723" w14:textId="77777777" w:rsidR="00D1259C" w:rsidRPr="00D1259C" w:rsidRDefault="00D17BD7" w:rsidP="00D1259C">
      <w:pPr>
        <w:pStyle w:val="Heading2"/>
      </w:pPr>
      <w:bookmarkStart w:id="6" w:name="_Toc133004128"/>
      <w:r>
        <w:lastRenderedPageBreak/>
        <w:t>Our members</w:t>
      </w:r>
      <w:bookmarkEnd w:id="6"/>
    </w:p>
    <w:p w14:paraId="680E0C49" w14:textId="75D2351B" w:rsidR="00041B05" w:rsidRPr="0098683B" w:rsidRDefault="00041B05" w:rsidP="00CF4A68">
      <w:pPr>
        <w:pStyle w:val="ListParagraph"/>
        <w:numPr>
          <w:ilvl w:val="0"/>
          <w:numId w:val="15"/>
        </w:numPr>
        <w:spacing w:after="0" w:line="240" w:lineRule="auto"/>
        <w:rPr>
          <w:rFonts w:cs="Arial"/>
          <w:b/>
        </w:rPr>
      </w:pPr>
      <w:r w:rsidRPr="0098683B">
        <w:rPr>
          <w:rFonts w:cs="Arial"/>
          <w:b/>
        </w:rPr>
        <w:t>Full members:</w:t>
      </w:r>
    </w:p>
    <w:p w14:paraId="7DFA2CCD" w14:textId="3FBC8FAB" w:rsidR="00041B05" w:rsidRPr="00533C41" w:rsidRDefault="00041B05" w:rsidP="00041B05">
      <w:pPr>
        <w:numPr>
          <w:ilvl w:val="0"/>
          <w:numId w:val="10"/>
        </w:numPr>
        <w:spacing w:after="0" w:line="240" w:lineRule="auto"/>
        <w:contextualSpacing/>
        <w:rPr>
          <w:rFonts w:cs="Arial"/>
        </w:rPr>
      </w:pPr>
      <w:r w:rsidRPr="00533C41">
        <w:rPr>
          <w:rFonts w:cs="Arial"/>
        </w:rPr>
        <w:t>Advocacy for Inclusion</w:t>
      </w:r>
    </w:p>
    <w:p w14:paraId="01959DFA" w14:textId="77777777" w:rsidR="00041B05" w:rsidRPr="00533C41" w:rsidRDefault="00041B05" w:rsidP="00041B05">
      <w:pPr>
        <w:numPr>
          <w:ilvl w:val="0"/>
          <w:numId w:val="10"/>
        </w:numPr>
        <w:spacing w:after="0" w:line="240" w:lineRule="auto"/>
        <w:contextualSpacing/>
        <w:rPr>
          <w:rFonts w:cs="Arial"/>
        </w:rPr>
      </w:pPr>
      <w:r w:rsidRPr="00533C41">
        <w:rPr>
          <w:rFonts w:cs="Arial"/>
        </w:rPr>
        <w:t>Arts Access Australia</w:t>
      </w:r>
    </w:p>
    <w:p w14:paraId="63DA29B4" w14:textId="77777777" w:rsidR="00041B05" w:rsidRPr="00533C41" w:rsidRDefault="00041B05" w:rsidP="00041B05">
      <w:pPr>
        <w:numPr>
          <w:ilvl w:val="0"/>
          <w:numId w:val="10"/>
        </w:numPr>
        <w:spacing w:after="0" w:line="240" w:lineRule="auto"/>
        <w:contextualSpacing/>
        <w:rPr>
          <w:rFonts w:cs="Arial"/>
        </w:rPr>
      </w:pPr>
      <w:r w:rsidRPr="00533C41">
        <w:rPr>
          <w:rFonts w:cs="Arial"/>
        </w:rPr>
        <w:t>Autism Aspergers Advocacy Australia</w:t>
      </w:r>
    </w:p>
    <w:p w14:paraId="437ECCD6" w14:textId="77777777" w:rsidR="00041B05" w:rsidRPr="00533C41" w:rsidRDefault="00041B05" w:rsidP="00041B05">
      <w:pPr>
        <w:numPr>
          <w:ilvl w:val="0"/>
          <w:numId w:val="10"/>
        </w:numPr>
        <w:spacing w:after="0" w:line="240" w:lineRule="auto"/>
        <w:contextualSpacing/>
        <w:rPr>
          <w:rFonts w:cs="Arial"/>
        </w:rPr>
      </w:pPr>
      <w:r w:rsidRPr="00533C41">
        <w:rPr>
          <w:rFonts w:cs="Arial"/>
        </w:rPr>
        <w:t>Blind Citizens Australia</w:t>
      </w:r>
    </w:p>
    <w:p w14:paraId="72850901" w14:textId="77777777" w:rsidR="00041B05" w:rsidRPr="00533C41" w:rsidRDefault="00041B05" w:rsidP="00041B05">
      <w:pPr>
        <w:numPr>
          <w:ilvl w:val="0"/>
          <w:numId w:val="10"/>
        </w:numPr>
        <w:spacing w:after="0" w:line="240" w:lineRule="auto"/>
        <w:contextualSpacing/>
        <w:rPr>
          <w:rFonts w:cs="Arial"/>
        </w:rPr>
      </w:pPr>
      <w:r w:rsidRPr="00533C41">
        <w:rPr>
          <w:rFonts w:cs="Arial"/>
        </w:rPr>
        <w:t>Brain Injury Australia</w:t>
      </w:r>
    </w:p>
    <w:p w14:paraId="74B74E57" w14:textId="77777777" w:rsidR="00041B05" w:rsidRPr="00533C41" w:rsidRDefault="00041B05" w:rsidP="00041B05">
      <w:pPr>
        <w:numPr>
          <w:ilvl w:val="0"/>
          <w:numId w:val="10"/>
        </w:numPr>
        <w:spacing w:after="0" w:line="240" w:lineRule="auto"/>
        <w:contextualSpacing/>
        <w:rPr>
          <w:rFonts w:cs="Arial"/>
        </w:rPr>
      </w:pPr>
      <w:r w:rsidRPr="00533C41">
        <w:rPr>
          <w:rFonts w:cs="Arial"/>
        </w:rPr>
        <w:t>Deaf Australia</w:t>
      </w:r>
    </w:p>
    <w:p w14:paraId="37455DDC" w14:textId="77777777" w:rsidR="00041B05" w:rsidRPr="00533C41" w:rsidRDefault="00041B05" w:rsidP="00041B05">
      <w:pPr>
        <w:numPr>
          <w:ilvl w:val="0"/>
          <w:numId w:val="10"/>
        </w:numPr>
        <w:spacing w:after="0" w:line="240" w:lineRule="auto"/>
        <w:contextualSpacing/>
        <w:rPr>
          <w:rFonts w:cs="Arial"/>
        </w:rPr>
      </w:pPr>
      <w:r w:rsidRPr="00533C41">
        <w:rPr>
          <w:rFonts w:cs="Arial"/>
        </w:rPr>
        <w:t>Deafblind Australia</w:t>
      </w:r>
    </w:p>
    <w:p w14:paraId="7B2E9D4E" w14:textId="77777777" w:rsidR="00041B05" w:rsidRPr="00533C41" w:rsidRDefault="00041B05" w:rsidP="00041B05">
      <w:pPr>
        <w:numPr>
          <w:ilvl w:val="0"/>
          <w:numId w:val="10"/>
        </w:numPr>
        <w:spacing w:after="0" w:line="240" w:lineRule="auto"/>
        <w:contextualSpacing/>
        <w:rPr>
          <w:rFonts w:cs="Arial"/>
        </w:rPr>
      </w:pPr>
      <w:r w:rsidRPr="00533C41">
        <w:rPr>
          <w:rFonts w:cs="Arial"/>
        </w:rPr>
        <w:t>Deafness Forum Australia</w:t>
      </w:r>
    </w:p>
    <w:p w14:paraId="4655B81D" w14:textId="77777777" w:rsidR="00041B05" w:rsidRPr="00533C41" w:rsidRDefault="00041B05" w:rsidP="00041B05">
      <w:pPr>
        <w:numPr>
          <w:ilvl w:val="0"/>
          <w:numId w:val="10"/>
        </w:numPr>
        <w:spacing w:after="0" w:line="240" w:lineRule="auto"/>
        <w:contextualSpacing/>
        <w:rPr>
          <w:rFonts w:cs="Arial"/>
        </w:rPr>
      </w:pPr>
      <w:r w:rsidRPr="00533C41">
        <w:rPr>
          <w:rFonts w:cs="Arial"/>
        </w:rPr>
        <w:t>Disability Advocacy Network Australia</w:t>
      </w:r>
    </w:p>
    <w:p w14:paraId="61851743" w14:textId="77777777" w:rsidR="00041B05" w:rsidRPr="00533C41" w:rsidRDefault="00041B05" w:rsidP="00041B05">
      <w:pPr>
        <w:numPr>
          <w:ilvl w:val="0"/>
          <w:numId w:val="10"/>
        </w:numPr>
        <w:spacing w:after="0" w:line="240" w:lineRule="auto"/>
        <w:contextualSpacing/>
        <w:rPr>
          <w:rFonts w:cs="Arial"/>
        </w:rPr>
      </w:pPr>
      <w:r w:rsidRPr="00533C41">
        <w:rPr>
          <w:rFonts w:cs="Arial"/>
        </w:rPr>
        <w:t>Disability Justice Australia</w:t>
      </w:r>
    </w:p>
    <w:p w14:paraId="49DA404D" w14:textId="77777777" w:rsidR="00041B05" w:rsidRPr="00533C41" w:rsidRDefault="00041B05" w:rsidP="00041B05">
      <w:pPr>
        <w:numPr>
          <w:ilvl w:val="0"/>
          <w:numId w:val="10"/>
        </w:numPr>
        <w:spacing w:after="0" w:line="240" w:lineRule="auto"/>
        <w:contextualSpacing/>
        <w:rPr>
          <w:rFonts w:cs="Arial"/>
        </w:rPr>
      </w:pPr>
      <w:r w:rsidRPr="00533C41">
        <w:rPr>
          <w:rFonts w:cs="Arial"/>
        </w:rPr>
        <w:t>Disability Resources Centr</w:t>
      </w:r>
      <w:r>
        <w:rPr>
          <w:rFonts w:cs="Arial"/>
        </w:rPr>
        <w:t>e</w:t>
      </w:r>
    </w:p>
    <w:p w14:paraId="54E1B771" w14:textId="77777777" w:rsidR="00041B05" w:rsidRPr="00533C41" w:rsidRDefault="00041B05" w:rsidP="00041B05">
      <w:pPr>
        <w:numPr>
          <w:ilvl w:val="0"/>
          <w:numId w:val="10"/>
        </w:numPr>
        <w:spacing w:after="0" w:line="240" w:lineRule="auto"/>
        <w:contextualSpacing/>
        <w:rPr>
          <w:rFonts w:cs="Arial"/>
        </w:rPr>
      </w:pPr>
      <w:r w:rsidRPr="00533C41">
        <w:rPr>
          <w:rFonts w:cs="Arial"/>
        </w:rPr>
        <w:t>Down Syndrome Australia</w:t>
      </w:r>
    </w:p>
    <w:p w14:paraId="72475259" w14:textId="77777777" w:rsidR="00041B05" w:rsidRPr="00533C41" w:rsidRDefault="00041B05" w:rsidP="00041B05">
      <w:pPr>
        <w:numPr>
          <w:ilvl w:val="0"/>
          <w:numId w:val="10"/>
        </w:numPr>
        <w:spacing w:after="0" w:line="240" w:lineRule="auto"/>
        <w:contextualSpacing/>
        <w:rPr>
          <w:rFonts w:cs="Arial"/>
        </w:rPr>
      </w:pPr>
      <w:r w:rsidRPr="00533C41">
        <w:rPr>
          <w:rFonts w:cs="Arial"/>
        </w:rPr>
        <w:t xml:space="preserve">Enhanced Lifestyles </w:t>
      </w:r>
    </w:p>
    <w:p w14:paraId="352F1A8B" w14:textId="77777777" w:rsidR="00041B05" w:rsidRPr="00533C41" w:rsidRDefault="00041B05" w:rsidP="00041B05">
      <w:pPr>
        <w:numPr>
          <w:ilvl w:val="0"/>
          <w:numId w:val="10"/>
        </w:numPr>
        <w:spacing w:after="0" w:line="240" w:lineRule="auto"/>
        <w:contextualSpacing/>
        <w:rPr>
          <w:rFonts w:cs="Arial"/>
        </w:rPr>
      </w:pPr>
      <w:r w:rsidRPr="00533C41">
        <w:rPr>
          <w:rFonts w:cs="Arial"/>
        </w:rPr>
        <w:t>National Mental Health Consumer &amp; Carer Forum</w:t>
      </w:r>
    </w:p>
    <w:p w14:paraId="6B1A03DC" w14:textId="77777777" w:rsidR="00041B05" w:rsidRPr="00533C41" w:rsidRDefault="00041B05" w:rsidP="00041B05">
      <w:pPr>
        <w:numPr>
          <w:ilvl w:val="0"/>
          <w:numId w:val="10"/>
        </w:numPr>
        <w:spacing w:after="0" w:line="240" w:lineRule="auto"/>
        <w:contextualSpacing/>
        <w:rPr>
          <w:rFonts w:cs="Arial"/>
        </w:rPr>
      </w:pPr>
      <w:r w:rsidRPr="00533C41">
        <w:rPr>
          <w:rFonts w:cs="Arial"/>
        </w:rPr>
        <w:t>People With Disabilities WA</w:t>
      </w:r>
    </w:p>
    <w:p w14:paraId="6013060E" w14:textId="77777777" w:rsidR="00041B05" w:rsidRPr="00533C41" w:rsidRDefault="00041B05" w:rsidP="00041B05">
      <w:pPr>
        <w:numPr>
          <w:ilvl w:val="0"/>
          <w:numId w:val="10"/>
        </w:numPr>
        <w:spacing w:after="0" w:line="240" w:lineRule="auto"/>
        <w:contextualSpacing/>
        <w:rPr>
          <w:rFonts w:cs="Arial"/>
        </w:rPr>
      </w:pPr>
      <w:r w:rsidRPr="00533C41">
        <w:rPr>
          <w:rFonts w:cs="Arial"/>
        </w:rPr>
        <w:t>Polio Australia</w:t>
      </w:r>
    </w:p>
    <w:p w14:paraId="54DC4018" w14:textId="77777777" w:rsidR="00041B05" w:rsidRPr="00533C41" w:rsidRDefault="00041B05" w:rsidP="00041B05">
      <w:pPr>
        <w:numPr>
          <w:ilvl w:val="0"/>
          <w:numId w:val="10"/>
        </w:numPr>
        <w:spacing w:after="0" w:line="240" w:lineRule="auto"/>
        <w:contextualSpacing/>
        <w:rPr>
          <w:rFonts w:cs="Arial"/>
        </w:rPr>
      </w:pPr>
      <w:r w:rsidRPr="00533C41">
        <w:rPr>
          <w:rFonts w:cs="Arial"/>
        </w:rPr>
        <w:t>Physical Disability Australia</w:t>
      </w:r>
    </w:p>
    <w:p w14:paraId="2093BFF9" w14:textId="77777777" w:rsidR="00041B05" w:rsidRPr="00533C41" w:rsidRDefault="00041B05" w:rsidP="00041B05">
      <w:pPr>
        <w:numPr>
          <w:ilvl w:val="0"/>
          <w:numId w:val="10"/>
        </w:numPr>
        <w:spacing w:after="0" w:line="240" w:lineRule="auto"/>
        <w:contextualSpacing/>
        <w:rPr>
          <w:rFonts w:cs="Arial"/>
        </w:rPr>
      </w:pPr>
      <w:r w:rsidRPr="00533C41">
        <w:rPr>
          <w:rFonts w:cs="Arial"/>
        </w:rPr>
        <w:t>Women With Disabilities ACT</w:t>
      </w:r>
    </w:p>
    <w:p w14:paraId="5F387278" w14:textId="77777777" w:rsidR="00041B05" w:rsidRPr="00533C41" w:rsidRDefault="00041B05" w:rsidP="00041B05">
      <w:pPr>
        <w:numPr>
          <w:ilvl w:val="0"/>
          <w:numId w:val="10"/>
        </w:numPr>
        <w:spacing w:after="0" w:line="240" w:lineRule="auto"/>
        <w:contextualSpacing/>
        <w:rPr>
          <w:rFonts w:eastAsiaTheme="minorHAnsi" w:cs="Arial"/>
          <w:sz w:val="22"/>
          <w:szCs w:val="22"/>
          <w:lang w:val="en-AU"/>
        </w:rPr>
      </w:pPr>
      <w:r w:rsidRPr="00533C41">
        <w:rPr>
          <w:rFonts w:cs="Arial"/>
        </w:rPr>
        <w:t>Women with Disabilities Victoria</w:t>
      </w:r>
    </w:p>
    <w:p w14:paraId="138C5C95" w14:textId="77777777" w:rsidR="00041B05" w:rsidRDefault="00041B05" w:rsidP="00041B05">
      <w:pPr>
        <w:spacing w:after="0" w:line="240" w:lineRule="auto"/>
        <w:rPr>
          <w:rFonts w:cs="Arial"/>
          <w:b/>
        </w:rPr>
      </w:pPr>
    </w:p>
    <w:p w14:paraId="0AC884B1" w14:textId="18EBA297" w:rsidR="00041B05" w:rsidRPr="0098683B" w:rsidRDefault="00041B05" w:rsidP="00CF4A68">
      <w:pPr>
        <w:pStyle w:val="ListParagraph"/>
        <w:numPr>
          <w:ilvl w:val="0"/>
          <w:numId w:val="15"/>
        </w:numPr>
        <w:spacing w:after="0" w:line="240" w:lineRule="auto"/>
        <w:rPr>
          <w:rFonts w:cs="Arial"/>
          <w:b/>
        </w:rPr>
      </w:pPr>
      <w:r w:rsidRPr="0098683B">
        <w:rPr>
          <w:rFonts w:cs="Arial"/>
          <w:b/>
        </w:rPr>
        <w:t>Associate members:</w:t>
      </w:r>
    </w:p>
    <w:p w14:paraId="4997357E" w14:textId="77777777" w:rsidR="00041B05" w:rsidRPr="00F17D3F" w:rsidRDefault="00041B05" w:rsidP="00041B05">
      <w:pPr>
        <w:numPr>
          <w:ilvl w:val="0"/>
          <w:numId w:val="10"/>
        </w:numPr>
        <w:spacing w:after="0" w:line="240" w:lineRule="auto"/>
        <w:contextualSpacing/>
        <w:rPr>
          <w:rFonts w:cs="Arial"/>
        </w:rPr>
      </w:pPr>
      <w:r w:rsidRPr="00F17D3F">
        <w:rPr>
          <w:rFonts w:cs="Arial"/>
        </w:rPr>
        <w:t>All Means All</w:t>
      </w:r>
    </w:p>
    <w:p w14:paraId="48EC0FA5" w14:textId="77777777" w:rsidR="00041B05" w:rsidRPr="00F17D3F" w:rsidRDefault="00041B05" w:rsidP="00041B05">
      <w:pPr>
        <w:numPr>
          <w:ilvl w:val="0"/>
          <w:numId w:val="10"/>
        </w:numPr>
        <w:spacing w:after="0" w:line="240" w:lineRule="auto"/>
        <w:contextualSpacing/>
        <w:rPr>
          <w:rFonts w:cs="Arial"/>
        </w:rPr>
      </w:pPr>
      <w:r w:rsidRPr="00F17D3F">
        <w:rPr>
          <w:rFonts w:cs="Arial"/>
        </w:rPr>
        <w:t>AED Legal Centre</w:t>
      </w:r>
    </w:p>
    <w:p w14:paraId="232103DC" w14:textId="77777777" w:rsidR="00041B05" w:rsidRPr="00F17D3F" w:rsidRDefault="00041B05" w:rsidP="00041B05">
      <w:pPr>
        <w:numPr>
          <w:ilvl w:val="0"/>
          <w:numId w:val="10"/>
        </w:numPr>
        <w:spacing w:after="0" w:line="240" w:lineRule="auto"/>
        <w:contextualSpacing/>
        <w:rPr>
          <w:rFonts w:cs="Arial"/>
        </w:rPr>
      </w:pPr>
      <w:r w:rsidRPr="00F17D3F">
        <w:rPr>
          <w:rFonts w:cs="Arial"/>
        </w:rPr>
        <w:t>Amaze</w:t>
      </w:r>
    </w:p>
    <w:p w14:paraId="449DDD5F" w14:textId="77777777" w:rsidR="00041B05" w:rsidRPr="00F17D3F" w:rsidRDefault="00041B05" w:rsidP="00041B05">
      <w:pPr>
        <w:numPr>
          <w:ilvl w:val="0"/>
          <w:numId w:val="10"/>
        </w:numPr>
        <w:spacing w:after="0" w:line="240" w:lineRule="auto"/>
        <w:contextualSpacing/>
        <w:rPr>
          <w:rFonts w:cs="Arial"/>
        </w:rPr>
      </w:pPr>
      <w:r w:rsidRPr="00F17D3F">
        <w:rPr>
          <w:rFonts w:cs="Arial"/>
        </w:rPr>
        <w:t>Aspergers Victor</w:t>
      </w:r>
      <w:r>
        <w:rPr>
          <w:rFonts w:cs="Arial"/>
        </w:rPr>
        <w:t>ia</w:t>
      </w:r>
    </w:p>
    <w:p w14:paraId="7742662B" w14:textId="77777777" w:rsidR="00041B05" w:rsidRPr="00F17D3F" w:rsidRDefault="00041B05" w:rsidP="00041B05">
      <w:pPr>
        <w:numPr>
          <w:ilvl w:val="0"/>
          <w:numId w:val="10"/>
        </w:numPr>
        <w:spacing w:after="0" w:line="240" w:lineRule="auto"/>
        <w:contextualSpacing/>
        <w:rPr>
          <w:rFonts w:cs="Arial"/>
        </w:rPr>
      </w:pPr>
      <w:r w:rsidRPr="00F17D3F">
        <w:rPr>
          <w:rFonts w:cs="Arial"/>
        </w:rPr>
        <w:t>Disability Advocacy and Complaints Service of South Australia</w:t>
      </w:r>
    </w:p>
    <w:p w14:paraId="49566599" w14:textId="77777777" w:rsidR="00041B05" w:rsidRPr="00F17D3F" w:rsidRDefault="00041B05" w:rsidP="00041B05">
      <w:pPr>
        <w:numPr>
          <w:ilvl w:val="0"/>
          <w:numId w:val="10"/>
        </w:numPr>
        <w:spacing w:after="0" w:line="240" w:lineRule="auto"/>
        <w:contextualSpacing/>
        <w:rPr>
          <w:rFonts w:cs="Arial"/>
        </w:rPr>
      </w:pPr>
      <w:r w:rsidRPr="00F17D3F">
        <w:rPr>
          <w:rFonts w:cs="Arial"/>
        </w:rPr>
        <w:t>Explorability Inc</w:t>
      </w:r>
    </w:p>
    <w:p w14:paraId="128480AB" w14:textId="77777777" w:rsidR="00041B05" w:rsidRPr="00F17D3F" w:rsidRDefault="00041B05" w:rsidP="00041B05">
      <w:pPr>
        <w:numPr>
          <w:ilvl w:val="0"/>
          <w:numId w:val="10"/>
        </w:numPr>
        <w:spacing w:after="0" w:line="240" w:lineRule="auto"/>
        <w:contextualSpacing/>
        <w:rPr>
          <w:rFonts w:cs="Arial"/>
        </w:rPr>
      </w:pPr>
      <w:r w:rsidRPr="00F17D3F">
        <w:rPr>
          <w:rFonts w:cs="Arial"/>
        </w:rPr>
        <w:t>Leadership Plus</w:t>
      </w:r>
    </w:p>
    <w:p w14:paraId="0048CAAF" w14:textId="77777777" w:rsidR="00041B05" w:rsidRPr="00F17D3F" w:rsidRDefault="00041B05" w:rsidP="00041B05">
      <w:pPr>
        <w:numPr>
          <w:ilvl w:val="0"/>
          <w:numId w:val="10"/>
        </w:numPr>
        <w:spacing w:after="0" w:line="240" w:lineRule="auto"/>
        <w:contextualSpacing/>
        <w:rPr>
          <w:rFonts w:cs="Arial"/>
        </w:rPr>
      </w:pPr>
      <w:r w:rsidRPr="00F17D3F">
        <w:rPr>
          <w:rFonts w:cs="Arial"/>
        </w:rPr>
        <w:t>Multiple Sclerosis Australia</w:t>
      </w:r>
    </w:p>
    <w:p w14:paraId="039455A6" w14:textId="77777777" w:rsidR="00041B05" w:rsidRPr="00F17D3F" w:rsidRDefault="00041B05" w:rsidP="00041B05">
      <w:pPr>
        <w:numPr>
          <w:ilvl w:val="0"/>
          <w:numId w:val="10"/>
        </w:numPr>
        <w:spacing w:after="0" w:line="240" w:lineRule="auto"/>
        <w:contextualSpacing/>
        <w:rPr>
          <w:rFonts w:cs="Arial"/>
        </w:rPr>
      </w:pPr>
      <w:r w:rsidRPr="00F17D3F">
        <w:rPr>
          <w:rFonts w:cs="Arial"/>
        </w:rPr>
        <w:t>National Organisation for Fetal Alcohol Spectrum Disorder</w:t>
      </w:r>
    </w:p>
    <w:p w14:paraId="6CA66C03" w14:textId="77777777" w:rsidR="00041B05" w:rsidRPr="00F17D3F" w:rsidRDefault="00041B05" w:rsidP="00041B05">
      <w:pPr>
        <w:numPr>
          <w:ilvl w:val="0"/>
          <w:numId w:val="10"/>
        </w:numPr>
        <w:spacing w:after="0" w:line="240" w:lineRule="auto"/>
        <w:contextualSpacing/>
        <w:rPr>
          <w:rFonts w:cs="Arial"/>
        </w:rPr>
      </w:pPr>
      <w:r w:rsidRPr="00F17D3F">
        <w:rPr>
          <w:rFonts w:cs="Arial"/>
        </w:rPr>
        <w:t xml:space="preserve">National Union of </w:t>
      </w:r>
      <w:proofErr w:type="gramStart"/>
      <w:r w:rsidRPr="00F17D3F">
        <w:rPr>
          <w:rFonts w:cs="Arial"/>
        </w:rPr>
        <w:t>Students  -</w:t>
      </w:r>
      <w:proofErr w:type="gramEnd"/>
      <w:r w:rsidRPr="00F17D3F">
        <w:rPr>
          <w:rFonts w:cs="Arial"/>
        </w:rPr>
        <w:t xml:space="preserve"> Disabilities Department</w:t>
      </w:r>
    </w:p>
    <w:p w14:paraId="478AABD5" w14:textId="77777777" w:rsidR="00041B05" w:rsidRPr="00F17D3F" w:rsidRDefault="00041B05" w:rsidP="00041B05">
      <w:pPr>
        <w:numPr>
          <w:ilvl w:val="0"/>
          <w:numId w:val="10"/>
        </w:numPr>
        <w:spacing w:after="0" w:line="240" w:lineRule="auto"/>
        <w:contextualSpacing/>
        <w:rPr>
          <w:rFonts w:cs="Arial"/>
        </w:rPr>
      </w:pPr>
      <w:r w:rsidRPr="00F17D3F">
        <w:rPr>
          <w:rFonts w:cs="Arial"/>
        </w:rPr>
        <w:t>Star Victoria Inc</w:t>
      </w:r>
    </w:p>
    <w:p w14:paraId="2DEEDDED" w14:textId="77777777" w:rsidR="00041B05" w:rsidRPr="00F17D3F" w:rsidRDefault="00041B05" w:rsidP="00041B05">
      <w:pPr>
        <w:numPr>
          <w:ilvl w:val="0"/>
          <w:numId w:val="10"/>
        </w:numPr>
        <w:spacing w:after="0" w:line="240" w:lineRule="auto"/>
        <w:contextualSpacing/>
        <w:rPr>
          <w:rFonts w:cs="Arial"/>
        </w:rPr>
      </w:pPr>
      <w:r w:rsidRPr="00F17D3F">
        <w:rPr>
          <w:rFonts w:cs="Arial"/>
        </w:rPr>
        <w:t>TASC National Limited</w:t>
      </w:r>
    </w:p>
    <w:p w14:paraId="3FC494E1" w14:textId="77777777" w:rsidR="00041B05" w:rsidRDefault="00041B05" w:rsidP="00041B05">
      <w:pPr>
        <w:numPr>
          <w:ilvl w:val="0"/>
          <w:numId w:val="10"/>
        </w:numPr>
        <w:spacing w:after="0" w:line="240" w:lineRule="auto"/>
        <w:contextualSpacing/>
        <w:rPr>
          <w:rFonts w:cs="Arial"/>
        </w:rPr>
      </w:pPr>
      <w:r w:rsidRPr="00F17D3F">
        <w:rPr>
          <w:rFonts w:cs="Arial"/>
        </w:rPr>
        <w:t>Youth Disability Advocacy Service</w:t>
      </w:r>
    </w:p>
    <w:p w14:paraId="73905606" w14:textId="77777777" w:rsidR="007F7E5C" w:rsidRPr="00F17D3F" w:rsidRDefault="007F7E5C" w:rsidP="00E5173D">
      <w:pPr>
        <w:spacing w:after="0" w:line="240" w:lineRule="auto"/>
        <w:jc w:val="center"/>
        <w:rPr>
          <w:rFonts w:cs="Arial"/>
        </w:rPr>
      </w:pPr>
    </w:p>
    <w:p w14:paraId="03411FAA" w14:textId="77777777" w:rsidR="000B3F1C" w:rsidRDefault="000B3F1C" w:rsidP="00E5173D">
      <w:pPr>
        <w:spacing w:after="0" w:line="240" w:lineRule="auto"/>
        <w:jc w:val="center"/>
        <w:rPr>
          <w:rFonts w:cs="Arial"/>
          <w:noProof/>
        </w:rPr>
      </w:pPr>
    </w:p>
    <w:p w14:paraId="74687D6B" w14:textId="77777777" w:rsidR="00C62CC4" w:rsidRDefault="000B3F1C" w:rsidP="00E5173D">
      <w:pPr>
        <w:spacing w:after="0" w:line="240" w:lineRule="auto"/>
        <w:jc w:val="center"/>
        <w:rPr>
          <w:rFonts w:cs="Arial"/>
        </w:rPr>
      </w:pPr>
      <w:r>
        <w:rPr>
          <w:rFonts w:cs="Arial"/>
          <w:noProof/>
        </w:rPr>
        <w:lastRenderedPageBreak/>
        <w:drawing>
          <wp:inline distT="0" distB="0" distL="0" distR="0" wp14:anchorId="0FCEAA55" wp14:editId="06694371">
            <wp:extent cx="6186410" cy="4488180"/>
            <wp:effectExtent l="0" t="0" r="508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12"/>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67A068B5" w14:textId="77777777" w:rsidR="000B3F1C" w:rsidRPr="007F7E5C" w:rsidRDefault="000B3F1C" w:rsidP="00E5173D">
      <w:pPr>
        <w:spacing w:after="0" w:line="240" w:lineRule="auto"/>
        <w:jc w:val="center"/>
        <w:rPr>
          <w:rFonts w:cs="Arial"/>
        </w:rPr>
      </w:pPr>
    </w:p>
    <w:p w14:paraId="0FDDDBD2" w14:textId="3FE99C52" w:rsidR="001068A9" w:rsidRPr="00D1259C" w:rsidRDefault="003B3D22" w:rsidP="001068A9">
      <w:pPr>
        <w:pStyle w:val="Heading2"/>
      </w:pPr>
      <w:bookmarkStart w:id="7" w:name="_Toc133004129"/>
      <w:r>
        <w:lastRenderedPageBreak/>
        <w:t>Introduction</w:t>
      </w:r>
      <w:bookmarkEnd w:id="7"/>
    </w:p>
    <w:p w14:paraId="3F63015F" w14:textId="1E264DB6" w:rsidR="003B3D22" w:rsidRPr="00D44207" w:rsidRDefault="003B3D22" w:rsidP="00CF4A68">
      <w:pPr>
        <w:pStyle w:val="ListParagraph"/>
        <w:numPr>
          <w:ilvl w:val="0"/>
          <w:numId w:val="15"/>
        </w:numPr>
        <w:spacing w:after="0" w:line="240" w:lineRule="auto"/>
        <w:rPr>
          <w:lang w:val="en"/>
        </w:rPr>
      </w:pPr>
      <w:r w:rsidRPr="00D44207">
        <w:rPr>
          <w:lang w:val="en"/>
        </w:rPr>
        <w:t>The Australian Federation of Disability Organisations welcomes the</w:t>
      </w:r>
    </w:p>
    <w:p w14:paraId="5438785F" w14:textId="77777777" w:rsidR="003B3D22" w:rsidRPr="00D44207" w:rsidRDefault="003B3D22" w:rsidP="00D44207">
      <w:pPr>
        <w:pStyle w:val="ListParagraph"/>
        <w:spacing w:after="0" w:line="240" w:lineRule="auto"/>
        <w:rPr>
          <w:lang w:val="en"/>
        </w:rPr>
      </w:pPr>
      <w:r w:rsidRPr="00D44207">
        <w:rPr>
          <w:lang w:val="en"/>
        </w:rPr>
        <w:t>opportunity to provide this submission to the United Nations Subcommittee</w:t>
      </w:r>
    </w:p>
    <w:p w14:paraId="156EACB5" w14:textId="77777777" w:rsidR="003B3D22" w:rsidRPr="00D44207" w:rsidRDefault="003B3D22" w:rsidP="00D44207">
      <w:pPr>
        <w:pStyle w:val="ListParagraph"/>
        <w:spacing w:after="0" w:line="240" w:lineRule="auto"/>
        <w:rPr>
          <w:lang w:val="en"/>
        </w:rPr>
      </w:pPr>
      <w:r w:rsidRPr="00D44207">
        <w:rPr>
          <w:lang w:val="en"/>
        </w:rPr>
        <w:t>on Prevention of Torture (UN SPT) consultation on its Draft General Comment</w:t>
      </w:r>
    </w:p>
    <w:p w14:paraId="51E44736" w14:textId="77777777" w:rsidR="003B3D22" w:rsidRPr="00D44207" w:rsidRDefault="003B3D22" w:rsidP="00D44207">
      <w:pPr>
        <w:pStyle w:val="ListParagraph"/>
        <w:spacing w:after="0" w:line="240" w:lineRule="auto"/>
        <w:rPr>
          <w:lang w:val="en"/>
        </w:rPr>
      </w:pPr>
      <w:r w:rsidRPr="00D44207">
        <w:rPr>
          <w:lang w:val="en"/>
        </w:rPr>
        <w:t>on Article 4 of OPCAT. 1</w:t>
      </w:r>
    </w:p>
    <w:p w14:paraId="44719CA2" w14:textId="77777777" w:rsidR="00FC615F" w:rsidRDefault="00FC615F" w:rsidP="00FC615F">
      <w:pPr>
        <w:pStyle w:val="ListParagraph"/>
        <w:spacing w:after="0" w:line="240" w:lineRule="auto"/>
        <w:rPr>
          <w:lang w:val="en"/>
        </w:rPr>
      </w:pPr>
    </w:p>
    <w:p w14:paraId="238E941B" w14:textId="2270AFC8" w:rsidR="00AF063A" w:rsidRDefault="00C53841" w:rsidP="00CF4A68">
      <w:pPr>
        <w:pStyle w:val="ListParagraph"/>
        <w:numPr>
          <w:ilvl w:val="0"/>
          <w:numId w:val="15"/>
        </w:numPr>
        <w:spacing w:after="0" w:line="240" w:lineRule="auto"/>
        <w:rPr>
          <w:lang w:val="en"/>
        </w:rPr>
      </w:pPr>
      <w:r>
        <w:rPr>
          <w:lang w:val="en"/>
        </w:rPr>
        <w:t xml:space="preserve">The bona fides of AFDO </w:t>
      </w:r>
      <w:r w:rsidR="00042AAB">
        <w:rPr>
          <w:lang w:val="en"/>
        </w:rPr>
        <w:t>as a DPO</w:t>
      </w:r>
      <w:r w:rsidR="007A324E">
        <w:rPr>
          <w:lang w:val="en"/>
        </w:rPr>
        <w:t xml:space="preserve">, </w:t>
      </w:r>
      <w:r w:rsidR="00432B11">
        <w:rPr>
          <w:lang w:val="en"/>
        </w:rPr>
        <w:t xml:space="preserve">an </w:t>
      </w:r>
      <w:r w:rsidR="00042AAB">
        <w:rPr>
          <w:lang w:val="en"/>
        </w:rPr>
        <w:t>Australian DRO</w:t>
      </w:r>
      <w:r w:rsidR="00A018DF">
        <w:rPr>
          <w:lang w:val="en"/>
        </w:rPr>
        <w:t>, a</w:t>
      </w:r>
      <w:r w:rsidR="007A324E">
        <w:rPr>
          <w:lang w:val="en"/>
        </w:rPr>
        <w:t xml:space="preserve"> </w:t>
      </w:r>
      <w:r w:rsidR="00086983">
        <w:rPr>
          <w:lang w:val="en"/>
        </w:rPr>
        <w:t xml:space="preserve">National Peak </w:t>
      </w:r>
      <w:r w:rsidR="004C45DB">
        <w:rPr>
          <w:lang w:val="en"/>
        </w:rPr>
        <w:t xml:space="preserve">representative </w:t>
      </w:r>
      <w:r w:rsidR="00086983">
        <w:rPr>
          <w:lang w:val="en"/>
        </w:rPr>
        <w:t>member organisation</w:t>
      </w:r>
      <w:r w:rsidR="00C435C7">
        <w:rPr>
          <w:lang w:val="en"/>
        </w:rPr>
        <w:t xml:space="preserve"> and </w:t>
      </w:r>
      <w:r w:rsidR="00A018DF">
        <w:rPr>
          <w:lang w:val="en"/>
        </w:rPr>
        <w:t xml:space="preserve">holding </w:t>
      </w:r>
      <w:r w:rsidR="00C435C7" w:rsidRPr="00972932">
        <w:rPr>
          <w:rFonts w:cs="Arial"/>
          <w:lang w:val="en-US"/>
        </w:rPr>
        <w:t>ECOSOC</w:t>
      </w:r>
      <w:r w:rsidR="00C435C7">
        <w:rPr>
          <w:lang w:val="en"/>
        </w:rPr>
        <w:t xml:space="preserve"> consultative status </w:t>
      </w:r>
      <w:r>
        <w:rPr>
          <w:lang w:val="en"/>
        </w:rPr>
        <w:t xml:space="preserve">are outlined in </w:t>
      </w:r>
      <w:r w:rsidR="00AF063A">
        <w:rPr>
          <w:lang w:val="en"/>
        </w:rPr>
        <w:t xml:space="preserve">paragraphs </w:t>
      </w:r>
      <w:r w:rsidR="00A018DF">
        <w:rPr>
          <w:lang w:val="en"/>
        </w:rPr>
        <w:t>5</w:t>
      </w:r>
      <w:r w:rsidR="00AF063A">
        <w:rPr>
          <w:lang w:val="en"/>
        </w:rPr>
        <w:t xml:space="preserve"> – 17 in the </w:t>
      </w:r>
      <w:proofErr w:type="spellStart"/>
      <w:r w:rsidR="00AF063A">
        <w:rPr>
          <w:lang w:val="en"/>
        </w:rPr>
        <w:t>preceeding</w:t>
      </w:r>
      <w:proofErr w:type="spellEnd"/>
      <w:r w:rsidR="00AF063A">
        <w:rPr>
          <w:lang w:val="en"/>
        </w:rPr>
        <w:t xml:space="preserve"> section.</w:t>
      </w:r>
    </w:p>
    <w:p w14:paraId="0117E335" w14:textId="77777777" w:rsidR="00AF063A" w:rsidRDefault="00AF063A" w:rsidP="00AF063A">
      <w:pPr>
        <w:pStyle w:val="ListParagraph"/>
        <w:spacing w:after="0" w:line="240" w:lineRule="auto"/>
        <w:rPr>
          <w:lang w:val="en"/>
        </w:rPr>
      </w:pPr>
      <w:r>
        <w:rPr>
          <w:lang w:val="en"/>
        </w:rPr>
        <w:t xml:space="preserve"> </w:t>
      </w:r>
    </w:p>
    <w:p w14:paraId="1ECA1204" w14:textId="2AC5ED88" w:rsidR="003B3D22" w:rsidRDefault="00AF063A" w:rsidP="00CF4A68">
      <w:pPr>
        <w:pStyle w:val="ListParagraph"/>
        <w:numPr>
          <w:ilvl w:val="0"/>
          <w:numId w:val="15"/>
        </w:numPr>
        <w:spacing w:after="0" w:line="240" w:lineRule="auto"/>
        <w:rPr>
          <w:lang w:val="en"/>
        </w:rPr>
      </w:pPr>
      <w:r>
        <w:rPr>
          <w:lang w:val="en"/>
        </w:rPr>
        <w:t xml:space="preserve">AFDO </w:t>
      </w:r>
      <w:r w:rsidR="00042AAB">
        <w:rPr>
          <w:lang w:val="en"/>
        </w:rPr>
        <w:t>advises</w:t>
      </w:r>
      <w:r w:rsidR="00426057">
        <w:rPr>
          <w:lang w:val="en"/>
        </w:rPr>
        <w:t xml:space="preserve"> that it </w:t>
      </w:r>
      <w:r w:rsidR="003B3D22" w:rsidRPr="00C704E4">
        <w:rPr>
          <w:lang w:val="en"/>
        </w:rPr>
        <w:t>is not a designated National Preventive Mechanism</w:t>
      </w:r>
      <w:r>
        <w:rPr>
          <w:lang w:val="en"/>
        </w:rPr>
        <w:t xml:space="preserve"> </w:t>
      </w:r>
      <w:r w:rsidR="003B3D22" w:rsidRPr="00AF063A">
        <w:rPr>
          <w:lang w:val="en"/>
        </w:rPr>
        <w:t>(NPM) or NPM-coordinator</w:t>
      </w:r>
      <w:r w:rsidR="00924EA0">
        <w:rPr>
          <w:lang w:val="en"/>
        </w:rPr>
        <w:t xml:space="preserve"> but </w:t>
      </w:r>
      <w:r w:rsidR="003B3D22" w:rsidRPr="00AF063A">
        <w:rPr>
          <w:lang w:val="en"/>
        </w:rPr>
        <w:t>continu</w:t>
      </w:r>
      <w:r w:rsidR="00924EA0">
        <w:rPr>
          <w:lang w:val="en"/>
        </w:rPr>
        <w:t xml:space="preserve">es its work </w:t>
      </w:r>
      <w:r w:rsidR="00D00C24">
        <w:rPr>
          <w:lang w:val="en"/>
        </w:rPr>
        <w:t xml:space="preserve">independently </w:t>
      </w:r>
      <w:r w:rsidR="00470E2E">
        <w:rPr>
          <w:lang w:val="en"/>
        </w:rPr>
        <w:t xml:space="preserve">as a </w:t>
      </w:r>
      <w:proofErr w:type="spellStart"/>
      <w:r w:rsidR="00470E2E">
        <w:rPr>
          <w:lang w:val="en"/>
        </w:rPr>
        <w:t>memebre</w:t>
      </w:r>
      <w:proofErr w:type="spellEnd"/>
      <w:r w:rsidR="00470E2E">
        <w:rPr>
          <w:lang w:val="en"/>
        </w:rPr>
        <w:t xml:space="preserve"> and </w:t>
      </w:r>
      <w:r w:rsidR="004C45DB">
        <w:rPr>
          <w:lang w:val="en"/>
        </w:rPr>
        <w:t xml:space="preserve">along </w:t>
      </w:r>
      <w:r w:rsidR="00924EA0">
        <w:rPr>
          <w:lang w:val="en"/>
        </w:rPr>
        <w:t>with the Australia OPCAT Network</w:t>
      </w:r>
      <w:r w:rsidR="003B3D22" w:rsidRPr="00AF063A">
        <w:rPr>
          <w:lang w:val="en"/>
        </w:rPr>
        <w:t xml:space="preserve"> to promote compliance and provid</w:t>
      </w:r>
      <w:r w:rsidR="00924EA0">
        <w:rPr>
          <w:lang w:val="en"/>
        </w:rPr>
        <w:t>e</w:t>
      </w:r>
      <w:r w:rsidR="003B3D22" w:rsidRPr="00AF063A">
        <w:rPr>
          <w:lang w:val="en"/>
        </w:rPr>
        <w:t xml:space="preserve"> an</w:t>
      </w:r>
      <w:r>
        <w:rPr>
          <w:lang w:val="en"/>
        </w:rPr>
        <w:t xml:space="preserve"> </w:t>
      </w:r>
      <w:r w:rsidR="003B3D22" w:rsidRPr="00AF063A">
        <w:rPr>
          <w:lang w:val="en"/>
        </w:rPr>
        <w:t xml:space="preserve">independent </w:t>
      </w:r>
      <w:r w:rsidR="00924EA0">
        <w:rPr>
          <w:lang w:val="en"/>
        </w:rPr>
        <w:t>view</w:t>
      </w:r>
      <w:r w:rsidR="003B3D22" w:rsidRPr="00AF063A">
        <w:rPr>
          <w:lang w:val="en"/>
        </w:rPr>
        <w:t xml:space="preserve"> on the actions Australia </w:t>
      </w:r>
      <w:r w:rsidR="00342A93">
        <w:rPr>
          <w:lang w:val="en"/>
        </w:rPr>
        <w:t xml:space="preserve">is required </w:t>
      </w:r>
      <w:r w:rsidR="003B3D22" w:rsidRPr="00AF063A">
        <w:rPr>
          <w:lang w:val="en"/>
        </w:rPr>
        <w:t xml:space="preserve">to </w:t>
      </w:r>
      <w:r w:rsidR="00D00C24">
        <w:rPr>
          <w:lang w:val="en"/>
        </w:rPr>
        <w:t>under</w:t>
      </w:r>
      <w:r w:rsidR="003B3D22" w:rsidRPr="00AF063A">
        <w:rPr>
          <w:lang w:val="en"/>
        </w:rPr>
        <w:t>take to ensure</w:t>
      </w:r>
      <w:r>
        <w:rPr>
          <w:lang w:val="en"/>
        </w:rPr>
        <w:t xml:space="preserve"> </w:t>
      </w:r>
      <w:r w:rsidR="003B3D22" w:rsidRPr="00AF063A">
        <w:rPr>
          <w:lang w:val="en"/>
        </w:rPr>
        <w:t>compliance with its international human rights obligations</w:t>
      </w:r>
      <w:r w:rsidR="00342A93">
        <w:rPr>
          <w:lang w:val="en"/>
        </w:rPr>
        <w:t>.</w:t>
      </w:r>
    </w:p>
    <w:p w14:paraId="1EF40A0E" w14:textId="77777777" w:rsidR="00AF063A" w:rsidRPr="00AF063A" w:rsidRDefault="00AF063A" w:rsidP="00AF063A">
      <w:pPr>
        <w:pStyle w:val="ListParagraph"/>
        <w:rPr>
          <w:lang w:val="en"/>
        </w:rPr>
      </w:pPr>
    </w:p>
    <w:p w14:paraId="543F3E4E" w14:textId="592586BA" w:rsidR="00853AA6" w:rsidRDefault="00AF063A" w:rsidP="00CF4A68">
      <w:pPr>
        <w:pStyle w:val="ListParagraph"/>
        <w:numPr>
          <w:ilvl w:val="0"/>
          <w:numId w:val="15"/>
        </w:numPr>
        <w:spacing w:after="0" w:line="240" w:lineRule="auto"/>
        <w:rPr>
          <w:lang w:val="en"/>
        </w:rPr>
      </w:pPr>
      <w:r>
        <w:rPr>
          <w:lang w:val="en"/>
        </w:rPr>
        <w:t>AFDO</w:t>
      </w:r>
      <w:r w:rsidR="00703E15">
        <w:rPr>
          <w:lang w:val="en"/>
        </w:rPr>
        <w:t>, both independ</w:t>
      </w:r>
      <w:r w:rsidR="00E849B7">
        <w:rPr>
          <w:lang w:val="en"/>
        </w:rPr>
        <w:t>e</w:t>
      </w:r>
      <w:r w:rsidR="00703E15">
        <w:rPr>
          <w:lang w:val="en"/>
        </w:rPr>
        <w:t xml:space="preserve">ntly and </w:t>
      </w:r>
      <w:r w:rsidR="00342A93">
        <w:rPr>
          <w:lang w:val="en"/>
        </w:rPr>
        <w:t>as</w:t>
      </w:r>
      <w:r w:rsidR="00853AA6">
        <w:rPr>
          <w:lang w:val="en"/>
        </w:rPr>
        <w:t xml:space="preserve"> </w:t>
      </w:r>
      <w:r w:rsidR="00703E15">
        <w:rPr>
          <w:lang w:val="en"/>
        </w:rPr>
        <w:t xml:space="preserve">a </w:t>
      </w:r>
      <w:r w:rsidR="00853AA6">
        <w:rPr>
          <w:lang w:val="en"/>
        </w:rPr>
        <w:t xml:space="preserve">party to the Australia OPCAT Network, </w:t>
      </w:r>
      <w:r>
        <w:rPr>
          <w:lang w:val="en"/>
        </w:rPr>
        <w:t xml:space="preserve">has </w:t>
      </w:r>
      <w:r w:rsidR="003B3D22" w:rsidRPr="00AF063A">
        <w:rPr>
          <w:lang w:val="en"/>
        </w:rPr>
        <w:t>long advocated for Australia’s full compliance with</w:t>
      </w:r>
      <w:r>
        <w:rPr>
          <w:lang w:val="en"/>
        </w:rPr>
        <w:t xml:space="preserve"> </w:t>
      </w:r>
      <w:r w:rsidR="00703E15">
        <w:rPr>
          <w:lang w:val="en"/>
        </w:rPr>
        <w:t xml:space="preserve">its </w:t>
      </w:r>
      <w:r w:rsidR="003B3D22" w:rsidRPr="00AF063A">
        <w:rPr>
          <w:lang w:val="en"/>
        </w:rPr>
        <w:t>OPCAT</w:t>
      </w:r>
      <w:r w:rsidR="00853AA6">
        <w:rPr>
          <w:lang w:val="en"/>
        </w:rPr>
        <w:t xml:space="preserve"> </w:t>
      </w:r>
      <w:proofErr w:type="spellStart"/>
      <w:proofErr w:type="gramStart"/>
      <w:r w:rsidR="00853AA6">
        <w:rPr>
          <w:lang w:val="en"/>
        </w:rPr>
        <w:t>obligtaions</w:t>
      </w:r>
      <w:proofErr w:type="spellEnd"/>
      <w:proofErr w:type="gramEnd"/>
    </w:p>
    <w:p w14:paraId="19461978" w14:textId="77777777" w:rsidR="00853AA6" w:rsidRPr="00853AA6" w:rsidRDefault="00853AA6" w:rsidP="00853AA6">
      <w:pPr>
        <w:pStyle w:val="ListParagraph"/>
        <w:rPr>
          <w:lang w:val="en"/>
        </w:rPr>
      </w:pPr>
    </w:p>
    <w:p w14:paraId="115BA323" w14:textId="5E2FF0AB" w:rsidR="004B4CAD" w:rsidRDefault="004061D4" w:rsidP="00CF4A68">
      <w:pPr>
        <w:pStyle w:val="ListParagraph"/>
        <w:numPr>
          <w:ilvl w:val="0"/>
          <w:numId w:val="15"/>
        </w:numPr>
        <w:spacing w:after="0" w:line="240" w:lineRule="auto"/>
        <w:rPr>
          <w:lang w:val="en"/>
        </w:rPr>
      </w:pPr>
      <w:r>
        <w:rPr>
          <w:lang w:val="en"/>
        </w:rPr>
        <w:t xml:space="preserve">AFDO </w:t>
      </w:r>
      <w:r w:rsidR="00A01316">
        <w:rPr>
          <w:lang w:val="en"/>
        </w:rPr>
        <w:t>urges</w:t>
      </w:r>
      <w:r>
        <w:rPr>
          <w:lang w:val="en"/>
        </w:rPr>
        <w:t xml:space="preserve"> </w:t>
      </w:r>
      <w:r w:rsidR="003B3D22" w:rsidRPr="00AF063A">
        <w:rPr>
          <w:lang w:val="en"/>
        </w:rPr>
        <w:t xml:space="preserve">changes </w:t>
      </w:r>
      <w:r w:rsidR="00CC6137">
        <w:rPr>
          <w:lang w:val="en"/>
        </w:rPr>
        <w:t xml:space="preserve">to all </w:t>
      </w:r>
      <w:r w:rsidR="003338A4">
        <w:rPr>
          <w:lang w:val="en"/>
        </w:rPr>
        <w:t xml:space="preserve">Australian </w:t>
      </w:r>
      <w:proofErr w:type="spellStart"/>
      <w:r w:rsidR="00CC6137">
        <w:rPr>
          <w:lang w:val="en"/>
        </w:rPr>
        <w:t>juridiction</w:t>
      </w:r>
      <w:r w:rsidR="00A01316">
        <w:rPr>
          <w:lang w:val="en"/>
        </w:rPr>
        <w:t>s</w:t>
      </w:r>
      <w:proofErr w:type="spellEnd"/>
      <w:r w:rsidR="00CC6137">
        <w:rPr>
          <w:lang w:val="en"/>
        </w:rPr>
        <w:t xml:space="preserve"> </w:t>
      </w:r>
      <w:r w:rsidR="003338A4">
        <w:rPr>
          <w:lang w:val="en"/>
        </w:rPr>
        <w:t xml:space="preserve">for people in detention and </w:t>
      </w:r>
      <w:proofErr w:type="gramStart"/>
      <w:r w:rsidR="003338A4">
        <w:rPr>
          <w:lang w:val="en"/>
        </w:rPr>
        <w:t xml:space="preserve">in particular </w:t>
      </w:r>
      <w:r w:rsidR="00D209EC">
        <w:rPr>
          <w:lang w:val="en"/>
        </w:rPr>
        <w:t>for</w:t>
      </w:r>
      <w:proofErr w:type="gramEnd"/>
      <w:r w:rsidR="00D209EC">
        <w:rPr>
          <w:lang w:val="en"/>
        </w:rPr>
        <w:t xml:space="preserve"> </w:t>
      </w:r>
      <w:r w:rsidR="003338A4">
        <w:rPr>
          <w:lang w:val="en"/>
        </w:rPr>
        <w:t xml:space="preserve">people with </w:t>
      </w:r>
      <w:proofErr w:type="spellStart"/>
      <w:r w:rsidR="003338A4">
        <w:rPr>
          <w:lang w:val="en"/>
        </w:rPr>
        <w:t>disbility</w:t>
      </w:r>
      <w:proofErr w:type="spellEnd"/>
      <w:r w:rsidR="003338A4">
        <w:rPr>
          <w:lang w:val="en"/>
        </w:rPr>
        <w:t xml:space="preserve"> </w:t>
      </w:r>
      <w:r w:rsidR="00D209EC">
        <w:rPr>
          <w:lang w:val="en"/>
        </w:rPr>
        <w:t xml:space="preserve">in detention, </w:t>
      </w:r>
      <w:r w:rsidR="00CC6137">
        <w:rPr>
          <w:lang w:val="en"/>
        </w:rPr>
        <w:t>that promote</w:t>
      </w:r>
      <w:r w:rsidR="00A913A0">
        <w:rPr>
          <w:lang w:val="en"/>
        </w:rPr>
        <w:t>s</w:t>
      </w:r>
      <w:r w:rsidR="00CC6137">
        <w:rPr>
          <w:lang w:val="en"/>
        </w:rPr>
        <w:t xml:space="preserve"> </w:t>
      </w:r>
      <w:r w:rsidR="003B3D22" w:rsidRPr="00AF063A">
        <w:rPr>
          <w:lang w:val="en"/>
        </w:rPr>
        <w:t>stronger and more</w:t>
      </w:r>
      <w:r w:rsidR="004B4CAD">
        <w:rPr>
          <w:lang w:val="en"/>
        </w:rPr>
        <w:t xml:space="preserve"> </w:t>
      </w:r>
      <w:r w:rsidR="003B3D22" w:rsidRPr="004B4CAD">
        <w:rPr>
          <w:lang w:val="en"/>
        </w:rPr>
        <w:t xml:space="preserve">consistent </w:t>
      </w:r>
      <w:r w:rsidR="005D3275">
        <w:rPr>
          <w:lang w:val="en"/>
        </w:rPr>
        <w:t xml:space="preserve">protections of their </w:t>
      </w:r>
      <w:r w:rsidR="003B3D22" w:rsidRPr="004B4CAD">
        <w:rPr>
          <w:lang w:val="en"/>
        </w:rPr>
        <w:t>human rights</w:t>
      </w:r>
      <w:r w:rsidR="005D3275">
        <w:rPr>
          <w:lang w:val="en"/>
        </w:rPr>
        <w:t>.</w:t>
      </w:r>
    </w:p>
    <w:p w14:paraId="038E2419" w14:textId="77777777" w:rsidR="004B4CAD" w:rsidRPr="004B4CAD" w:rsidRDefault="004B4CAD" w:rsidP="004B4CAD">
      <w:pPr>
        <w:pStyle w:val="ListParagraph"/>
        <w:rPr>
          <w:lang w:val="en"/>
        </w:rPr>
      </w:pPr>
    </w:p>
    <w:p w14:paraId="57F75E8F" w14:textId="2C7C9674" w:rsidR="00C3586D" w:rsidRDefault="00043DBD" w:rsidP="00CF4A68">
      <w:pPr>
        <w:pStyle w:val="ListParagraph"/>
        <w:numPr>
          <w:ilvl w:val="0"/>
          <w:numId w:val="15"/>
        </w:numPr>
        <w:spacing w:after="0" w:line="240" w:lineRule="auto"/>
        <w:rPr>
          <w:lang w:val="en"/>
        </w:rPr>
      </w:pPr>
      <w:r>
        <w:rPr>
          <w:lang w:val="en"/>
        </w:rPr>
        <w:t xml:space="preserve">AFDO is willing to </w:t>
      </w:r>
      <w:r w:rsidR="003B3D22" w:rsidRPr="00043DBD">
        <w:rPr>
          <w:lang w:val="en"/>
        </w:rPr>
        <w:t>provide further assistance to the UN SPT in its</w:t>
      </w:r>
      <w:r>
        <w:rPr>
          <w:lang w:val="en"/>
        </w:rPr>
        <w:t xml:space="preserve"> </w:t>
      </w:r>
      <w:r w:rsidR="003B3D22" w:rsidRPr="00043DBD">
        <w:rPr>
          <w:lang w:val="en"/>
        </w:rPr>
        <w:t xml:space="preserve">consideration of these </w:t>
      </w:r>
      <w:r w:rsidR="00CB25FA">
        <w:rPr>
          <w:lang w:val="en"/>
        </w:rPr>
        <w:t xml:space="preserve">issues by </w:t>
      </w:r>
      <w:proofErr w:type="gramStart"/>
      <w:r w:rsidR="003B3D22" w:rsidRPr="00043DBD">
        <w:rPr>
          <w:lang w:val="en"/>
        </w:rPr>
        <w:t>contact</w:t>
      </w:r>
      <w:r w:rsidR="00CB25FA">
        <w:rPr>
          <w:lang w:val="en"/>
        </w:rPr>
        <w:t>ing</w:t>
      </w:r>
      <w:r w:rsidR="00C3586D">
        <w:rPr>
          <w:lang w:val="en"/>
        </w:rPr>
        <w:t xml:space="preserve"> :</w:t>
      </w:r>
      <w:proofErr w:type="gramEnd"/>
      <w:r w:rsidR="00C3586D">
        <w:rPr>
          <w:lang w:val="en"/>
        </w:rPr>
        <w:t xml:space="preserve"> </w:t>
      </w:r>
      <w:hyperlink r:id="rId13" w:history="1">
        <w:r w:rsidR="00C3586D" w:rsidRPr="00106DB0">
          <w:rPr>
            <w:rStyle w:val="Hyperlink"/>
            <w:lang w:val="en"/>
          </w:rPr>
          <w:t>ceo@afdo.org.au</w:t>
        </w:r>
      </w:hyperlink>
    </w:p>
    <w:p w14:paraId="28C7F86C" w14:textId="77777777" w:rsidR="00C3586D" w:rsidRPr="00C3586D" w:rsidRDefault="00C3586D" w:rsidP="00C3586D">
      <w:pPr>
        <w:pStyle w:val="ListParagraph"/>
        <w:rPr>
          <w:lang w:val="en"/>
        </w:rPr>
      </w:pPr>
    </w:p>
    <w:p w14:paraId="175E6A8A" w14:textId="522B08A4" w:rsidR="001068A9" w:rsidRPr="00043DBD" w:rsidRDefault="003B3D22" w:rsidP="00C3586D">
      <w:pPr>
        <w:pStyle w:val="ListParagraph"/>
        <w:spacing w:after="0" w:line="240" w:lineRule="auto"/>
        <w:rPr>
          <w:lang w:val="en"/>
        </w:rPr>
      </w:pPr>
      <w:r w:rsidRPr="00043DBD">
        <w:rPr>
          <w:lang w:val="en"/>
        </w:rPr>
        <w:cr/>
      </w:r>
    </w:p>
    <w:p w14:paraId="1C29F6F1" w14:textId="77777777" w:rsidR="001068A9" w:rsidRDefault="001068A9">
      <w:pPr>
        <w:spacing w:after="0" w:line="240" w:lineRule="auto"/>
        <w:rPr>
          <w:lang w:val="en"/>
        </w:rPr>
      </w:pPr>
      <w:r>
        <w:rPr>
          <w:lang w:val="en"/>
        </w:rPr>
        <w:br w:type="page"/>
      </w:r>
    </w:p>
    <w:p w14:paraId="10F347FB" w14:textId="473D24A5" w:rsidR="001068A9" w:rsidRPr="00D1259C" w:rsidRDefault="008C329C" w:rsidP="001068A9">
      <w:pPr>
        <w:pStyle w:val="Heading2"/>
      </w:pPr>
      <w:bookmarkStart w:id="8" w:name="_Toc133004130"/>
      <w:r>
        <w:lastRenderedPageBreak/>
        <w:t xml:space="preserve">Responses to </w:t>
      </w:r>
      <w:r w:rsidR="00135594">
        <w:t xml:space="preserve">the </w:t>
      </w:r>
      <w:r w:rsidR="00C10D71">
        <w:t>General Comment</w:t>
      </w:r>
      <w:bookmarkEnd w:id="8"/>
    </w:p>
    <w:p w14:paraId="796A1BFC" w14:textId="0FACAD17" w:rsidR="00EF76A1" w:rsidRPr="00EF76A1" w:rsidRDefault="00EF76A1" w:rsidP="00EF76A1">
      <w:pPr>
        <w:pStyle w:val="ListParagraph"/>
        <w:numPr>
          <w:ilvl w:val="0"/>
          <w:numId w:val="15"/>
        </w:numPr>
        <w:spacing w:after="0" w:line="240" w:lineRule="auto"/>
        <w:rPr>
          <w:lang w:val="en"/>
        </w:rPr>
      </w:pPr>
      <w:r w:rsidRPr="00EF76A1">
        <w:rPr>
          <w:lang w:val="en"/>
        </w:rPr>
        <w:t>AFDO fully supports the UN SPT’s objective in relation to misconceptions about the definition of places of deprivation of liberty and places of detention as these continue to create ambiguity giving rise to state parties and those responsible for administering places of detention</w:t>
      </w:r>
      <w:r w:rsidR="009D58EF">
        <w:rPr>
          <w:lang w:val="en"/>
        </w:rPr>
        <w:t xml:space="preserve"> </w:t>
      </w:r>
      <w:proofErr w:type="gramStart"/>
      <w:r w:rsidRPr="00EF76A1">
        <w:rPr>
          <w:lang w:val="en"/>
        </w:rPr>
        <w:t>avoiding  their</w:t>
      </w:r>
      <w:proofErr w:type="gramEnd"/>
      <w:r w:rsidRPr="00EF76A1">
        <w:rPr>
          <w:lang w:val="en"/>
        </w:rPr>
        <w:t xml:space="preserve"> responsibilities under international </w:t>
      </w:r>
      <w:r w:rsidR="009D58EF">
        <w:rPr>
          <w:lang w:val="en"/>
        </w:rPr>
        <w:t xml:space="preserve">law, </w:t>
      </w:r>
      <w:r w:rsidRPr="00EF76A1">
        <w:rPr>
          <w:lang w:val="en"/>
        </w:rPr>
        <w:t>conventions and treaties.</w:t>
      </w:r>
    </w:p>
    <w:p w14:paraId="4DFCE1AA" w14:textId="77777777" w:rsidR="00EF76A1" w:rsidRPr="00EF76A1" w:rsidRDefault="00EF76A1" w:rsidP="00EF76A1">
      <w:pPr>
        <w:pStyle w:val="ListParagraph"/>
        <w:rPr>
          <w:highlight w:val="yellow"/>
          <w:lang w:val="en"/>
        </w:rPr>
      </w:pPr>
    </w:p>
    <w:p w14:paraId="594D61F6" w14:textId="19AE4795" w:rsidR="009F6A9C" w:rsidRPr="009D58EF" w:rsidRDefault="004A771E" w:rsidP="00EF76A1">
      <w:pPr>
        <w:pStyle w:val="ListParagraph"/>
        <w:numPr>
          <w:ilvl w:val="0"/>
          <w:numId w:val="15"/>
        </w:numPr>
        <w:rPr>
          <w:lang w:val="en"/>
        </w:rPr>
      </w:pPr>
      <w:r w:rsidRPr="009D58EF">
        <w:t xml:space="preserve">AFDO agrees with the Subcommittee’s view at paragraph’s 3 and 24 that the phrase in Article 4(1) ‘jurisdiction and control’ should be understood to mean </w:t>
      </w:r>
      <w:r w:rsidRPr="009D58EF">
        <w:rPr>
          <w:b/>
          <w:bCs/>
        </w:rPr>
        <w:t>‘jurisdiction or control’</w:t>
      </w:r>
      <w:r w:rsidRPr="009D58EF">
        <w:t xml:space="preserve">. </w:t>
      </w:r>
      <w:r w:rsidR="004F5263" w:rsidRPr="009D58EF">
        <w:t xml:space="preserve">This </w:t>
      </w:r>
      <w:r w:rsidR="00773AA7" w:rsidRPr="009D58EF">
        <w:t>m</w:t>
      </w:r>
      <w:r w:rsidR="00841AB4" w:rsidRPr="009D58EF">
        <w:t>e</w:t>
      </w:r>
      <w:r w:rsidR="00773AA7" w:rsidRPr="009D58EF">
        <w:t xml:space="preserve">ans </w:t>
      </w:r>
      <w:r w:rsidR="00013F3E" w:rsidRPr="009D58EF">
        <w:t>ensures that S</w:t>
      </w:r>
      <w:r w:rsidR="00773AA7" w:rsidRPr="009D58EF">
        <w:t>tate</w:t>
      </w:r>
      <w:r w:rsidR="00E440A1" w:rsidRPr="009D58EF">
        <w:t xml:space="preserve"> </w:t>
      </w:r>
      <w:r w:rsidR="00013F3E" w:rsidRPr="009D58EF">
        <w:t>P</w:t>
      </w:r>
      <w:r w:rsidR="00E440A1" w:rsidRPr="009D58EF">
        <w:t xml:space="preserve">arties </w:t>
      </w:r>
      <w:r w:rsidR="00773AA7" w:rsidRPr="009D58EF">
        <w:t xml:space="preserve">are responsible for both jurisdictional </w:t>
      </w:r>
      <w:r w:rsidR="00BA58B1" w:rsidRPr="009D58EF">
        <w:t xml:space="preserve">areas over which they govern </w:t>
      </w:r>
      <w:r w:rsidR="00841AB4" w:rsidRPr="009D58EF">
        <w:t>or circumstances within</w:t>
      </w:r>
      <w:r w:rsidR="003F0DFD" w:rsidRPr="009D58EF">
        <w:t xml:space="preserve"> their territory where they still have responsibility for control</w:t>
      </w:r>
      <w:r w:rsidRPr="009D58EF">
        <w:t>.</w:t>
      </w:r>
    </w:p>
    <w:p w14:paraId="78700328" w14:textId="77777777" w:rsidR="00CB4F4D" w:rsidRPr="009D58EF" w:rsidRDefault="00CB4F4D" w:rsidP="00CB4F4D">
      <w:pPr>
        <w:pStyle w:val="ListParagraph"/>
        <w:rPr>
          <w:lang w:val="en"/>
        </w:rPr>
      </w:pPr>
    </w:p>
    <w:p w14:paraId="1D5EC07D" w14:textId="239937BF" w:rsidR="00871C21" w:rsidRPr="009D58EF" w:rsidRDefault="00157D4F" w:rsidP="00EF76A1">
      <w:pPr>
        <w:pStyle w:val="ListParagraph"/>
        <w:numPr>
          <w:ilvl w:val="0"/>
          <w:numId w:val="15"/>
        </w:numPr>
        <w:rPr>
          <w:lang w:val="en"/>
        </w:rPr>
      </w:pPr>
      <w:r w:rsidRPr="009D58EF">
        <w:rPr>
          <w:lang w:val="en-US"/>
        </w:rPr>
        <w:t xml:space="preserve">As noted </w:t>
      </w:r>
      <w:r w:rsidR="0093128D" w:rsidRPr="009D58EF">
        <w:rPr>
          <w:lang w:val="en-US"/>
        </w:rPr>
        <w:t>by</w:t>
      </w:r>
      <w:r w:rsidRPr="009D58EF">
        <w:rPr>
          <w:lang w:val="en-US"/>
        </w:rPr>
        <w:t xml:space="preserve"> the Committee </w:t>
      </w:r>
      <w:r w:rsidR="0093128D" w:rsidRPr="009D58EF">
        <w:rPr>
          <w:lang w:val="en-US"/>
        </w:rPr>
        <w:t>a</w:t>
      </w:r>
      <w:r w:rsidRPr="009D58EF">
        <w:rPr>
          <w:lang w:val="en-US"/>
        </w:rPr>
        <w:t>gainst Tor</w:t>
      </w:r>
      <w:r w:rsidR="00CB4F4D" w:rsidRPr="009D58EF">
        <w:rPr>
          <w:lang w:val="en-US"/>
        </w:rPr>
        <w:t xml:space="preserve">ture: </w:t>
      </w:r>
      <w:r w:rsidR="00CB4F4D" w:rsidRPr="009D58EF">
        <w:rPr>
          <w:i/>
          <w:iCs/>
          <w:lang w:val="en-US"/>
        </w:rPr>
        <w:t>“</w:t>
      </w:r>
      <w:r w:rsidR="00EE4C62" w:rsidRPr="009D58EF">
        <w:rPr>
          <w:i/>
          <w:iCs/>
          <w:lang w:val="en-US"/>
        </w:rPr>
        <w:t xml:space="preserve">The Committee has recognized that any territory under a </w:t>
      </w:r>
      <w:proofErr w:type="gramStart"/>
      <w:r w:rsidR="00EE4C62" w:rsidRPr="009D58EF">
        <w:rPr>
          <w:i/>
          <w:iCs/>
          <w:lang w:val="en-US"/>
        </w:rPr>
        <w:t>State’s</w:t>
      </w:r>
      <w:proofErr w:type="gramEnd"/>
      <w:r w:rsidR="00EE4C62" w:rsidRPr="009D58EF">
        <w:rPr>
          <w:i/>
          <w:iCs/>
          <w:lang w:val="en-US"/>
        </w:rPr>
        <w:t xml:space="preserve"> jurisdiction includes all areas where the State party exercises, directly or indirectly, in whole or in part, de jure or de facto effective control, in accordance with international law</w:t>
      </w:r>
      <w:r w:rsidR="00CB4F4D" w:rsidRPr="009D58EF">
        <w:rPr>
          <w:i/>
          <w:iCs/>
          <w:lang w:val="en-US"/>
        </w:rPr>
        <w:t>”</w:t>
      </w:r>
      <w:r w:rsidRPr="009D58EF">
        <w:rPr>
          <w:rStyle w:val="EndnoteReference"/>
          <w:i/>
          <w:iCs/>
          <w:lang w:val="en-US"/>
        </w:rPr>
        <w:endnoteReference w:id="1"/>
      </w:r>
    </w:p>
    <w:p w14:paraId="1FFD5B42" w14:textId="77777777" w:rsidR="00993A5E" w:rsidRPr="009D58EF" w:rsidRDefault="00993A5E" w:rsidP="00993A5E">
      <w:pPr>
        <w:pStyle w:val="ListParagraph"/>
        <w:rPr>
          <w:lang w:val="en"/>
        </w:rPr>
      </w:pPr>
    </w:p>
    <w:p w14:paraId="584C5C3D" w14:textId="3FAE4ABD" w:rsidR="00B50D38" w:rsidRPr="008E1FB6" w:rsidRDefault="00993A5E" w:rsidP="00B305B9">
      <w:pPr>
        <w:pStyle w:val="ListParagraph"/>
        <w:numPr>
          <w:ilvl w:val="0"/>
          <w:numId w:val="15"/>
        </w:numPr>
        <w:rPr>
          <w:lang w:val="en"/>
        </w:rPr>
      </w:pPr>
      <w:r w:rsidRPr="009D58EF">
        <w:rPr>
          <w:lang w:val="en"/>
        </w:rPr>
        <w:t xml:space="preserve">AFDO fully supports the </w:t>
      </w:r>
      <w:r w:rsidR="00580787" w:rsidRPr="009D58EF">
        <w:rPr>
          <w:lang w:val="en"/>
        </w:rPr>
        <w:t>Subcommittee</w:t>
      </w:r>
      <w:r w:rsidR="000E2864" w:rsidRPr="009D58EF">
        <w:rPr>
          <w:lang w:val="en"/>
        </w:rPr>
        <w:t xml:space="preserve">’s outline and </w:t>
      </w:r>
      <w:r w:rsidR="000B414C" w:rsidRPr="009D58EF">
        <w:rPr>
          <w:lang w:val="en"/>
        </w:rPr>
        <w:t xml:space="preserve">its </w:t>
      </w:r>
      <w:r w:rsidRPr="009D58EF">
        <w:rPr>
          <w:lang w:val="en-US"/>
        </w:rPr>
        <w:t>comprehensive approach to the definition of places of deprivation of liberty</w:t>
      </w:r>
      <w:r w:rsidR="000B414C" w:rsidRPr="009D58EF">
        <w:rPr>
          <w:lang w:val="en-US"/>
        </w:rPr>
        <w:t>.</w:t>
      </w:r>
      <w:r w:rsidR="00B305B9" w:rsidRPr="00B305B9">
        <w:rPr>
          <w:rFonts w:eastAsia="Cambria" w:cs="Times New Roman"/>
          <w:lang w:val="en-US"/>
        </w:rPr>
        <w:t xml:space="preserve"> </w:t>
      </w:r>
    </w:p>
    <w:p w14:paraId="77CC5988" w14:textId="77777777" w:rsidR="008E1FB6" w:rsidRPr="008E1FB6" w:rsidRDefault="008E1FB6" w:rsidP="008E1FB6">
      <w:pPr>
        <w:pStyle w:val="ListParagraph"/>
        <w:rPr>
          <w:lang w:val="en"/>
        </w:rPr>
      </w:pPr>
    </w:p>
    <w:p w14:paraId="1C760C8E" w14:textId="6355962E" w:rsidR="008E1FB6" w:rsidRPr="00B50D38" w:rsidRDefault="008E1FB6" w:rsidP="00B305B9">
      <w:pPr>
        <w:pStyle w:val="ListParagraph"/>
        <w:numPr>
          <w:ilvl w:val="0"/>
          <w:numId w:val="15"/>
        </w:numPr>
        <w:rPr>
          <w:lang w:val="en"/>
        </w:rPr>
      </w:pPr>
      <w:r>
        <w:rPr>
          <w:lang w:val="en-US"/>
        </w:rPr>
        <w:t>A</w:t>
      </w:r>
      <w:r w:rsidR="00236037">
        <w:rPr>
          <w:lang w:val="en-US"/>
        </w:rPr>
        <w:t xml:space="preserve">FDO agrees with other submissions that </w:t>
      </w:r>
      <w:r w:rsidR="00FC7571">
        <w:rPr>
          <w:lang w:val="en-US"/>
        </w:rPr>
        <w:t xml:space="preserve">the provision of examples </w:t>
      </w:r>
      <w:r w:rsidRPr="008E1FB6">
        <w:rPr>
          <w:lang w:val="en-US"/>
        </w:rPr>
        <w:t xml:space="preserve">of what is a place of deprivation of liberty, as is done in paragraphs 14, 36, 37 and 38, </w:t>
      </w:r>
      <w:r w:rsidR="00236037">
        <w:rPr>
          <w:lang w:val="en-US"/>
        </w:rPr>
        <w:t xml:space="preserve">varies across </w:t>
      </w:r>
      <w:r w:rsidR="00D65EAE">
        <w:rPr>
          <w:lang w:val="en-US"/>
        </w:rPr>
        <w:t>the paragraphs</w:t>
      </w:r>
      <w:r w:rsidRPr="008E1FB6">
        <w:rPr>
          <w:lang w:val="en-US"/>
        </w:rPr>
        <w:t xml:space="preserve">. We recommend </w:t>
      </w:r>
      <w:r w:rsidR="00D65EAE">
        <w:rPr>
          <w:lang w:val="en-US"/>
        </w:rPr>
        <w:t xml:space="preserve">for </w:t>
      </w:r>
      <w:r w:rsidRPr="008E1FB6">
        <w:rPr>
          <w:lang w:val="en-US"/>
        </w:rPr>
        <w:t xml:space="preserve">consistency </w:t>
      </w:r>
      <w:r w:rsidR="00D65EAE">
        <w:rPr>
          <w:lang w:val="en-US"/>
        </w:rPr>
        <w:t>h</w:t>
      </w:r>
      <w:r w:rsidRPr="008E1FB6">
        <w:rPr>
          <w:lang w:val="en-US"/>
        </w:rPr>
        <w:t xml:space="preserve">aving one list </w:t>
      </w:r>
      <w:r w:rsidR="00D65EAE">
        <w:rPr>
          <w:lang w:val="en-US"/>
        </w:rPr>
        <w:t xml:space="preserve">for reference </w:t>
      </w:r>
      <w:r w:rsidR="00FC7571">
        <w:rPr>
          <w:lang w:val="en-US"/>
        </w:rPr>
        <w:t>to remove inconsistency</w:t>
      </w:r>
      <w:r w:rsidR="00D65EAE">
        <w:rPr>
          <w:lang w:val="en-US"/>
        </w:rPr>
        <w:t xml:space="preserve">, </w:t>
      </w:r>
      <w:r w:rsidR="00774CF2">
        <w:rPr>
          <w:lang w:val="en-US"/>
        </w:rPr>
        <w:t xml:space="preserve">allowance </w:t>
      </w:r>
      <w:r w:rsidR="0006702A">
        <w:rPr>
          <w:lang w:val="en-US"/>
        </w:rPr>
        <w:t>f</w:t>
      </w:r>
      <w:r w:rsidR="00774CF2">
        <w:rPr>
          <w:lang w:val="en-US"/>
        </w:rPr>
        <w:t xml:space="preserve">or </w:t>
      </w:r>
      <w:r w:rsidR="0006702A">
        <w:rPr>
          <w:lang w:val="en-US"/>
        </w:rPr>
        <w:t xml:space="preserve">or </w:t>
      </w:r>
      <w:r w:rsidR="00D65EAE">
        <w:rPr>
          <w:lang w:val="en-US"/>
        </w:rPr>
        <w:t>subsequent erro</w:t>
      </w:r>
      <w:r w:rsidR="00774CF2">
        <w:rPr>
          <w:lang w:val="en-US"/>
        </w:rPr>
        <w:t>r</w:t>
      </w:r>
      <w:r w:rsidR="00FC7571">
        <w:rPr>
          <w:lang w:val="en-US"/>
        </w:rPr>
        <w:t xml:space="preserve"> </w:t>
      </w:r>
      <w:r w:rsidR="00774CF2">
        <w:rPr>
          <w:lang w:val="en-US"/>
        </w:rPr>
        <w:t xml:space="preserve">in </w:t>
      </w:r>
      <w:r w:rsidR="0006702A">
        <w:rPr>
          <w:lang w:val="en-US"/>
        </w:rPr>
        <w:t xml:space="preserve">any </w:t>
      </w:r>
      <w:r w:rsidR="00FC7571">
        <w:rPr>
          <w:lang w:val="en-US"/>
        </w:rPr>
        <w:t>interpretation</w:t>
      </w:r>
      <w:r w:rsidR="0006702A">
        <w:rPr>
          <w:lang w:val="en-US"/>
        </w:rPr>
        <w:t>.</w:t>
      </w:r>
    </w:p>
    <w:p w14:paraId="047B80EE" w14:textId="77777777" w:rsidR="00B50D38" w:rsidRPr="00B50D38" w:rsidRDefault="00B50D38" w:rsidP="00B50D38">
      <w:pPr>
        <w:pStyle w:val="ListParagraph"/>
        <w:rPr>
          <w:rFonts w:eastAsia="Cambria" w:cs="Times New Roman"/>
          <w:lang w:val="en-US"/>
        </w:rPr>
      </w:pPr>
    </w:p>
    <w:p w14:paraId="28C8C9B2" w14:textId="35D232E1" w:rsidR="00B305B9" w:rsidRPr="00B305B9" w:rsidRDefault="008C79CE" w:rsidP="00B305B9">
      <w:pPr>
        <w:pStyle w:val="ListParagraph"/>
        <w:numPr>
          <w:ilvl w:val="0"/>
          <w:numId w:val="15"/>
        </w:numPr>
        <w:rPr>
          <w:lang w:val="en"/>
        </w:rPr>
      </w:pPr>
      <w:r>
        <w:rPr>
          <w:rFonts w:eastAsia="Cambria" w:cs="Times New Roman"/>
          <w:lang w:val="en-US"/>
        </w:rPr>
        <w:t xml:space="preserve">AFDO </w:t>
      </w:r>
      <w:r w:rsidR="00B305B9">
        <w:rPr>
          <w:rFonts w:eastAsia="Cambria" w:cs="Times New Roman"/>
          <w:lang w:val="en-US"/>
        </w:rPr>
        <w:t>support</w:t>
      </w:r>
      <w:r>
        <w:rPr>
          <w:rFonts w:eastAsia="Cambria" w:cs="Times New Roman"/>
          <w:lang w:val="en-US"/>
        </w:rPr>
        <w:t>s</w:t>
      </w:r>
      <w:r w:rsidR="00B305B9">
        <w:rPr>
          <w:rFonts w:eastAsia="Cambria" w:cs="Times New Roman"/>
          <w:lang w:val="en-US"/>
        </w:rPr>
        <w:t xml:space="preserve"> </w:t>
      </w:r>
      <w:r w:rsidR="00260FA2">
        <w:rPr>
          <w:rFonts w:eastAsia="Cambria" w:cs="Times New Roman"/>
          <w:lang w:val="en-US"/>
        </w:rPr>
        <w:t xml:space="preserve">the extension of this to </w:t>
      </w:r>
      <w:r w:rsidR="00E41DE0">
        <w:rPr>
          <w:rFonts w:eastAsia="Cambria" w:cs="Times New Roman"/>
          <w:lang w:val="en-US"/>
        </w:rPr>
        <w:t xml:space="preserve">include </w:t>
      </w:r>
      <w:r w:rsidR="006F36F2">
        <w:rPr>
          <w:rFonts w:eastAsia="Cambria" w:cs="Times New Roman"/>
          <w:lang w:val="en-US"/>
        </w:rPr>
        <w:t xml:space="preserve">settings </w:t>
      </w:r>
      <w:r w:rsidR="00B305B9" w:rsidRPr="00B305B9">
        <w:rPr>
          <w:lang w:val="en-US"/>
        </w:rPr>
        <w:t xml:space="preserve">where </w:t>
      </w:r>
      <w:r w:rsidR="00260FA2">
        <w:rPr>
          <w:lang w:val="en-US"/>
        </w:rPr>
        <w:t xml:space="preserve">there are any persons held that may be subject to </w:t>
      </w:r>
      <w:r w:rsidR="00B305B9" w:rsidRPr="00B305B9">
        <w:rPr>
          <w:lang w:val="en-US"/>
        </w:rPr>
        <w:t xml:space="preserve">substitute decision-making </w:t>
      </w:r>
      <w:r w:rsidR="00E41DE0">
        <w:rPr>
          <w:lang w:val="en-US"/>
        </w:rPr>
        <w:t xml:space="preserve">inclusive of </w:t>
      </w:r>
      <w:r w:rsidR="00635FDA">
        <w:rPr>
          <w:lang w:val="en-US"/>
        </w:rPr>
        <w:t xml:space="preserve">in specialist </w:t>
      </w:r>
      <w:r w:rsidR="005C69FA">
        <w:rPr>
          <w:lang w:val="en-US"/>
        </w:rPr>
        <w:t xml:space="preserve">or specific </w:t>
      </w:r>
      <w:r w:rsidR="00E41DE0">
        <w:rPr>
          <w:lang w:val="en-US"/>
        </w:rPr>
        <w:t xml:space="preserve">accommodation, </w:t>
      </w:r>
      <w:r w:rsidR="00B305B9" w:rsidRPr="00B305B9">
        <w:rPr>
          <w:lang w:val="en-US"/>
        </w:rPr>
        <w:t xml:space="preserve">mental health </w:t>
      </w:r>
      <w:r w:rsidR="00635FDA">
        <w:rPr>
          <w:lang w:val="en-US"/>
        </w:rPr>
        <w:t xml:space="preserve">or </w:t>
      </w:r>
      <w:r w:rsidR="00B305B9" w:rsidRPr="00B305B9">
        <w:rPr>
          <w:lang w:val="en-US"/>
        </w:rPr>
        <w:t xml:space="preserve">forensic mental health </w:t>
      </w:r>
      <w:r w:rsidR="005C69FA">
        <w:rPr>
          <w:lang w:val="en-US"/>
        </w:rPr>
        <w:t xml:space="preserve">settings </w:t>
      </w:r>
      <w:r w:rsidR="00676A47">
        <w:rPr>
          <w:lang w:val="en-US"/>
        </w:rPr>
        <w:t xml:space="preserve">that </w:t>
      </w:r>
      <w:r w:rsidR="005C69FA">
        <w:rPr>
          <w:lang w:val="en-US"/>
        </w:rPr>
        <w:t xml:space="preserve">effectively involving </w:t>
      </w:r>
      <w:r w:rsidR="00B305B9" w:rsidRPr="00B305B9">
        <w:rPr>
          <w:lang w:val="en-US"/>
        </w:rPr>
        <w:t xml:space="preserve">involuntary detention </w:t>
      </w:r>
      <w:r w:rsidR="00E204AE">
        <w:rPr>
          <w:lang w:val="en-US"/>
        </w:rPr>
        <w:t xml:space="preserve">and these </w:t>
      </w:r>
      <w:r w:rsidR="00B50D38">
        <w:rPr>
          <w:lang w:val="en-US"/>
        </w:rPr>
        <w:t>must</w:t>
      </w:r>
      <w:r w:rsidR="00B305B9" w:rsidRPr="00B305B9">
        <w:rPr>
          <w:lang w:val="en-US"/>
        </w:rPr>
        <w:t xml:space="preserve"> be </w:t>
      </w:r>
      <w:r w:rsidR="00676A47">
        <w:rPr>
          <w:lang w:val="en-US"/>
        </w:rPr>
        <w:t xml:space="preserve">listed and </w:t>
      </w:r>
      <w:r w:rsidR="00B305B9" w:rsidRPr="00B305B9">
        <w:rPr>
          <w:lang w:val="en-US"/>
        </w:rPr>
        <w:t xml:space="preserve">considered </w:t>
      </w:r>
      <w:r w:rsidR="00676A47">
        <w:rPr>
          <w:lang w:val="en-US"/>
        </w:rPr>
        <w:t xml:space="preserve">within the </w:t>
      </w:r>
      <w:r w:rsidR="006770A0">
        <w:rPr>
          <w:lang w:val="en-US"/>
        </w:rPr>
        <w:t xml:space="preserve">scope of the OPCAT </w:t>
      </w:r>
      <w:r w:rsidR="001A7037">
        <w:rPr>
          <w:lang w:val="en-US"/>
        </w:rPr>
        <w:t>principles</w:t>
      </w:r>
      <w:r w:rsidR="006770A0">
        <w:rPr>
          <w:lang w:val="en-US"/>
        </w:rPr>
        <w:t xml:space="preserve"> and monitoring requirements</w:t>
      </w:r>
      <w:r w:rsidR="001A7037">
        <w:rPr>
          <w:lang w:val="en-US"/>
        </w:rPr>
        <w:t>.</w:t>
      </w:r>
    </w:p>
    <w:p w14:paraId="2241473E" w14:textId="77777777" w:rsidR="000B414C" w:rsidRPr="000B414C" w:rsidRDefault="000B414C" w:rsidP="000B414C">
      <w:pPr>
        <w:pStyle w:val="ListParagraph"/>
        <w:rPr>
          <w:highlight w:val="yellow"/>
          <w:lang w:val="en"/>
        </w:rPr>
      </w:pPr>
    </w:p>
    <w:p w14:paraId="01CCA0CB" w14:textId="36B744D8" w:rsidR="000B414C" w:rsidRDefault="000B414C" w:rsidP="006770A0">
      <w:pPr>
        <w:rPr>
          <w:highlight w:val="yellow"/>
          <w:lang w:val="en"/>
        </w:rPr>
      </w:pPr>
    </w:p>
    <w:p w14:paraId="2FD8E0EC" w14:textId="2E397808" w:rsidR="006770A0" w:rsidRDefault="006770A0" w:rsidP="006770A0">
      <w:pPr>
        <w:rPr>
          <w:highlight w:val="yellow"/>
          <w:lang w:val="en"/>
        </w:rPr>
      </w:pPr>
    </w:p>
    <w:p w14:paraId="66593B2D" w14:textId="08400970" w:rsidR="006770A0" w:rsidRDefault="006770A0" w:rsidP="006770A0">
      <w:pPr>
        <w:rPr>
          <w:highlight w:val="yellow"/>
          <w:lang w:val="en"/>
        </w:rPr>
      </w:pPr>
    </w:p>
    <w:p w14:paraId="1BB6CA3B" w14:textId="4E790A48" w:rsidR="006770A0" w:rsidRDefault="006770A0" w:rsidP="006770A0">
      <w:pPr>
        <w:rPr>
          <w:highlight w:val="yellow"/>
          <w:lang w:val="en"/>
        </w:rPr>
      </w:pPr>
    </w:p>
    <w:p w14:paraId="722874CE" w14:textId="77777777" w:rsidR="006770A0" w:rsidRPr="006770A0" w:rsidRDefault="006770A0" w:rsidP="006770A0">
      <w:pPr>
        <w:rPr>
          <w:highlight w:val="yellow"/>
          <w:lang w:val="en"/>
        </w:rPr>
      </w:pPr>
    </w:p>
    <w:sectPr w:rsidR="006770A0" w:rsidRPr="006770A0" w:rsidSect="00D84F22">
      <w:footerReference w:type="default" r:id="rId14"/>
      <w:type w:val="continuous"/>
      <w:pgSz w:w="11901" w:h="16817"/>
      <w:pgMar w:top="567"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D336" w14:textId="77777777" w:rsidR="006F2425" w:rsidRDefault="006F2425">
      <w:pPr>
        <w:spacing w:after="0"/>
      </w:pPr>
      <w:r>
        <w:separator/>
      </w:r>
    </w:p>
  </w:endnote>
  <w:endnote w:type="continuationSeparator" w:id="0">
    <w:p w14:paraId="6FCE67F6" w14:textId="77777777" w:rsidR="006F2425" w:rsidRDefault="006F2425">
      <w:pPr>
        <w:spacing w:after="0"/>
      </w:pPr>
      <w:r>
        <w:continuationSeparator/>
      </w:r>
    </w:p>
  </w:endnote>
  <w:endnote w:id="1">
    <w:p w14:paraId="1FD951C4" w14:textId="494C546A" w:rsidR="00157D4F" w:rsidRPr="00157D4F" w:rsidRDefault="00157D4F">
      <w:pPr>
        <w:pStyle w:val="EndnoteText"/>
        <w:rPr>
          <w:lang w:val="en-AU"/>
        </w:rPr>
      </w:pPr>
      <w:r>
        <w:rPr>
          <w:rStyle w:val="EndnoteReference"/>
        </w:rPr>
        <w:endnoteRef/>
      </w:r>
      <w:r>
        <w:t xml:space="preserve"> </w:t>
      </w:r>
      <w:r w:rsidR="00762B68" w:rsidRPr="00762B68">
        <w:t>Committee against Torture, general comment No. 2 (2007), paras. 15–16.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3D31"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55F8A499" wp14:editId="3ECF5FB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CD74D91"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A499" id="Rectangle 12" o:spid="_x0000_s1026"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2CD74D91"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3496E889" wp14:editId="1C63A471">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EBFE4" w14:textId="77777777" w:rsidR="001831B7" w:rsidRDefault="001831B7" w:rsidP="001831B7">
                          <w:pPr>
                            <w:spacing w:after="0" w:line="240" w:lineRule="auto"/>
                            <w:ind w:left="709" w:right="1390" w:hanging="425"/>
                            <w:jc w:val="center"/>
                            <w:rPr>
                              <w:color w:val="FFFFFF" w:themeColor="background1"/>
                              <w:sz w:val="4"/>
                              <w:szCs w:val="4"/>
                            </w:rPr>
                          </w:pPr>
                        </w:p>
                        <w:p w14:paraId="7975F5F8" w14:textId="600A8BE0" w:rsidR="00F17D3F" w:rsidRPr="00F17D3F" w:rsidRDefault="00F17D3F" w:rsidP="00F17D3F">
                          <w:pPr>
                            <w:spacing w:after="0" w:line="240" w:lineRule="auto"/>
                            <w:ind w:left="709" w:right="1390" w:hanging="425"/>
                            <w:jc w:val="center"/>
                            <w:rPr>
                              <w:b/>
                              <w:bCs/>
                              <w:color w:val="FFFFFF" w:themeColor="background1"/>
                              <w:sz w:val="20"/>
                              <w:lang w:val="en"/>
                            </w:rPr>
                          </w:pPr>
                          <w:r w:rsidRPr="00F17D3F">
                            <w:rPr>
                              <w:b/>
                              <w:bCs/>
                              <w:color w:val="FFFFFF" w:themeColor="background1"/>
                              <w:sz w:val="20"/>
                            </w:rPr>
                            <w:t>Submission to United Nations Subcommittee on Prevention of Torture</w:t>
                          </w:r>
                          <w:r>
                            <w:rPr>
                              <w:b/>
                              <w:bCs/>
                              <w:color w:val="FFFFFF" w:themeColor="background1"/>
                              <w:sz w:val="20"/>
                            </w:rPr>
                            <w:t xml:space="preserve"> – April 2023</w:t>
                          </w:r>
                        </w:p>
                        <w:p w14:paraId="553457C8" w14:textId="49B53777" w:rsidR="001831B7" w:rsidRPr="00921D1C" w:rsidRDefault="001831B7" w:rsidP="001831B7">
                          <w:pPr>
                            <w:spacing w:after="0" w:line="240" w:lineRule="auto"/>
                            <w:ind w:left="709" w:right="1390" w:hanging="425"/>
                            <w:jc w:val="center"/>
                            <w:rPr>
                              <w:b/>
                              <w:bCs/>
                              <w:color w:val="FFFFFF" w:themeColor="background1"/>
                              <w:sz w:val="20"/>
                              <w:lang w:val="en-AU"/>
                            </w:rPr>
                          </w:pPr>
                        </w:p>
                        <w:p w14:paraId="54187836"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E889" id="Rectangle 11" o:spid="_x0000_s1027"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09EBFE4" w14:textId="77777777" w:rsidR="001831B7" w:rsidRDefault="001831B7" w:rsidP="001831B7">
                    <w:pPr>
                      <w:spacing w:after="0" w:line="240" w:lineRule="auto"/>
                      <w:ind w:left="709" w:right="1390" w:hanging="425"/>
                      <w:jc w:val="center"/>
                      <w:rPr>
                        <w:color w:val="FFFFFF" w:themeColor="background1"/>
                        <w:sz w:val="4"/>
                        <w:szCs w:val="4"/>
                      </w:rPr>
                    </w:pPr>
                  </w:p>
                  <w:p w14:paraId="7975F5F8" w14:textId="600A8BE0" w:rsidR="00F17D3F" w:rsidRPr="00F17D3F" w:rsidRDefault="00F17D3F" w:rsidP="00F17D3F">
                    <w:pPr>
                      <w:spacing w:after="0" w:line="240" w:lineRule="auto"/>
                      <w:ind w:left="709" w:right="1390" w:hanging="425"/>
                      <w:jc w:val="center"/>
                      <w:rPr>
                        <w:b/>
                        <w:bCs/>
                        <w:color w:val="FFFFFF" w:themeColor="background1"/>
                        <w:sz w:val="20"/>
                        <w:lang w:val="en"/>
                      </w:rPr>
                    </w:pPr>
                    <w:r w:rsidRPr="00F17D3F">
                      <w:rPr>
                        <w:b/>
                        <w:bCs/>
                        <w:color w:val="FFFFFF" w:themeColor="background1"/>
                        <w:sz w:val="20"/>
                      </w:rPr>
                      <w:t>Submission to United Nations Subcommittee on Prevention of Torture</w:t>
                    </w:r>
                    <w:r>
                      <w:rPr>
                        <w:b/>
                        <w:bCs/>
                        <w:color w:val="FFFFFF" w:themeColor="background1"/>
                        <w:sz w:val="20"/>
                      </w:rPr>
                      <w:t xml:space="preserve"> – April 2023</w:t>
                    </w:r>
                  </w:p>
                  <w:p w14:paraId="553457C8" w14:textId="49B53777" w:rsidR="001831B7" w:rsidRPr="00921D1C" w:rsidRDefault="001831B7" w:rsidP="001831B7">
                    <w:pPr>
                      <w:spacing w:after="0" w:line="240" w:lineRule="auto"/>
                      <w:ind w:left="709" w:right="1390" w:hanging="425"/>
                      <w:jc w:val="center"/>
                      <w:rPr>
                        <w:b/>
                        <w:bCs/>
                        <w:color w:val="FFFFFF" w:themeColor="background1"/>
                        <w:sz w:val="20"/>
                        <w:lang w:val="en-AU"/>
                      </w:rPr>
                    </w:pPr>
                  </w:p>
                  <w:p w14:paraId="54187836"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9BB5" w14:textId="77777777" w:rsidR="006F2425" w:rsidRDefault="006F2425">
      <w:pPr>
        <w:spacing w:after="0"/>
      </w:pPr>
      <w:r>
        <w:separator/>
      </w:r>
    </w:p>
  </w:footnote>
  <w:footnote w:type="continuationSeparator" w:id="0">
    <w:p w14:paraId="6B14F8DF" w14:textId="77777777" w:rsidR="006F2425" w:rsidRDefault="006F24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9787070"/>
    <w:multiLevelType w:val="hybridMultilevel"/>
    <w:tmpl w:val="83061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6443EB"/>
    <w:multiLevelType w:val="hybridMultilevel"/>
    <w:tmpl w:val="B5287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F662C4"/>
    <w:multiLevelType w:val="hybridMultilevel"/>
    <w:tmpl w:val="82462682"/>
    <w:lvl w:ilvl="0" w:tplc="C022927C">
      <w:start w:val="5"/>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5271AD"/>
    <w:multiLevelType w:val="hybridMultilevel"/>
    <w:tmpl w:val="B0809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E56CB4"/>
    <w:multiLevelType w:val="hybridMultilevel"/>
    <w:tmpl w:val="82462682"/>
    <w:lvl w:ilvl="0" w:tplc="FFFFFFFF">
      <w:start w:val="5"/>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7E7B47"/>
    <w:multiLevelType w:val="multilevel"/>
    <w:tmpl w:val="56DE15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2F5344"/>
    <w:multiLevelType w:val="hybridMultilevel"/>
    <w:tmpl w:val="844CE65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4204138">
    <w:abstractNumId w:val="14"/>
  </w:num>
  <w:num w:numId="2" w16cid:durableId="494565596">
    <w:abstractNumId w:val="10"/>
  </w:num>
  <w:num w:numId="3" w16cid:durableId="1337996978">
    <w:abstractNumId w:val="11"/>
  </w:num>
  <w:num w:numId="4" w16cid:durableId="1513035402">
    <w:abstractNumId w:val="4"/>
  </w:num>
  <w:num w:numId="5" w16cid:durableId="1575697050">
    <w:abstractNumId w:val="4"/>
    <w:lvlOverride w:ilvl="0">
      <w:startOverride w:val="1"/>
    </w:lvlOverride>
  </w:num>
  <w:num w:numId="6" w16cid:durableId="948708083">
    <w:abstractNumId w:val="0"/>
  </w:num>
  <w:num w:numId="7" w16cid:durableId="1123379958">
    <w:abstractNumId w:val="8"/>
  </w:num>
  <w:num w:numId="8" w16cid:durableId="1456873422">
    <w:abstractNumId w:val="9"/>
  </w:num>
  <w:num w:numId="9" w16cid:durableId="733049386">
    <w:abstractNumId w:val="7"/>
  </w:num>
  <w:num w:numId="10" w16cid:durableId="1571232095">
    <w:abstractNumId w:val="1"/>
  </w:num>
  <w:num w:numId="11" w16cid:durableId="1936090547">
    <w:abstractNumId w:val="12"/>
  </w:num>
  <w:num w:numId="12" w16cid:durableId="885412189">
    <w:abstractNumId w:val="2"/>
  </w:num>
  <w:num w:numId="13" w16cid:durableId="85000832">
    <w:abstractNumId w:val="5"/>
  </w:num>
  <w:num w:numId="14" w16cid:durableId="1329477687">
    <w:abstractNumId w:val="13"/>
  </w:num>
  <w:num w:numId="15" w16cid:durableId="652368767">
    <w:abstractNumId w:val="3"/>
  </w:num>
  <w:num w:numId="16" w16cid:durableId="17885307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CE0302"/>
    <w:rsid w:val="00001C31"/>
    <w:rsid w:val="00002CD0"/>
    <w:rsid w:val="0001024A"/>
    <w:rsid w:val="00013F3E"/>
    <w:rsid w:val="00016F40"/>
    <w:rsid w:val="0003483B"/>
    <w:rsid w:val="00035CC5"/>
    <w:rsid w:val="00037048"/>
    <w:rsid w:val="000408B6"/>
    <w:rsid w:val="000413D5"/>
    <w:rsid w:val="00041B05"/>
    <w:rsid w:val="00042AAB"/>
    <w:rsid w:val="00043DBD"/>
    <w:rsid w:val="0004409F"/>
    <w:rsid w:val="00045D81"/>
    <w:rsid w:val="00045F44"/>
    <w:rsid w:val="0006702A"/>
    <w:rsid w:val="00086983"/>
    <w:rsid w:val="00092BF0"/>
    <w:rsid w:val="000A220B"/>
    <w:rsid w:val="000A6482"/>
    <w:rsid w:val="000A716E"/>
    <w:rsid w:val="000B3F1C"/>
    <w:rsid w:val="000B414C"/>
    <w:rsid w:val="000B6263"/>
    <w:rsid w:val="000D531D"/>
    <w:rsid w:val="000E2864"/>
    <w:rsid w:val="000F0758"/>
    <w:rsid w:val="000F2AC3"/>
    <w:rsid w:val="000F63C5"/>
    <w:rsid w:val="000F7E41"/>
    <w:rsid w:val="00100868"/>
    <w:rsid w:val="0010334C"/>
    <w:rsid w:val="001068A9"/>
    <w:rsid w:val="00110A2F"/>
    <w:rsid w:val="001339BA"/>
    <w:rsid w:val="00135594"/>
    <w:rsid w:val="00135C72"/>
    <w:rsid w:val="001437BF"/>
    <w:rsid w:val="00157D4F"/>
    <w:rsid w:val="00160F24"/>
    <w:rsid w:val="00162198"/>
    <w:rsid w:val="00162A08"/>
    <w:rsid w:val="00176B3E"/>
    <w:rsid w:val="001831B7"/>
    <w:rsid w:val="001A3011"/>
    <w:rsid w:val="001A6D16"/>
    <w:rsid w:val="001A7037"/>
    <w:rsid w:val="001C4FCD"/>
    <w:rsid w:val="001D0459"/>
    <w:rsid w:val="001D3719"/>
    <w:rsid w:val="001F1EDA"/>
    <w:rsid w:val="001F724F"/>
    <w:rsid w:val="00217507"/>
    <w:rsid w:val="00234C33"/>
    <w:rsid w:val="00234D0F"/>
    <w:rsid w:val="00236037"/>
    <w:rsid w:val="00237EFA"/>
    <w:rsid w:val="00244A3C"/>
    <w:rsid w:val="00260FA2"/>
    <w:rsid w:val="002675D2"/>
    <w:rsid w:val="00282FE7"/>
    <w:rsid w:val="002A07D0"/>
    <w:rsid w:val="002A789C"/>
    <w:rsid w:val="002B5378"/>
    <w:rsid w:val="002D2BAC"/>
    <w:rsid w:val="002E1922"/>
    <w:rsid w:val="002E44C0"/>
    <w:rsid w:val="002E558B"/>
    <w:rsid w:val="002F0797"/>
    <w:rsid w:val="002F2235"/>
    <w:rsid w:val="002F3C55"/>
    <w:rsid w:val="00300B46"/>
    <w:rsid w:val="00304B05"/>
    <w:rsid w:val="0031624F"/>
    <w:rsid w:val="00316E96"/>
    <w:rsid w:val="003338A4"/>
    <w:rsid w:val="003354EC"/>
    <w:rsid w:val="003365FD"/>
    <w:rsid w:val="00336709"/>
    <w:rsid w:val="00342A93"/>
    <w:rsid w:val="003615B6"/>
    <w:rsid w:val="0036167E"/>
    <w:rsid w:val="00362890"/>
    <w:rsid w:val="00362DD8"/>
    <w:rsid w:val="003641CE"/>
    <w:rsid w:val="00370AFA"/>
    <w:rsid w:val="0038046D"/>
    <w:rsid w:val="00386983"/>
    <w:rsid w:val="003A13C7"/>
    <w:rsid w:val="003A4D29"/>
    <w:rsid w:val="003A7845"/>
    <w:rsid w:val="003B3D22"/>
    <w:rsid w:val="003C0C89"/>
    <w:rsid w:val="003C5F51"/>
    <w:rsid w:val="003E7F6E"/>
    <w:rsid w:val="003F0DFD"/>
    <w:rsid w:val="004061D4"/>
    <w:rsid w:val="0040760F"/>
    <w:rsid w:val="00411679"/>
    <w:rsid w:val="00412DA7"/>
    <w:rsid w:val="00424A0A"/>
    <w:rsid w:val="00426057"/>
    <w:rsid w:val="00431A90"/>
    <w:rsid w:val="00432B11"/>
    <w:rsid w:val="0044040D"/>
    <w:rsid w:val="00445F89"/>
    <w:rsid w:val="004512BE"/>
    <w:rsid w:val="00460436"/>
    <w:rsid w:val="00470E2E"/>
    <w:rsid w:val="00476254"/>
    <w:rsid w:val="004878C7"/>
    <w:rsid w:val="004A771E"/>
    <w:rsid w:val="004B2569"/>
    <w:rsid w:val="004B2DC1"/>
    <w:rsid w:val="004B3D3F"/>
    <w:rsid w:val="004B420D"/>
    <w:rsid w:val="004B4CAD"/>
    <w:rsid w:val="004C45DB"/>
    <w:rsid w:val="004D6D08"/>
    <w:rsid w:val="004F5263"/>
    <w:rsid w:val="00514166"/>
    <w:rsid w:val="00523362"/>
    <w:rsid w:val="0052531C"/>
    <w:rsid w:val="0054099A"/>
    <w:rsid w:val="00572966"/>
    <w:rsid w:val="00580787"/>
    <w:rsid w:val="00587049"/>
    <w:rsid w:val="00592BFE"/>
    <w:rsid w:val="005A06DC"/>
    <w:rsid w:val="005B06C9"/>
    <w:rsid w:val="005C28F2"/>
    <w:rsid w:val="005C69FA"/>
    <w:rsid w:val="005C720D"/>
    <w:rsid w:val="005D1E2A"/>
    <w:rsid w:val="005D3275"/>
    <w:rsid w:val="005D43EF"/>
    <w:rsid w:val="005D476E"/>
    <w:rsid w:val="005E1818"/>
    <w:rsid w:val="005E3D2C"/>
    <w:rsid w:val="005E5911"/>
    <w:rsid w:val="005F3E74"/>
    <w:rsid w:val="00607D1E"/>
    <w:rsid w:val="006259F7"/>
    <w:rsid w:val="00631B7B"/>
    <w:rsid w:val="00635FDA"/>
    <w:rsid w:val="0064578C"/>
    <w:rsid w:val="00651905"/>
    <w:rsid w:val="006748FC"/>
    <w:rsid w:val="00676A47"/>
    <w:rsid w:val="006770A0"/>
    <w:rsid w:val="00683FF2"/>
    <w:rsid w:val="00684792"/>
    <w:rsid w:val="006926E4"/>
    <w:rsid w:val="0069363D"/>
    <w:rsid w:val="006B2563"/>
    <w:rsid w:val="006B277B"/>
    <w:rsid w:val="006B7B0E"/>
    <w:rsid w:val="006D6D77"/>
    <w:rsid w:val="006F2425"/>
    <w:rsid w:val="006F36F2"/>
    <w:rsid w:val="006F4CAC"/>
    <w:rsid w:val="006F7181"/>
    <w:rsid w:val="00703E15"/>
    <w:rsid w:val="00711789"/>
    <w:rsid w:val="0071328C"/>
    <w:rsid w:val="00723C6F"/>
    <w:rsid w:val="007278E3"/>
    <w:rsid w:val="00741858"/>
    <w:rsid w:val="00760D64"/>
    <w:rsid w:val="00762B68"/>
    <w:rsid w:val="0077394C"/>
    <w:rsid w:val="00773AA7"/>
    <w:rsid w:val="00774CF2"/>
    <w:rsid w:val="00775C25"/>
    <w:rsid w:val="00794803"/>
    <w:rsid w:val="007A1CC9"/>
    <w:rsid w:val="007A324E"/>
    <w:rsid w:val="007A44BB"/>
    <w:rsid w:val="007A778A"/>
    <w:rsid w:val="007B00D1"/>
    <w:rsid w:val="007B5D23"/>
    <w:rsid w:val="007F7E5C"/>
    <w:rsid w:val="008016F4"/>
    <w:rsid w:val="00802B27"/>
    <w:rsid w:val="00816F20"/>
    <w:rsid w:val="00825715"/>
    <w:rsid w:val="008278AF"/>
    <w:rsid w:val="00841AB4"/>
    <w:rsid w:val="00853AA6"/>
    <w:rsid w:val="00856F3F"/>
    <w:rsid w:val="00865289"/>
    <w:rsid w:val="00871C21"/>
    <w:rsid w:val="00881553"/>
    <w:rsid w:val="00896831"/>
    <w:rsid w:val="008A4AF0"/>
    <w:rsid w:val="008B0405"/>
    <w:rsid w:val="008B4E32"/>
    <w:rsid w:val="008B6B64"/>
    <w:rsid w:val="008C21BB"/>
    <w:rsid w:val="008C329C"/>
    <w:rsid w:val="008C587D"/>
    <w:rsid w:val="008C79CE"/>
    <w:rsid w:val="008D73BD"/>
    <w:rsid w:val="008E1FB6"/>
    <w:rsid w:val="008E4649"/>
    <w:rsid w:val="00924EA0"/>
    <w:rsid w:val="0093128D"/>
    <w:rsid w:val="009336E5"/>
    <w:rsid w:val="00936C7A"/>
    <w:rsid w:val="00937B5E"/>
    <w:rsid w:val="00942A9F"/>
    <w:rsid w:val="0095682C"/>
    <w:rsid w:val="009708EA"/>
    <w:rsid w:val="00972932"/>
    <w:rsid w:val="00972C9D"/>
    <w:rsid w:val="00974A67"/>
    <w:rsid w:val="0098683B"/>
    <w:rsid w:val="00987378"/>
    <w:rsid w:val="00987564"/>
    <w:rsid w:val="00990CB1"/>
    <w:rsid w:val="0099374D"/>
    <w:rsid w:val="00993A5E"/>
    <w:rsid w:val="00997FAA"/>
    <w:rsid w:val="009B0BD9"/>
    <w:rsid w:val="009D3427"/>
    <w:rsid w:val="009D58EF"/>
    <w:rsid w:val="009E28C7"/>
    <w:rsid w:val="009F1A6D"/>
    <w:rsid w:val="009F6A9C"/>
    <w:rsid w:val="00A01316"/>
    <w:rsid w:val="00A018DF"/>
    <w:rsid w:val="00A066EA"/>
    <w:rsid w:val="00A1093C"/>
    <w:rsid w:val="00A16D64"/>
    <w:rsid w:val="00A17792"/>
    <w:rsid w:val="00A268C0"/>
    <w:rsid w:val="00A2736D"/>
    <w:rsid w:val="00A42210"/>
    <w:rsid w:val="00A531FD"/>
    <w:rsid w:val="00A6593A"/>
    <w:rsid w:val="00A66A22"/>
    <w:rsid w:val="00A67D1A"/>
    <w:rsid w:val="00A72533"/>
    <w:rsid w:val="00A81922"/>
    <w:rsid w:val="00A846F6"/>
    <w:rsid w:val="00A909F3"/>
    <w:rsid w:val="00A913A0"/>
    <w:rsid w:val="00A94BD3"/>
    <w:rsid w:val="00AA0766"/>
    <w:rsid w:val="00AA59DD"/>
    <w:rsid w:val="00AB01CC"/>
    <w:rsid w:val="00AB40EE"/>
    <w:rsid w:val="00AC2144"/>
    <w:rsid w:val="00AC5CA2"/>
    <w:rsid w:val="00AE152C"/>
    <w:rsid w:val="00AE312F"/>
    <w:rsid w:val="00AF063A"/>
    <w:rsid w:val="00AF49FE"/>
    <w:rsid w:val="00AF5C51"/>
    <w:rsid w:val="00B0479B"/>
    <w:rsid w:val="00B305B9"/>
    <w:rsid w:val="00B42608"/>
    <w:rsid w:val="00B4673C"/>
    <w:rsid w:val="00B50355"/>
    <w:rsid w:val="00B50D38"/>
    <w:rsid w:val="00B70353"/>
    <w:rsid w:val="00B82E96"/>
    <w:rsid w:val="00B971BE"/>
    <w:rsid w:val="00BA1AF8"/>
    <w:rsid w:val="00BA58B1"/>
    <w:rsid w:val="00BB224D"/>
    <w:rsid w:val="00BB78E0"/>
    <w:rsid w:val="00BC50A9"/>
    <w:rsid w:val="00BD723F"/>
    <w:rsid w:val="00BF30C0"/>
    <w:rsid w:val="00BF650A"/>
    <w:rsid w:val="00C104F1"/>
    <w:rsid w:val="00C10D71"/>
    <w:rsid w:val="00C1246A"/>
    <w:rsid w:val="00C200DB"/>
    <w:rsid w:val="00C26289"/>
    <w:rsid w:val="00C276D0"/>
    <w:rsid w:val="00C34B64"/>
    <w:rsid w:val="00C3586D"/>
    <w:rsid w:val="00C435C7"/>
    <w:rsid w:val="00C53841"/>
    <w:rsid w:val="00C62CC4"/>
    <w:rsid w:val="00C704E4"/>
    <w:rsid w:val="00C90CA2"/>
    <w:rsid w:val="00CB153C"/>
    <w:rsid w:val="00CB25FA"/>
    <w:rsid w:val="00CB4F4D"/>
    <w:rsid w:val="00CC4314"/>
    <w:rsid w:val="00CC6137"/>
    <w:rsid w:val="00CE0302"/>
    <w:rsid w:val="00CF4A68"/>
    <w:rsid w:val="00CF7D55"/>
    <w:rsid w:val="00D00C24"/>
    <w:rsid w:val="00D1259C"/>
    <w:rsid w:val="00D17BD7"/>
    <w:rsid w:val="00D17E19"/>
    <w:rsid w:val="00D209EC"/>
    <w:rsid w:val="00D2126D"/>
    <w:rsid w:val="00D21FC4"/>
    <w:rsid w:val="00D32DEB"/>
    <w:rsid w:val="00D4396B"/>
    <w:rsid w:val="00D44207"/>
    <w:rsid w:val="00D50608"/>
    <w:rsid w:val="00D52945"/>
    <w:rsid w:val="00D62EB6"/>
    <w:rsid w:val="00D65EAE"/>
    <w:rsid w:val="00D71E35"/>
    <w:rsid w:val="00D74285"/>
    <w:rsid w:val="00D74B79"/>
    <w:rsid w:val="00D7578C"/>
    <w:rsid w:val="00D84F22"/>
    <w:rsid w:val="00D90348"/>
    <w:rsid w:val="00D968D1"/>
    <w:rsid w:val="00DB7565"/>
    <w:rsid w:val="00E00AF5"/>
    <w:rsid w:val="00E103AB"/>
    <w:rsid w:val="00E16354"/>
    <w:rsid w:val="00E204AE"/>
    <w:rsid w:val="00E22000"/>
    <w:rsid w:val="00E306D8"/>
    <w:rsid w:val="00E37C2E"/>
    <w:rsid w:val="00E40371"/>
    <w:rsid w:val="00E412A7"/>
    <w:rsid w:val="00E41DE0"/>
    <w:rsid w:val="00E440A1"/>
    <w:rsid w:val="00E47779"/>
    <w:rsid w:val="00E5173D"/>
    <w:rsid w:val="00E658B5"/>
    <w:rsid w:val="00E849B7"/>
    <w:rsid w:val="00E929D6"/>
    <w:rsid w:val="00E94E8F"/>
    <w:rsid w:val="00E95952"/>
    <w:rsid w:val="00EA4FB9"/>
    <w:rsid w:val="00EA7BCC"/>
    <w:rsid w:val="00EB2276"/>
    <w:rsid w:val="00EC11A5"/>
    <w:rsid w:val="00EC159E"/>
    <w:rsid w:val="00EC1E5C"/>
    <w:rsid w:val="00EE0521"/>
    <w:rsid w:val="00EE4C62"/>
    <w:rsid w:val="00EF76A1"/>
    <w:rsid w:val="00F12953"/>
    <w:rsid w:val="00F17D3F"/>
    <w:rsid w:val="00F23C52"/>
    <w:rsid w:val="00F25883"/>
    <w:rsid w:val="00F26DC5"/>
    <w:rsid w:val="00F54F37"/>
    <w:rsid w:val="00F635E0"/>
    <w:rsid w:val="00F730FD"/>
    <w:rsid w:val="00F860C6"/>
    <w:rsid w:val="00FA1850"/>
    <w:rsid w:val="00FA18C3"/>
    <w:rsid w:val="00FA21B7"/>
    <w:rsid w:val="00FB63A7"/>
    <w:rsid w:val="00FC615F"/>
    <w:rsid w:val="00FC7571"/>
    <w:rsid w:val="00FD04E6"/>
    <w:rsid w:val="00FD3DC0"/>
    <w:rsid w:val="00FF604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278C1A26"/>
  <w15:docId w15:val="{5C4A1C7E-4818-46DE-ADFE-BC28F267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character" w:styleId="UnresolvedMention">
    <w:name w:val="Unresolved Mention"/>
    <w:basedOn w:val="DefaultParagraphFont"/>
    <w:uiPriority w:val="99"/>
    <w:semiHidden/>
    <w:unhideWhenUsed/>
    <w:rsid w:val="00C3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o@afdo.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Joyce\AFDO\Administration%20-%20Award,%20OH&amp;S,%20Resources,%20Forms%20&amp;%20Manuals\02%20Templates%20&amp;%20Information\01%20-%20AFDO%20Report%20Template%20-%20with%20Members%20list%20&amp;%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4" ma:contentTypeDescription="Create a new document." ma:contentTypeScope="" ma:versionID="2d88e842c1301d7c633b7cca8c341984">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ec827d39cf27ea21cc8f04be9abfe89b"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2.xml><?xml version="1.0" encoding="utf-8"?>
<ds:datastoreItem xmlns:ds="http://schemas.openxmlformats.org/officeDocument/2006/customXml" ds:itemID="{9DD98988-0C75-4227-9C3F-5B8194D04840}">
  <ds:schemaRefs>
    <ds:schemaRef ds:uri="http://www.w3.org/XML/1998/namespace"/>
    <ds:schemaRef ds:uri="http://schemas.microsoft.com/office/2006/documentManagement/types"/>
    <ds:schemaRef ds:uri="ab55b9db-84fd-464a-b47c-8dbec3bb94bb"/>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d044050f-6936-4f26-98a6-1c471a14be87"/>
  </ds:schemaRefs>
</ds:datastoreItem>
</file>

<file path=customXml/itemProps3.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4.xml><?xml version="1.0" encoding="utf-8"?>
<ds:datastoreItem xmlns:ds="http://schemas.openxmlformats.org/officeDocument/2006/customXml" ds:itemID="{0566A949-5216-4F4E-9FD4-77920D52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 AFDO Report Template - with Members list &amp; Logos</Template>
  <TotalTime>1</TotalTime>
  <Pages>8</Pages>
  <Words>1157</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Joyce</dc:creator>
  <cp:lastModifiedBy>Amy Simmons</cp:lastModifiedBy>
  <cp:revision>3</cp:revision>
  <cp:lastPrinted>2023-07-31T23:51:00Z</cp:lastPrinted>
  <dcterms:created xsi:type="dcterms:W3CDTF">2023-07-26T03:13:00Z</dcterms:created>
  <dcterms:modified xsi:type="dcterms:W3CDTF">2023-07-31T23:51:00Z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