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D101" w14:textId="77777777" w:rsidR="0033176B" w:rsidRDefault="00F273CE">
      <w:pPr>
        <w:spacing w:before="240"/>
        <w:jc w:val="right"/>
        <w:rPr>
          <w:b/>
          <w:sz w:val="32"/>
          <w:szCs w:val="32"/>
        </w:rPr>
      </w:pPr>
      <w:r>
        <w:rPr>
          <w:b/>
          <w:noProof/>
          <w:sz w:val="32"/>
          <w:szCs w:val="32"/>
        </w:rPr>
        <w:drawing>
          <wp:anchor distT="114300" distB="114300" distL="114300" distR="114300" simplePos="0" relativeHeight="251658240" behindDoc="0" locked="0" layoutInCell="1" hidden="0" allowOverlap="1" wp14:anchorId="3B35856E" wp14:editId="0F4C9738">
            <wp:simplePos x="0" y="0"/>
            <wp:positionH relativeFrom="margin">
              <wp:posOffset>0</wp:posOffset>
            </wp:positionH>
            <wp:positionV relativeFrom="margin">
              <wp:posOffset>0</wp:posOffset>
            </wp:positionV>
            <wp:extent cx="7560000" cy="7128000"/>
            <wp:effectExtent l="0" t="0" r="0" b="0"/>
            <wp:wrapNone/>
            <wp:docPr id="3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
                    <a:srcRect/>
                    <a:stretch>
                      <a:fillRect/>
                    </a:stretch>
                  </pic:blipFill>
                  <pic:spPr>
                    <a:xfrm>
                      <a:off x="0" y="0"/>
                      <a:ext cx="7560000" cy="7128000"/>
                    </a:xfrm>
                    <a:prstGeom prst="rect">
                      <a:avLst/>
                    </a:prstGeom>
                    <a:ln/>
                  </pic:spPr>
                </pic:pic>
              </a:graphicData>
            </a:graphic>
          </wp:anchor>
        </w:drawing>
      </w:r>
    </w:p>
    <w:p w14:paraId="7672058D" w14:textId="77777777" w:rsidR="0033176B" w:rsidRDefault="0033176B"/>
    <w:p w14:paraId="0F4BEB89" w14:textId="77777777" w:rsidR="0033176B" w:rsidRDefault="0033176B"/>
    <w:p w14:paraId="6E979D3D" w14:textId="77777777" w:rsidR="0033176B" w:rsidRDefault="0033176B"/>
    <w:p w14:paraId="49782F63" w14:textId="77777777" w:rsidR="0033176B" w:rsidRDefault="0033176B"/>
    <w:p w14:paraId="22BEB71E" w14:textId="77777777" w:rsidR="0033176B" w:rsidRDefault="0033176B"/>
    <w:p w14:paraId="0983BEB0" w14:textId="77777777" w:rsidR="0033176B" w:rsidRDefault="0033176B"/>
    <w:p w14:paraId="1E370FAD" w14:textId="77777777" w:rsidR="0033176B" w:rsidRDefault="0033176B"/>
    <w:p w14:paraId="416119FE" w14:textId="77777777" w:rsidR="0033176B" w:rsidRDefault="00F273CE">
      <w:r>
        <w:rPr>
          <w:noProof/>
        </w:rPr>
        <w:drawing>
          <wp:anchor distT="114300" distB="114300" distL="114300" distR="114300" simplePos="0" relativeHeight="251659264" behindDoc="0" locked="0" layoutInCell="1" hidden="0" allowOverlap="1" wp14:anchorId="0851F30C" wp14:editId="4AE5D393">
            <wp:simplePos x="0" y="0"/>
            <wp:positionH relativeFrom="margin">
              <wp:align>center</wp:align>
            </wp:positionH>
            <wp:positionV relativeFrom="margin">
              <wp:posOffset>7128000</wp:posOffset>
            </wp:positionV>
            <wp:extent cx="7560000" cy="35560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rot="10800000">
                      <a:off x="0" y="0"/>
                      <a:ext cx="7560000" cy="355600"/>
                    </a:xfrm>
                    <a:prstGeom prst="rect">
                      <a:avLst/>
                    </a:prstGeom>
                    <a:ln/>
                  </pic:spPr>
                </pic:pic>
              </a:graphicData>
            </a:graphic>
          </wp:anchor>
        </w:drawing>
      </w:r>
    </w:p>
    <w:p w14:paraId="452EFD50" w14:textId="77777777" w:rsidR="0033176B" w:rsidRDefault="0033176B">
      <w:pPr>
        <w:rPr>
          <w:b/>
          <w:sz w:val="64"/>
          <w:szCs w:val="64"/>
        </w:rPr>
      </w:pPr>
    </w:p>
    <w:tbl>
      <w:tblPr>
        <w:tblStyle w:val="a"/>
        <w:tblpPr w:vertAnchor="page" w:horzAnchor="page" w:tblpY="11685"/>
        <w:tblW w:w="11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95"/>
      </w:tblGrid>
      <w:tr w:rsidR="0033176B" w14:paraId="66572918" w14:textId="77777777">
        <w:trPr>
          <w:trHeight w:val="5127"/>
        </w:trPr>
        <w:tc>
          <w:tcPr>
            <w:tcW w:w="11895" w:type="dxa"/>
            <w:shd w:val="clear" w:color="auto" w:fill="00767F"/>
            <w:tcMar>
              <w:top w:w="0" w:type="dxa"/>
              <w:left w:w="0" w:type="dxa"/>
              <w:bottom w:w="0" w:type="dxa"/>
              <w:right w:w="0" w:type="dxa"/>
            </w:tcMar>
          </w:tcPr>
          <w:p w14:paraId="36B8D050" w14:textId="77777777" w:rsidR="0033176B" w:rsidRDefault="0033176B">
            <w:pPr>
              <w:spacing w:line="276" w:lineRule="auto"/>
              <w:rPr>
                <w:b/>
                <w:sz w:val="48"/>
                <w:szCs w:val="48"/>
              </w:rPr>
            </w:pPr>
          </w:p>
          <w:p w14:paraId="6B1C5644" w14:textId="77777777" w:rsidR="0033176B" w:rsidRDefault="00F273CE">
            <w:pPr>
              <w:spacing w:line="276" w:lineRule="auto"/>
              <w:ind w:left="566"/>
              <w:rPr>
                <w:b/>
                <w:color w:val="FFFFFF"/>
                <w:sz w:val="56"/>
                <w:szCs w:val="56"/>
              </w:rPr>
            </w:pPr>
            <w:r>
              <w:rPr>
                <w:b/>
                <w:color w:val="FFFFFF"/>
                <w:sz w:val="56"/>
                <w:szCs w:val="56"/>
              </w:rPr>
              <w:t xml:space="preserve">What’s missing from the Disability </w:t>
            </w:r>
            <w:r>
              <w:rPr>
                <w:b/>
                <w:color w:val="FFFFFF"/>
                <w:sz w:val="56"/>
                <w:szCs w:val="56"/>
              </w:rPr>
              <w:br/>
              <w:t>Royal Commission’s recommendations?</w:t>
            </w:r>
          </w:p>
          <w:p w14:paraId="39265A4D" w14:textId="77777777" w:rsidR="0033176B" w:rsidRDefault="0033176B">
            <w:pPr>
              <w:spacing w:line="276" w:lineRule="auto"/>
              <w:ind w:left="566"/>
              <w:rPr>
                <w:b/>
                <w:color w:val="FFFFFF"/>
                <w:sz w:val="6"/>
                <w:szCs w:val="6"/>
              </w:rPr>
            </w:pPr>
          </w:p>
          <w:p w14:paraId="0F630F85" w14:textId="77777777" w:rsidR="0033176B" w:rsidRDefault="00F273CE">
            <w:pPr>
              <w:spacing w:line="276" w:lineRule="auto"/>
              <w:ind w:left="566" w:right="571"/>
              <w:jc w:val="right"/>
              <w:rPr>
                <w:b/>
                <w:color w:val="FFFFFF"/>
                <w:sz w:val="64"/>
                <w:szCs w:val="64"/>
              </w:rPr>
            </w:pPr>
            <w:r>
              <w:rPr>
                <w:noProof/>
              </w:rPr>
              <w:drawing>
                <wp:inline distT="114300" distB="114300" distL="114300" distR="114300" wp14:anchorId="6DF27B6D" wp14:editId="0A75FA50">
                  <wp:extent cx="1383034" cy="115104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175" b="175"/>
                          <a:stretch>
                            <a:fillRect/>
                          </a:stretch>
                        </pic:blipFill>
                        <pic:spPr>
                          <a:xfrm>
                            <a:off x="0" y="0"/>
                            <a:ext cx="1383034" cy="1151041"/>
                          </a:xfrm>
                          <a:prstGeom prst="rect">
                            <a:avLst/>
                          </a:prstGeom>
                          <a:ln/>
                        </pic:spPr>
                      </pic:pic>
                    </a:graphicData>
                  </a:graphic>
                </wp:inline>
              </w:drawing>
            </w:r>
          </w:p>
        </w:tc>
      </w:tr>
    </w:tbl>
    <w:p w14:paraId="38D07E5F" w14:textId="77777777" w:rsidR="0033176B" w:rsidRDefault="0033176B">
      <w:pPr>
        <w:rPr>
          <w:b/>
          <w:sz w:val="64"/>
          <w:szCs w:val="64"/>
        </w:rPr>
        <w:sectPr w:rsidR="0033176B">
          <w:footerReference w:type="default" r:id="rId9"/>
          <w:pgSz w:w="11909" w:h="16834"/>
          <w:pgMar w:top="0" w:right="0" w:bottom="0" w:left="0" w:header="720" w:footer="720" w:gutter="0"/>
          <w:pgNumType w:start="0"/>
          <w:cols w:space="720" w:equalWidth="0">
            <w:col w:w="11905" w:space="0"/>
          </w:cols>
          <w:titlePg/>
        </w:sectPr>
      </w:pPr>
    </w:p>
    <w:p w14:paraId="318CD7A2" w14:textId="77777777" w:rsidR="0033176B" w:rsidRDefault="00F273CE">
      <w:pPr>
        <w:pStyle w:val="Heading1"/>
        <w:keepNext w:val="0"/>
        <w:keepLines w:val="0"/>
      </w:pPr>
      <w:bookmarkStart w:id="0" w:name="_pozlsynwnw1g" w:colFirst="0" w:colLast="0"/>
      <w:bookmarkEnd w:id="0"/>
      <w:r>
        <w:lastRenderedPageBreak/>
        <w:t>Table of Contents</w:t>
      </w:r>
      <w:r>
        <w:pict w14:anchorId="6B109053">
          <v:rect id="_x0000_i1025" style="width:0;height:1.5pt" o:hralign="center" o:hrstd="t" o:hr="t" fillcolor="#a0a0a0" stroked="f"/>
        </w:pict>
      </w:r>
    </w:p>
    <w:tbl>
      <w:tblPr>
        <w:tblStyle w:val="a0"/>
        <w:tblW w:w="9000" w:type="dxa"/>
        <w:tblLayout w:type="fixed"/>
        <w:tblLook w:val="0600" w:firstRow="0" w:lastRow="0" w:firstColumn="0" w:lastColumn="0" w:noHBand="1" w:noVBand="1"/>
      </w:tblPr>
      <w:tblGrid>
        <w:gridCol w:w="8100"/>
        <w:gridCol w:w="900"/>
      </w:tblGrid>
      <w:tr w:rsidR="0033176B" w14:paraId="607A1C96" w14:textId="77777777">
        <w:tc>
          <w:tcPr>
            <w:tcW w:w="8100" w:type="dxa"/>
            <w:shd w:val="clear" w:color="auto" w:fill="auto"/>
            <w:tcMar>
              <w:top w:w="226" w:type="dxa"/>
              <w:left w:w="226" w:type="dxa"/>
              <w:bottom w:w="226" w:type="dxa"/>
              <w:right w:w="226" w:type="dxa"/>
            </w:tcMar>
            <w:vAlign w:val="center"/>
          </w:tcPr>
          <w:p w14:paraId="03392285" w14:textId="77777777" w:rsidR="0033176B" w:rsidRDefault="00F273CE">
            <w:pPr>
              <w:widowControl w:val="0"/>
              <w:spacing w:after="0" w:line="240" w:lineRule="auto"/>
            </w:pPr>
            <w:r>
              <w:t>About AFDO……………………………………………………………………</w:t>
            </w:r>
          </w:p>
        </w:tc>
        <w:tc>
          <w:tcPr>
            <w:tcW w:w="900" w:type="dxa"/>
            <w:shd w:val="clear" w:color="auto" w:fill="auto"/>
            <w:tcMar>
              <w:top w:w="226" w:type="dxa"/>
              <w:left w:w="226" w:type="dxa"/>
              <w:bottom w:w="226" w:type="dxa"/>
              <w:right w:w="226" w:type="dxa"/>
            </w:tcMar>
            <w:vAlign w:val="bottom"/>
          </w:tcPr>
          <w:p w14:paraId="41EDF26D" w14:textId="77777777" w:rsidR="0033176B" w:rsidRDefault="00F273CE">
            <w:pPr>
              <w:widowControl w:val="0"/>
              <w:spacing w:after="0" w:line="240" w:lineRule="auto"/>
              <w:jc w:val="right"/>
            </w:pPr>
            <w:r>
              <w:t>2</w:t>
            </w:r>
          </w:p>
        </w:tc>
      </w:tr>
      <w:tr w:rsidR="0033176B" w14:paraId="1CB55FBD" w14:textId="77777777">
        <w:tc>
          <w:tcPr>
            <w:tcW w:w="8100" w:type="dxa"/>
            <w:shd w:val="clear" w:color="auto" w:fill="auto"/>
            <w:tcMar>
              <w:top w:w="226" w:type="dxa"/>
              <w:left w:w="226" w:type="dxa"/>
              <w:bottom w:w="226" w:type="dxa"/>
              <w:right w:w="226" w:type="dxa"/>
            </w:tcMar>
            <w:vAlign w:val="center"/>
          </w:tcPr>
          <w:p w14:paraId="47A780EE" w14:textId="77777777" w:rsidR="0033176B" w:rsidRDefault="00F273CE">
            <w:pPr>
              <w:widowControl w:val="0"/>
              <w:spacing w:after="0" w:line="240" w:lineRule="auto"/>
            </w:pPr>
            <w:r>
              <w:t>Our members………………………………………………………………</w:t>
            </w:r>
            <w:proofErr w:type="gramStart"/>
            <w:r>
              <w:t>…..</w:t>
            </w:r>
            <w:proofErr w:type="gramEnd"/>
          </w:p>
        </w:tc>
        <w:tc>
          <w:tcPr>
            <w:tcW w:w="900" w:type="dxa"/>
            <w:shd w:val="clear" w:color="auto" w:fill="auto"/>
            <w:tcMar>
              <w:top w:w="226" w:type="dxa"/>
              <w:left w:w="226" w:type="dxa"/>
              <w:bottom w:w="226" w:type="dxa"/>
              <w:right w:w="226" w:type="dxa"/>
            </w:tcMar>
            <w:vAlign w:val="bottom"/>
          </w:tcPr>
          <w:p w14:paraId="000A0D85" w14:textId="77777777" w:rsidR="0033176B" w:rsidRDefault="00F273CE">
            <w:pPr>
              <w:widowControl w:val="0"/>
              <w:spacing w:after="0" w:line="240" w:lineRule="auto"/>
              <w:jc w:val="right"/>
            </w:pPr>
            <w:r>
              <w:t>3</w:t>
            </w:r>
          </w:p>
        </w:tc>
      </w:tr>
      <w:tr w:rsidR="0033176B" w14:paraId="49AF6F7C" w14:textId="77777777">
        <w:tc>
          <w:tcPr>
            <w:tcW w:w="8100" w:type="dxa"/>
            <w:shd w:val="clear" w:color="auto" w:fill="auto"/>
            <w:tcMar>
              <w:top w:w="226" w:type="dxa"/>
              <w:left w:w="226" w:type="dxa"/>
              <w:bottom w:w="226" w:type="dxa"/>
              <w:right w:w="226" w:type="dxa"/>
            </w:tcMar>
            <w:vAlign w:val="center"/>
          </w:tcPr>
          <w:p w14:paraId="7526A6E2" w14:textId="77777777" w:rsidR="0033176B" w:rsidRDefault="00F273CE">
            <w:pPr>
              <w:widowControl w:val="0"/>
              <w:spacing w:after="0" w:line="240" w:lineRule="auto"/>
            </w:pPr>
            <w:r>
              <w:t>Introduction…………………………………………………………………</w:t>
            </w:r>
            <w:proofErr w:type="gramStart"/>
            <w:r>
              <w:t>…..</w:t>
            </w:r>
            <w:proofErr w:type="gramEnd"/>
          </w:p>
        </w:tc>
        <w:tc>
          <w:tcPr>
            <w:tcW w:w="900" w:type="dxa"/>
            <w:shd w:val="clear" w:color="auto" w:fill="auto"/>
            <w:tcMar>
              <w:top w:w="226" w:type="dxa"/>
              <w:left w:w="226" w:type="dxa"/>
              <w:bottom w:w="226" w:type="dxa"/>
              <w:right w:w="226" w:type="dxa"/>
            </w:tcMar>
            <w:vAlign w:val="bottom"/>
          </w:tcPr>
          <w:p w14:paraId="66DD0FAE" w14:textId="77777777" w:rsidR="0033176B" w:rsidRDefault="00F273CE">
            <w:pPr>
              <w:widowControl w:val="0"/>
              <w:spacing w:after="0" w:line="240" w:lineRule="auto"/>
              <w:jc w:val="right"/>
            </w:pPr>
            <w:r>
              <w:t>5</w:t>
            </w:r>
          </w:p>
        </w:tc>
      </w:tr>
      <w:tr w:rsidR="0033176B" w14:paraId="37C3CDA0" w14:textId="77777777">
        <w:tc>
          <w:tcPr>
            <w:tcW w:w="8100" w:type="dxa"/>
            <w:shd w:val="clear" w:color="auto" w:fill="auto"/>
            <w:tcMar>
              <w:top w:w="226" w:type="dxa"/>
              <w:left w:w="226" w:type="dxa"/>
              <w:bottom w:w="226" w:type="dxa"/>
              <w:right w:w="226" w:type="dxa"/>
            </w:tcMar>
            <w:vAlign w:val="center"/>
          </w:tcPr>
          <w:p w14:paraId="6A54C9C0" w14:textId="77777777" w:rsidR="0033176B" w:rsidRDefault="00F273CE">
            <w:pPr>
              <w:widowControl w:val="0"/>
              <w:spacing w:after="0" w:line="240" w:lineRule="auto"/>
            </w:pPr>
            <w:r>
              <w:t xml:space="preserve">Capacity building to help people with disability recognise </w:t>
            </w:r>
            <w:r>
              <w:br/>
            </w:r>
            <w:r>
              <w:t>and respond to violence, abuse, neglect, and exploitation……………</w:t>
            </w:r>
            <w:proofErr w:type="gramStart"/>
            <w:r>
              <w:t>…..</w:t>
            </w:r>
            <w:proofErr w:type="gramEnd"/>
          </w:p>
        </w:tc>
        <w:tc>
          <w:tcPr>
            <w:tcW w:w="900" w:type="dxa"/>
            <w:shd w:val="clear" w:color="auto" w:fill="auto"/>
            <w:tcMar>
              <w:top w:w="226" w:type="dxa"/>
              <w:left w:w="226" w:type="dxa"/>
              <w:bottom w:w="226" w:type="dxa"/>
              <w:right w:w="226" w:type="dxa"/>
            </w:tcMar>
            <w:vAlign w:val="bottom"/>
          </w:tcPr>
          <w:p w14:paraId="51CCC58F" w14:textId="77777777" w:rsidR="0033176B" w:rsidRDefault="00F273CE">
            <w:pPr>
              <w:widowControl w:val="0"/>
              <w:spacing w:after="0" w:line="240" w:lineRule="auto"/>
              <w:jc w:val="right"/>
            </w:pPr>
            <w:r>
              <w:t>6</w:t>
            </w:r>
          </w:p>
        </w:tc>
      </w:tr>
      <w:tr w:rsidR="0033176B" w14:paraId="29719956" w14:textId="77777777">
        <w:tc>
          <w:tcPr>
            <w:tcW w:w="8100" w:type="dxa"/>
            <w:shd w:val="clear" w:color="auto" w:fill="auto"/>
            <w:tcMar>
              <w:top w:w="226" w:type="dxa"/>
              <w:left w:w="226" w:type="dxa"/>
              <w:bottom w:w="226" w:type="dxa"/>
              <w:right w:w="226" w:type="dxa"/>
            </w:tcMar>
            <w:vAlign w:val="center"/>
          </w:tcPr>
          <w:p w14:paraId="6DB44252" w14:textId="77777777" w:rsidR="0033176B" w:rsidRDefault="00F273CE">
            <w:pPr>
              <w:widowControl w:val="0"/>
              <w:spacing w:after="0" w:line="240" w:lineRule="auto"/>
            </w:pPr>
            <w:r>
              <w:t>Digital inclusion………………………………………………………………...</w:t>
            </w:r>
          </w:p>
        </w:tc>
        <w:tc>
          <w:tcPr>
            <w:tcW w:w="900" w:type="dxa"/>
            <w:shd w:val="clear" w:color="auto" w:fill="auto"/>
            <w:tcMar>
              <w:top w:w="226" w:type="dxa"/>
              <w:left w:w="226" w:type="dxa"/>
              <w:bottom w:w="226" w:type="dxa"/>
              <w:right w:w="226" w:type="dxa"/>
            </w:tcMar>
            <w:vAlign w:val="bottom"/>
          </w:tcPr>
          <w:p w14:paraId="376143C4" w14:textId="77777777" w:rsidR="0033176B" w:rsidRDefault="00F273CE">
            <w:pPr>
              <w:widowControl w:val="0"/>
              <w:spacing w:after="0" w:line="240" w:lineRule="auto"/>
              <w:jc w:val="right"/>
            </w:pPr>
            <w:r>
              <w:t>7</w:t>
            </w:r>
          </w:p>
        </w:tc>
      </w:tr>
      <w:tr w:rsidR="0033176B" w14:paraId="33F57CF6" w14:textId="77777777">
        <w:tc>
          <w:tcPr>
            <w:tcW w:w="8100" w:type="dxa"/>
            <w:shd w:val="clear" w:color="auto" w:fill="auto"/>
            <w:tcMar>
              <w:top w:w="226" w:type="dxa"/>
              <w:left w:w="226" w:type="dxa"/>
              <w:bottom w:w="226" w:type="dxa"/>
              <w:right w:w="226" w:type="dxa"/>
            </w:tcMar>
            <w:vAlign w:val="center"/>
          </w:tcPr>
          <w:p w14:paraId="061437A3" w14:textId="77777777" w:rsidR="0033176B" w:rsidRDefault="00F273CE">
            <w:pPr>
              <w:widowControl w:val="0"/>
              <w:spacing w:after="0" w:line="240" w:lineRule="auto"/>
            </w:pPr>
            <w:r>
              <w:t>Emergency preparedness and response……………………………………</w:t>
            </w:r>
          </w:p>
        </w:tc>
        <w:tc>
          <w:tcPr>
            <w:tcW w:w="900" w:type="dxa"/>
            <w:shd w:val="clear" w:color="auto" w:fill="auto"/>
            <w:tcMar>
              <w:top w:w="226" w:type="dxa"/>
              <w:left w:w="226" w:type="dxa"/>
              <w:bottom w:w="226" w:type="dxa"/>
              <w:right w:w="226" w:type="dxa"/>
            </w:tcMar>
            <w:vAlign w:val="bottom"/>
          </w:tcPr>
          <w:p w14:paraId="50A70EF4" w14:textId="77777777" w:rsidR="0033176B" w:rsidRDefault="00F273CE">
            <w:pPr>
              <w:widowControl w:val="0"/>
              <w:spacing w:after="0" w:line="240" w:lineRule="auto"/>
              <w:jc w:val="right"/>
            </w:pPr>
            <w:r>
              <w:t>7</w:t>
            </w:r>
          </w:p>
        </w:tc>
      </w:tr>
      <w:tr w:rsidR="0033176B" w14:paraId="34B71CA0" w14:textId="77777777">
        <w:tc>
          <w:tcPr>
            <w:tcW w:w="8100" w:type="dxa"/>
            <w:shd w:val="clear" w:color="auto" w:fill="auto"/>
            <w:tcMar>
              <w:top w:w="226" w:type="dxa"/>
              <w:left w:w="226" w:type="dxa"/>
              <w:bottom w:w="226" w:type="dxa"/>
              <w:right w:w="226" w:type="dxa"/>
            </w:tcMar>
            <w:vAlign w:val="center"/>
          </w:tcPr>
          <w:p w14:paraId="6BC7A66E" w14:textId="77777777" w:rsidR="0033176B" w:rsidRDefault="00F273CE">
            <w:pPr>
              <w:widowControl w:val="0"/>
              <w:spacing w:after="0" w:line="240" w:lineRule="auto"/>
            </w:pPr>
            <w:r>
              <w:t>Transport……………………………………………………………………</w:t>
            </w:r>
            <w:proofErr w:type="gramStart"/>
            <w:r>
              <w:t>…..</w:t>
            </w:r>
            <w:proofErr w:type="gramEnd"/>
          </w:p>
        </w:tc>
        <w:tc>
          <w:tcPr>
            <w:tcW w:w="900" w:type="dxa"/>
            <w:shd w:val="clear" w:color="auto" w:fill="auto"/>
            <w:tcMar>
              <w:top w:w="226" w:type="dxa"/>
              <w:left w:w="226" w:type="dxa"/>
              <w:bottom w:w="226" w:type="dxa"/>
              <w:right w:w="226" w:type="dxa"/>
            </w:tcMar>
            <w:vAlign w:val="bottom"/>
          </w:tcPr>
          <w:p w14:paraId="6548CB96" w14:textId="77777777" w:rsidR="0033176B" w:rsidRDefault="00F273CE">
            <w:pPr>
              <w:widowControl w:val="0"/>
              <w:spacing w:after="0" w:line="240" w:lineRule="auto"/>
              <w:jc w:val="right"/>
            </w:pPr>
            <w:r>
              <w:t>8</w:t>
            </w:r>
          </w:p>
        </w:tc>
      </w:tr>
      <w:tr w:rsidR="0033176B" w14:paraId="68E0DD7A" w14:textId="77777777">
        <w:tc>
          <w:tcPr>
            <w:tcW w:w="8100" w:type="dxa"/>
            <w:shd w:val="clear" w:color="auto" w:fill="auto"/>
            <w:tcMar>
              <w:top w:w="226" w:type="dxa"/>
              <w:left w:w="226" w:type="dxa"/>
              <w:bottom w:w="226" w:type="dxa"/>
              <w:right w:w="226" w:type="dxa"/>
            </w:tcMar>
            <w:vAlign w:val="center"/>
          </w:tcPr>
          <w:p w14:paraId="6FD1E583" w14:textId="77777777" w:rsidR="0033176B" w:rsidRDefault="00F273CE">
            <w:pPr>
              <w:widowControl w:val="0"/>
              <w:spacing w:after="0" w:line="240" w:lineRule="auto"/>
            </w:pPr>
            <w:r>
              <w:t>Income support………………………………………………………………...</w:t>
            </w:r>
          </w:p>
        </w:tc>
        <w:tc>
          <w:tcPr>
            <w:tcW w:w="900" w:type="dxa"/>
            <w:shd w:val="clear" w:color="auto" w:fill="auto"/>
            <w:tcMar>
              <w:top w:w="226" w:type="dxa"/>
              <w:left w:w="226" w:type="dxa"/>
              <w:bottom w:w="226" w:type="dxa"/>
              <w:right w:w="226" w:type="dxa"/>
            </w:tcMar>
            <w:vAlign w:val="bottom"/>
          </w:tcPr>
          <w:p w14:paraId="625EC60D" w14:textId="77777777" w:rsidR="0033176B" w:rsidRDefault="00F273CE">
            <w:pPr>
              <w:widowControl w:val="0"/>
              <w:spacing w:after="0" w:line="240" w:lineRule="auto"/>
              <w:jc w:val="right"/>
            </w:pPr>
            <w:r>
              <w:t>8</w:t>
            </w:r>
          </w:p>
        </w:tc>
      </w:tr>
      <w:tr w:rsidR="0033176B" w14:paraId="79EB5EE6" w14:textId="77777777">
        <w:tc>
          <w:tcPr>
            <w:tcW w:w="8100" w:type="dxa"/>
            <w:shd w:val="clear" w:color="auto" w:fill="auto"/>
            <w:tcMar>
              <w:top w:w="226" w:type="dxa"/>
              <w:left w:w="226" w:type="dxa"/>
              <w:bottom w:w="226" w:type="dxa"/>
              <w:right w:w="226" w:type="dxa"/>
            </w:tcMar>
            <w:vAlign w:val="center"/>
          </w:tcPr>
          <w:p w14:paraId="159D7BB9" w14:textId="77777777" w:rsidR="0033176B" w:rsidRDefault="00F273CE">
            <w:pPr>
              <w:widowControl w:val="0"/>
              <w:spacing w:after="0" w:line="240" w:lineRule="auto"/>
            </w:pPr>
            <w:r>
              <w:t>Health…………………………………………………………………………...</w:t>
            </w:r>
          </w:p>
        </w:tc>
        <w:tc>
          <w:tcPr>
            <w:tcW w:w="900" w:type="dxa"/>
            <w:shd w:val="clear" w:color="auto" w:fill="auto"/>
            <w:tcMar>
              <w:top w:w="226" w:type="dxa"/>
              <w:left w:w="226" w:type="dxa"/>
              <w:bottom w:w="226" w:type="dxa"/>
              <w:right w:w="226" w:type="dxa"/>
            </w:tcMar>
            <w:vAlign w:val="bottom"/>
          </w:tcPr>
          <w:p w14:paraId="55A018FC" w14:textId="77777777" w:rsidR="0033176B" w:rsidRDefault="00F273CE">
            <w:pPr>
              <w:widowControl w:val="0"/>
              <w:spacing w:after="0" w:line="240" w:lineRule="auto"/>
              <w:jc w:val="right"/>
            </w:pPr>
            <w:r>
              <w:t>9</w:t>
            </w:r>
          </w:p>
        </w:tc>
      </w:tr>
      <w:tr w:rsidR="0033176B" w14:paraId="39F2E828" w14:textId="77777777">
        <w:tc>
          <w:tcPr>
            <w:tcW w:w="8100" w:type="dxa"/>
            <w:shd w:val="clear" w:color="auto" w:fill="auto"/>
            <w:tcMar>
              <w:top w:w="226" w:type="dxa"/>
              <w:left w:w="226" w:type="dxa"/>
              <w:bottom w:w="226" w:type="dxa"/>
              <w:right w:w="226" w:type="dxa"/>
            </w:tcMar>
            <w:vAlign w:val="center"/>
          </w:tcPr>
          <w:p w14:paraId="55A49836" w14:textId="77777777" w:rsidR="0033176B" w:rsidRDefault="00F273CE">
            <w:pPr>
              <w:widowControl w:val="0"/>
              <w:spacing w:after="0" w:line="240" w:lineRule="auto"/>
            </w:pPr>
            <w:r>
              <w:t>Older people with disability…………………………………………………...</w:t>
            </w:r>
          </w:p>
        </w:tc>
        <w:tc>
          <w:tcPr>
            <w:tcW w:w="900" w:type="dxa"/>
            <w:shd w:val="clear" w:color="auto" w:fill="auto"/>
            <w:tcMar>
              <w:top w:w="226" w:type="dxa"/>
              <w:left w:w="226" w:type="dxa"/>
              <w:bottom w:w="226" w:type="dxa"/>
              <w:right w:w="226" w:type="dxa"/>
            </w:tcMar>
            <w:vAlign w:val="bottom"/>
          </w:tcPr>
          <w:p w14:paraId="267036CC" w14:textId="77777777" w:rsidR="0033176B" w:rsidRDefault="00F273CE">
            <w:pPr>
              <w:widowControl w:val="0"/>
              <w:spacing w:after="0" w:line="240" w:lineRule="auto"/>
              <w:jc w:val="right"/>
            </w:pPr>
            <w:r>
              <w:t>10</w:t>
            </w:r>
          </w:p>
        </w:tc>
      </w:tr>
      <w:tr w:rsidR="0033176B" w14:paraId="1F89F9E7" w14:textId="77777777">
        <w:tc>
          <w:tcPr>
            <w:tcW w:w="8100" w:type="dxa"/>
            <w:shd w:val="clear" w:color="auto" w:fill="auto"/>
            <w:tcMar>
              <w:top w:w="226" w:type="dxa"/>
              <w:left w:w="226" w:type="dxa"/>
              <w:bottom w:w="226" w:type="dxa"/>
              <w:right w:w="226" w:type="dxa"/>
            </w:tcMar>
            <w:vAlign w:val="center"/>
          </w:tcPr>
          <w:p w14:paraId="36C11B47" w14:textId="77777777" w:rsidR="0033176B" w:rsidRDefault="00F273CE">
            <w:pPr>
              <w:widowControl w:val="0"/>
              <w:spacing w:after="0" w:line="240" w:lineRule="auto"/>
            </w:pPr>
            <w:r>
              <w:t>Day programs………………………………………………………………</w:t>
            </w:r>
            <w:proofErr w:type="gramStart"/>
            <w:r>
              <w:t>…..</w:t>
            </w:r>
            <w:proofErr w:type="gramEnd"/>
          </w:p>
        </w:tc>
        <w:tc>
          <w:tcPr>
            <w:tcW w:w="900" w:type="dxa"/>
            <w:shd w:val="clear" w:color="auto" w:fill="auto"/>
            <w:tcMar>
              <w:top w:w="226" w:type="dxa"/>
              <w:left w:w="226" w:type="dxa"/>
              <w:bottom w:w="226" w:type="dxa"/>
              <w:right w:w="226" w:type="dxa"/>
            </w:tcMar>
            <w:vAlign w:val="bottom"/>
          </w:tcPr>
          <w:p w14:paraId="294036FB" w14:textId="77777777" w:rsidR="0033176B" w:rsidRDefault="00F273CE">
            <w:pPr>
              <w:widowControl w:val="0"/>
              <w:spacing w:after="0" w:line="240" w:lineRule="auto"/>
              <w:jc w:val="right"/>
            </w:pPr>
            <w:r>
              <w:t>11</w:t>
            </w:r>
          </w:p>
        </w:tc>
      </w:tr>
      <w:tr w:rsidR="0033176B" w14:paraId="4654EB51" w14:textId="77777777">
        <w:tc>
          <w:tcPr>
            <w:tcW w:w="8100" w:type="dxa"/>
            <w:shd w:val="clear" w:color="auto" w:fill="auto"/>
            <w:tcMar>
              <w:top w:w="226" w:type="dxa"/>
              <w:left w:w="226" w:type="dxa"/>
              <w:bottom w:w="226" w:type="dxa"/>
              <w:right w:w="226" w:type="dxa"/>
            </w:tcMar>
            <w:vAlign w:val="center"/>
          </w:tcPr>
          <w:p w14:paraId="0B44C7AC" w14:textId="77777777" w:rsidR="0033176B" w:rsidRDefault="00F273CE">
            <w:pPr>
              <w:widowControl w:val="0"/>
              <w:spacing w:after="0" w:line="240" w:lineRule="auto"/>
            </w:pPr>
            <w:r>
              <w:t>Women and girls with disability………………………………………………</w:t>
            </w:r>
          </w:p>
        </w:tc>
        <w:tc>
          <w:tcPr>
            <w:tcW w:w="900" w:type="dxa"/>
            <w:shd w:val="clear" w:color="auto" w:fill="auto"/>
            <w:tcMar>
              <w:top w:w="226" w:type="dxa"/>
              <w:left w:w="226" w:type="dxa"/>
              <w:bottom w:w="226" w:type="dxa"/>
              <w:right w:w="226" w:type="dxa"/>
            </w:tcMar>
            <w:vAlign w:val="bottom"/>
          </w:tcPr>
          <w:p w14:paraId="68ACC02A" w14:textId="77777777" w:rsidR="0033176B" w:rsidRDefault="00F273CE">
            <w:pPr>
              <w:widowControl w:val="0"/>
              <w:spacing w:after="0" w:line="240" w:lineRule="auto"/>
              <w:jc w:val="right"/>
            </w:pPr>
            <w:r>
              <w:t>11</w:t>
            </w:r>
          </w:p>
        </w:tc>
      </w:tr>
      <w:tr w:rsidR="0033176B" w14:paraId="1A2A3DEC" w14:textId="77777777">
        <w:tc>
          <w:tcPr>
            <w:tcW w:w="8100" w:type="dxa"/>
            <w:shd w:val="clear" w:color="auto" w:fill="auto"/>
            <w:tcMar>
              <w:top w:w="226" w:type="dxa"/>
              <w:left w:w="226" w:type="dxa"/>
              <w:bottom w:w="226" w:type="dxa"/>
              <w:right w:w="226" w:type="dxa"/>
            </w:tcMar>
            <w:vAlign w:val="center"/>
          </w:tcPr>
          <w:p w14:paraId="42D45705" w14:textId="77777777" w:rsidR="0033176B" w:rsidRDefault="00F273CE">
            <w:pPr>
              <w:widowControl w:val="0"/>
              <w:spacing w:after="0" w:line="240" w:lineRule="auto"/>
            </w:pPr>
            <w:r>
              <w:t>People with psychosocial disability………………………………………</w:t>
            </w:r>
            <w:proofErr w:type="gramStart"/>
            <w:r>
              <w:t>…..</w:t>
            </w:r>
            <w:proofErr w:type="gramEnd"/>
          </w:p>
        </w:tc>
        <w:tc>
          <w:tcPr>
            <w:tcW w:w="900" w:type="dxa"/>
            <w:shd w:val="clear" w:color="auto" w:fill="auto"/>
            <w:tcMar>
              <w:top w:w="226" w:type="dxa"/>
              <w:left w:w="226" w:type="dxa"/>
              <w:bottom w:w="226" w:type="dxa"/>
              <w:right w:w="226" w:type="dxa"/>
            </w:tcMar>
            <w:vAlign w:val="bottom"/>
          </w:tcPr>
          <w:p w14:paraId="671B376D" w14:textId="77777777" w:rsidR="0033176B" w:rsidRDefault="00F273CE">
            <w:pPr>
              <w:widowControl w:val="0"/>
              <w:spacing w:after="0" w:line="240" w:lineRule="auto"/>
              <w:jc w:val="right"/>
            </w:pPr>
            <w:r>
              <w:t>12</w:t>
            </w:r>
          </w:p>
        </w:tc>
      </w:tr>
      <w:tr w:rsidR="0033176B" w14:paraId="5DF90481" w14:textId="77777777">
        <w:tc>
          <w:tcPr>
            <w:tcW w:w="8100" w:type="dxa"/>
            <w:shd w:val="clear" w:color="auto" w:fill="auto"/>
            <w:tcMar>
              <w:top w:w="226" w:type="dxa"/>
              <w:left w:w="226" w:type="dxa"/>
              <w:bottom w:w="226" w:type="dxa"/>
              <w:right w:w="226" w:type="dxa"/>
            </w:tcMar>
            <w:vAlign w:val="center"/>
          </w:tcPr>
          <w:p w14:paraId="61963ABC" w14:textId="77777777" w:rsidR="0033176B" w:rsidRDefault="00F273CE">
            <w:pPr>
              <w:widowControl w:val="0"/>
              <w:spacing w:after="0" w:line="240" w:lineRule="auto"/>
            </w:pPr>
            <w:r>
              <w:t>People with autism…………………………………………………………….</w:t>
            </w:r>
          </w:p>
        </w:tc>
        <w:tc>
          <w:tcPr>
            <w:tcW w:w="900" w:type="dxa"/>
            <w:shd w:val="clear" w:color="auto" w:fill="auto"/>
            <w:tcMar>
              <w:top w:w="226" w:type="dxa"/>
              <w:left w:w="226" w:type="dxa"/>
              <w:bottom w:w="226" w:type="dxa"/>
              <w:right w:w="226" w:type="dxa"/>
            </w:tcMar>
            <w:vAlign w:val="bottom"/>
          </w:tcPr>
          <w:p w14:paraId="5B581A62" w14:textId="77777777" w:rsidR="0033176B" w:rsidRDefault="00F273CE">
            <w:pPr>
              <w:widowControl w:val="0"/>
              <w:spacing w:after="0" w:line="240" w:lineRule="auto"/>
              <w:jc w:val="right"/>
            </w:pPr>
            <w:r>
              <w:t>12</w:t>
            </w:r>
          </w:p>
        </w:tc>
      </w:tr>
      <w:tr w:rsidR="0033176B" w14:paraId="49AF5557" w14:textId="77777777">
        <w:tc>
          <w:tcPr>
            <w:tcW w:w="8100" w:type="dxa"/>
            <w:shd w:val="clear" w:color="auto" w:fill="auto"/>
            <w:tcMar>
              <w:top w:w="226" w:type="dxa"/>
              <w:left w:w="226" w:type="dxa"/>
              <w:bottom w:w="226" w:type="dxa"/>
              <w:right w:w="226" w:type="dxa"/>
            </w:tcMar>
            <w:vAlign w:val="center"/>
          </w:tcPr>
          <w:p w14:paraId="352EC013" w14:textId="77777777" w:rsidR="0033176B" w:rsidRDefault="00F273CE">
            <w:pPr>
              <w:widowControl w:val="0"/>
              <w:spacing w:after="0" w:line="240" w:lineRule="auto"/>
            </w:pPr>
            <w:r>
              <w:t>Disability awareness training…………………………………………………</w:t>
            </w:r>
          </w:p>
        </w:tc>
        <w:tc>
          <w:tcPr>
            <w:tcW w:w="900" w:type="dxa"/>
            <w:shd w:val="clear" w:color="auto" w:fill="auto"/>
            <w:tcMar>
              <w:top w:w="226" w:type="dxa"/>
              <w:left w:w="226" w:type="dxa"/>
              <w:bottom w:w="226" w:type="dxa"/>
              <w:right w:w="226" w:type="dxa"/>
            </w:tcMar>
            <w:vAlign w:val="bottom"/>
          </w:tcPr>
          <w:p w14:paraId="5D8B725E" w14:textId="77777777" w:rsidR="0033176B" w:rsidRDefault="00F273CE">
            <w:pPr>
              <w:widowControl w:val="0"/>
              <w:spacing w:after="0" w:line="240" w:lineRule="auto"/>
              <w:jc w:val="right"/>
            </w:pPr>
            <w:r>
              <w:t>13</w:t>
            </w:r>
          </w:p>
        </w:tc>
      </w:tr>
    </w:tbl>
    <w:p w14:paraId="6669D899" w14:textId="77777777" w:rsidR="0033176B" w:rsidRDefault="00F273CE">
      <w:pPr>
        <w:pStyle w:val="Heading1"/>
        <w:keepNext w:val="0"/>
        <w:keepLines w:val="0"/>
      </w:pPr>
      <w:bookmarkStart w:id="1" w:name="_33nayl54mv9m" w:colFirst="0" w:colLast="0"/>
      <w:bookmarkEnd w:id="1"/>
      <w:r>
        <w:br w:type="page"/>
      </w:r>
      <w:r>
        <w:lastRenderedPageBreak/>
        <w:t>About AFDO</w:t>
      </w:r>
    </w:p>
    <w:p w14:paraId="05A7584D" w14:textId="77777777" w:rsidR="0033176B" w:rsidRDefault="00F273CE">
      <w:r>
        <w:pict w14:anchorId="757DA201">
          <v:rect id="_x0000_i1026" style="width:0;height:1.5pt" o:hralign="center" o:hrstd="t" o:hr="t" fillcolor="#a0a0a0" stroked="f"/>
        </w:pict>
      </w:r>
    </w:p>
    <w:p w14:paraId="7FF338F7" w14:textId="77777777" w:rsidR="0033176B" w:rsidRDefault="00F273CE">
      <w:r>
        <w:t xml:space="preserve">The Australian Federation of Disability Organisations (AFDO) Vision and Mission is </w:t>
      </w:r>
      <w:proofErr w:type="spellStart"/>
      <w:r>
        <w:t>t</w:t>
      </w:r>
      <w:r>
        <w:t>hat;"All</w:t>
      </w:r>
      <w:proofErr w:type="spellEnd"/>
      <w:r>
        <w:t xml:space="preserve"> people with disabilities must be involved equally in all aspects of social, economic, political and cultural life."</w:t>
      </w:r>
    </w:p>
    <w:p w14:paraId="30DD685F" w14:textId="77777777" w:rsidR="0033176B" w:rsidRDefault="00F273CE">
      <w:r>
        <w:t>For over twenty years AFDO, a Disabled Peoples Organisation (DPO), has been the recognised national peak, along with its disability</w:t>
      </w:r>
      <w:r>
        <w:t xml:space="preserve"> specific and </w:t>
      </w:r>
      <w:proofErr w:type="gramStart"/>
      <w:r>
        <w:t>population based</w:t>
      </w:r>
      <w:proofErr w:type="gramEnd"/>
      <w:r>
        <w:t xml:space="preserve"> member organisations, representing all people with disability. </w:t>
      </w:r>
    </w:p>
    <w:p w14:paraId="38F9DC1B" w14:textId="77777777" w:rsidR="0033176B" w:rsidRDefault="00F273CE">
      <w:r>
        <w:t xml:space="preserve">We have an impressive and increasing reach currently connecting with over 16% of the total population or over 4 </w:t>
      </w:r>
      <w:proofErr w:type="gramStart"/>
      <w:r>
        <w:t>Million</w:t>
      </w:r>
      <w:proofErr w:type="gramEnd"/>
      <w:r>
        <w:t xml:space="preserve"> Australians through our own and via our t</w:t>
      </w:r>
      <w:r>
        <w:t>hirty-eight member organisations.</w:t>
      </w:r>
    </w:p>
    <w:p w14:paraId="647DB83F" w14:textId="77777777" w:rsidR="0033176B" w:rsidRDefault="00F273CE">
      <w:r>
        <w:t>AFDO provides a strong, trusted, independent voice for the disability sector on national policy, inquiries, submissions, systemic advocacy and advisory on government initiatives across Federal, State, Territory and Local g</w:t>
      </w:r>
      <w:r>
        <w:t>overnments.</w:t>
      </w:r>
    </w:p>
    <w:p w14:paraId="46122AD1" w14:textId="77777777" w:rsidR="0033176B" w:rsidRDefault="0033176B">
      <w:pPr>
        <w:pStyle w:val="Heading1"/>
        <w:keepNext w:val="0"/>
        <w:keepLines w:val="0"/>
      </w:pPr>
      <w:bookmarkStart w:id="2" w:name="_lyrq9atfqc23" w:colFirst="0" w:colLast="0"/>
      <w:bookmarkEnd w:id="2"/>
    </w:p>
    <w:p w14:paraId="42017D46" w14:textId="77777777" w:rsidR="0033176B" w:rsidRDefault="00F273CE">
      <w:pPr>
        <w:pStyle w:val="Heading1"/>
        <w:keepNext w:val="0"/>
        <w:keepLines w:val="0"/>
      </w:pPr>
      <w:bookmarkStart w:id="3" w:name="_r8pmttvwcud8" w:colFirst="0" w:colLast="0"/>
      <w:bookmarkEnd w:id="3"/>
      <w:r>
        <w:br w:type="page"/>
      </w:r>
    </w:p>
    <w:p w14:paraId="4E2FCF1B" w14:textId="77777777" w:rsidR="0033176B" w:rsidRDefault="00F273CE">
      <w:pPr>
        <w:pStyle w:val="Heading1"/>
        <w:keepNext w:val="0"/>
        <w:keepLines w:val="0"/>
      </w:pPr>
      <w:bookmarkStart w:id="4" w:name="_h7zwbdnwasnb" w:colFirst="0" w:colLast="0"/>
      <w:bookmarkEnd w:id="4"/>
      <w:r>
        <w:lastRenderedPageBreak/>
        <w:t>Our members</w:t>
      </w:r>
    </w:p>
    <w:p w14:paraId="1B290F22" w14:textId="77777777" w:rsidR="0033176B" w:rsidRDefault="00F273CE">
      <w:pPr>
        <w:spacing w:line="240" w:lineRule="auto"/>
      </w:pPr>
      <w:r>
        <w:pict w14:anchorId="6FBD0941">
          <v:rect id="_x0000_i1027" style="width:0;height:1.5pt" o:hralign="center" o:hrstd="t" o:hr="t" fillcolor="#a0a0a0" stroked="f"/>
        </w:pict>
      </w:r>
    </w:p>
    <w:p w14:paraId="11365A67" w14:textId="77777777" w:rsidR="0033176B" w:rsidRDefault="00F273CE">
      <w:pPr>
        <w:pStyle w:val="Heading2"/>
        <w:keepNext w:val="0"/>
        <w:keepLines w:val="0"/>
        <w:spacing w:line="240" w:lineRule="auto"/>
        <w:jc w:val="center"/>
      </w:pPr>
      <w:bookmarkStart w:id="5" w:name="_lr8k2fgippsu" w:colFirst="0" w:colLast="0"/>
      <w:bookmarkEnd w:id="5"/>
      <w:r>
        <w:t>Full Members of AFDO</w:t>
      </w:r>
    </w:p>
    <w:tbl>
      <w:tblPr>
        <w:tblStyle w:val="a1"/>
        <w:tblW w:w="9025" w:type="dxa"/>
        <w:tblLayout w:type="fixed"/>
        <w:tblLook w:val="0600" w:firstRow="0" w:lastRow="0" w:firstColumn="0" w:lastColumn="0" w:noHBand="1" w:noVBand="1"/>
      </w:tblPr>
      <w:tblGrid>
        <w:gridCol w:w="4512"/>
        <w:gridCol w:w="4513"/>
      </w:tblGrid>
      <w:tr w:rsidR="0033176B" w14:paraId="2C19469A" w14:textId="77777777">
        <w:trPr>
          <w:cantSplit/>
        </w:trPr>
        <w:tc>
          <w:tcPr>
            <w:tcW w:w="4512" w:type="dxa"/>
            <w:shd w:val="clear" w:color="auto" w:fill="auto"/>
            <w:tcMar>
              <w:top w:w="113" w:type="dxa"/>
              <w:left w:w="113" w:type="dxa"/>
              <w:bottom w:w="113" w:type="dxa"/>
              <w:right w:w="113" w:type="dxa"/>
            </w:tcMar>
          </w:tcPr>
          <w:p w14:paraId="6D36ED18"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4218FD6C" wp14:editId="53BEE6FC">
                  <wp:extent cx="1430182" cy="360000"/>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1430182" cy="360000"/>
                          </a:xfrm>
                          <a:prstGeom prst="rect">
                            <a:avLst/>
                          </a:prstGeom>
                          <a:ln/>
                        </pic:spPr>
                      </pic:pic>
                    </a:graphicData>
                  </a:graphic>
                </wp:inline>
              </w:drawing>
            </w:r>
          </w:p>
          <w:p w14:paraId="6F329D17"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Advocacy for Inclusion</w:t>
            </w:r>
          </w:p>
        </w:tc>
        <w:tc>
          <w:tcPr>
            <w:tcW w:w="4512" w:type="dxa"/>
            <w:shd w:val="clear" w:color="auto" w:fill="auto"/>
            <w:tcMar>
              <w:top w:w="113" w:type="dxa"/>
              <w:left w:w="113" w:type="dxa"/>
              <w:bottom w:w="113" w:type="dxa"/>
              <w:right w:w="113" w:type="dxa"/>
            </w:tcMar>
          </w:tcPr>
          <w:p w14:paraId="03C16070" w14:textId="77777777" w:rsidR="0033176B" w:rsidRDefault="00F273CE">
            <w:pPr>
              <w:widowControl w:val="0"/>
              <w:spacing w:after="0" w:line="276" w:lineRule="auto"/>
              <w:jc w:val="center"/>
              <w:rPr>
                <w:sz w:val="22"/>
                <w:szCs w:val="22"/>
              </w:rPr>
            </w:pPr>
            <w:r>
              <w:rPr>
                <w:noProof/>
                <w:sz w:val="22"/>
                <w:szCs w:val="22"/>
              </w:rPr>
              <w:drawing>
                <wp:inline distT="114300" distB="114300" distL="114300" distR="114300" wp14:anchorId="5DB027B7" wp14:editId="49F06CF9">
                  <wp:extent cx="1267714" cy="360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267714" cy="360000"/>
                          </a:xfrm>
                          <a:prstGeom prst="rect">
                            <a:avLst/>
                          </a:prstGeom>
                          <a:ln/>
                        </pic:spPr>
                      </pic:pic>
                    </a:graphicData>
                  </a:graphic>
                </wp:inline>
              </w:drawing>
            </w:r>
          </w:p>
          <w:p w14:paraId="2C9D5D83" w14:textId="77777777" w:rsidR="0033176B" w:rsidRDefault="00F273CE">
            <w:pPr>
              <w:widowControl w:val="0"/>
              <w:spacing w:after="0" w:line="276" w:lineRule="auto"/>
              <w:jc w:val="center"/>
              <w:rPr>
                <w:sz w:val="22"/>
                <w:szCs w:val="22"/>
              </w:rPr>
            </w:pPr>
            <w:r>
              <w:rPr>
                <w:sz w:val="22"/>
                <w:szCs w:val="22"/>
              </w:rPr>
              <w:t>Arts Access Australia</w:t>
            </w:r>
          </w:p>
        </w:tc>
      </w:tr>
      <w:tr w:rsidR="0033176B" w14:paraId="635AAB20" w14:textId="77777777">
        <w:trPr>
          <w:cantSplit/>
        </w:trPr>
        <w:tc>
          <w:tcPr>
            <w:tcW w:w="4512" w:type="dxa"/>
            <w:shd w:val="clear" w:color="auto" w:fill="auto"/>
            <w:tcMar>
              <w:top w:w="113" w:type="dxa"/>
              <w:left w:w="113" w:type="dxa"/>
              <w:bottom w:w="113" w:type="dxa"/>
              <w:right w:w="113" w:type="dxa"/>
            </w:tcMar>
          </w:tcPr>
          <w:p w14:paraId="60B65DE1"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27916FF7" wp14:editId="1181129A">
                  <wp:extent cx="1434857" cy="36000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1434857" cy="360000"/>
                          </a:xfrm>
                          <a:prstGeom prst="rect">
                            <a:avLst/>
                          </a:prstGeom>
                          <a:ln/>
                        </pic:spPr>
                      </pic:pic>
                    </a:graphicData>
                  </a:graphic>
                </wp:inline>
              </w:drawing>
            </w:r>
          </w:p>
          <w:p w14:paraId="4F3C7C12"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 xml:space="preserve">Autism Aspergers Advocacy Australia </w:t>
            </w:r>
          </w:p>
        </w:tc>
        <w:tc>
          <w:tcPr>
            <w:tcW w:w="4512" w:type="dxa"/>
            <w:shd w:val="clear" w:color="auto" w:fill="auto"/>
            <w:tcMar>
              <w:top w:w="113" w:type="dxa"/>
              <w:left w:w="113" w:type="dxa"/>
              <w:bottom w:w="113" w:type="dxa"/>
              <w:right w:w="113" w:type="dxa"/>
            </w:tcMar>
          </w:tcPr>
          <w:p w14:paraId="5E7097A1"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1FB35672" wp14:editId="3E08053E">
                  <wp:extent cx="609429" cy="360000"/>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609429" cy="360000"/>
                          </a:xfrm>
                          <a:prstGeom prst="rect">
                            <a:avLst/>
                          </a:prstGeom>
                          <a:ln/>
                        </pic:spPr>
                      </pic:pic>
                    </a:graphicData>
                  </a:graphic>
                </wp:inline>
              </w:drawing>
            </w:r>
          </w:p>
          <w:p w14:paraId="2075D435" w14:textId="77777777" w:rsidR="0033176B" w:rsidRDefault="00F273CE">
            <w:pPr>
              <w:widowControl w:val="0"/>
              <w:spacing w:after="0" w:line="276" w:lineRule="auto"/>
              <w:jc w:val="center"/>
              <w:rPr>
                <w:sz w:val="22"/>
                <w:szCs w:val="22"/>
              </w:rPr>
            </w:pPr>
            <w:r>
              <w:rPr>
                <w:sz w:val="22"/>
                <w:szCs w:val="22"/>
              </w:rPr>
              <w:t>Blind Citizens Australia</w:t>
            </w:r>
          </w:p>
        </w:tc>
      </w:tr>
      <w:tr w:rsidR="0033176B" w14:paraId="2315DB22" w14:textId="77777777">
        <w:trPr>
          <w:cantSplit/>
        </w:trPr>
        <w:tc>
          <w:tcPr>
            <w:tcW w:w="4512" w:type="dxa"/>
            <w:shd w:val="clear" w:color="auto" w:fill="auto"/>
            <w:tcMar>
              <w:top w:w="113" w:type="dxa"/>
              <w:left w:w="113" w:type="dxa"/>
              <w:bottom w:w="113" w:type="dxa"/>
              <w:right w:w="113" w:type="dxa"/>
            </w:tcMar>
          </w:tcPr>
          <w:p w14:paraId="2863DB78"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54BDED58" wp14:editId="1547304C">
                  <wp:extent cx="797143" cy="360000"/>
                  <wp:effectExtent l="0" t="0" r="0" b="0"/>
                  <wp:docPr id="15"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14"/>
                          <a:srcRect/>
                          <a:stretch>
                            <a:fillRect/>
                          </a:stretch>
                        </pic:blipFill>
                        <pic:spPr>
                          <a:xfrm>
                            <a:off x="0" y="0"/>
                            <a:ext cx="797143" cy="360000"/>
                          </a:xfrm>
                          <a:prstGeom prst="rect">
                            <a:avLst/>
                          </a:prstGeom>
                          <a:ln/>
                        </pic:spPr>
                      </pic:pic>
                    </a:graphicData>
                  </a:graphic>
                </wp:inline>
              </w:drawing>
            </w:r>
          </w:p>
          <w:p w14:paraId="19E75334" w14:textId="77777777" w:rsidR="0033176B" w:rsidRDefault="00F273CE">
            <w:pPr>
              <w:widowControl w:val="0"/>
              <w:spacing w:after="0" w:line="276" w:lineRule="auto"/>
              <w:jc w:val="center"/>
              <w:rPr>
                <w:sz w:val="22"/>
                <w:szCs w:val="22"/>
              </w:rPr>
            </w:pPr>
            <w:r>
              <w:rPr>
                <w:sz w:val="22"/>
                <w:szCs w:val="22"/>
              </w:rPr>
              <w:t>Brain Injury Australia</w:t>
            </w:r>
          </w:p>
        </w:tc>
        <w:tc>
          <w:tcPr>
            <w:tcW w:w="4512" w:type="dxa"/>
            <w:shd w:val="clear" w:color="auto" w:fill="auto"/>
            <w:tcMar>
              <w:top w:w="113" w:type="dxa"/>
              <w:left w:w="113" w:type="dxa"/>
              <w:bottom w:w="113" w:type="dxa"/>
              <w:right w:w="113" w:type="dxa"/>
            </w:tcMar>
          </w:tcPr>
          <w:p w14:paraId="5A6FA5BD"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67149997" wp14:editId="1C5528B9">
                  <wp:extent cx="830571" cy="3600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830571" cy="360000"/>
                          </a:xfrm>
                          <a:prstGeom prst="rect">
                            <a:avLst/>
                          </a:prstGeom>
                          <a:ln/>
                        </pic:spPr>
                      </pic:pic>
                    </a:graphicData>
                  </a:graphic>
                </wp:inline>
              </w:drawing>
            </w:r>
          </w:p>
          <w:p w14:paraId="0836382D" w14:textId="77777777" w:rsidR="0033176B" w:rsidRDefault="00F273CE">
            <w:pPr>
              <w:widowControl w:val="0"/>
              <w:spacing w:after="0" w:line="276" w:lineRule="auto"/>
              <w:jc w:val="center"/>
              <w:rPr>
                <w:sz w:val="22"/>
                <w:szCs w:val="22"/>
              </w:rPr>
            </w:pPr>
            <w:r>
              <w:rPr>
                <w:sz w:val="22"/>
                <w:szCs w:val="22"/>
              </w:rPr>
              <w:t>Deaf Australia</w:t>
            </w:r>
          </w:p>
        </w:tc>
      </w:tr>
      <w:tr w:rsidR="0033176B" w14:paraId="6D6F20BB" w14:textId="77777777">
        <w:trPr>
          <w:cantSplit/>
        </w:trPr>
        <w:tc>
          <w:tcPr>
            <w:tcW w:w="4512" w:type="dxa"/>
            <w:shd w:val="clear" w:color="auto" w:fill="auto"/>
            <w:tcMar>
              <w:top w:w="113" w:type="dxa"/>
              <w:left w:w="113" w:type="dxa"/>
              <w:bottom w:w="113" w:type="dxa"/>
              <w:right w:w="113" w:type="dxa"/>
            </w:tcMar>
          </w:tcPr>
          <w:p w14:paraId="18847774"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0A080625" wp14:editId="70E0711C">
                  <wp:extent cx="1072340" cy="3600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1072340" cy="360000"/>
                          </a:xfrm>
                          <a:prstGeom prst="rect">
                            <a:avLst/>
                          </a:prstGeom>
                          <a:ln/>
                        </pic:spPr>
                      </pic:pic>
                    </a:graphicData>
                  </a:graphic>
                </wp:inline>
              </w:drawing>
            </w:r>
          </w:p>
          <w:p w14:paraId="2CE75749"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Deafblind Australia</w:t>
            </w:r>
          </w:p>
        </w:tc>
        <w:tc>
          <w:tcPr>
            <w:tcW w:w="4512" w:type="dxa"/>
            <w:shd w:val="clear" w:color="auto" w:fill="auto"/>
            <w:tcMar>
              <w:top w:w="113" w:type="dxa"/>
              <w:left w:w="113" w:type="dxa"/>
              <w:bottom w:w="113" w:type="dxa"/>
              <w:right w:w="113" w:type="dxa"/>
            </w:tcMar>
          </w:tcPr>
          <w:p w14:paraId="420C638F"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6D603DCC" wp14:editId="202FBA6A">
                  <wp:extent cx="954000" cy="3600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954000" cy="360000"/>
                          </a:xfrm>
                          <a:prstGeom prst="rect">
                            <a:avLst/>
                          </a:prstGeom>
                          <a:ln/>
                        </pic:spPr>
                      </pic:pic>
                    </a:graphicData>
                  </a:graphic>
                </wp:inline>
              </w:drawing>
            </w:r>
          </w:p>
          <w:p w14:paraId="70544F32"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Deafness Forum Australia</w:t>
            </w:r>
          </w:p>
        </w:tc>
      </w:tr>
      <w:tr w:rsidR="0033176B" w14:paraId="02B0D360" w14:textId="77777777">
        <w:trPr>
          <w:cantSplit/>
        </w:trPr>
        <w:tc>
          <w:tcPr>
            <w:tcW w:w="4512" w:type="dxa"/>
            <w:shd w:val="clear" w:color="auto" w:fill="auto"/>
            <w:tcMar>
              <w:top w:w="113" w:type="dxa"/>
              <w:left w:w="113" w:type="dxa"/>
              <w:bottom w:w="113" w:type="dxa"/>
              <w:right w:w="113" w:type="dxa"/>
            </w:tcMar>
          </w:tcPr>
          <w:p w14:paraId="5B47919B"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620F3F5C" wp14:editId="7DFE97DE">
                  <wp:extent cx="1072286" cy="3600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072286" cy="360000"/>
                          </a:xfrm>
                          <a:prstGeom prst="rect">
                            <a:avLst/>
                          </a:prstGeom>
                          <a:ln/>
                        </pic:spPr>
                      </pic:pic>
                    </a:graphicData>
                  </a:graphic>
                </wp:inline>
              </w:drawing>
            </w:r>
          </w:p>
          <w:p w14:paraId="63A9C1E5"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Disability Advocacy Network Australia</w:t>
            </w:r>
          </w:p>
        </w:tc>
        <w:tc>
          <w:tcPr>
            <w:tcW w:w="4512" w:type="dxa"/>
            <w:shd w:val="clear" w:color="auto" w:fill="auto"/>
            <w:tcMar>
              <w:top w:w="113" w:type="dxa"/>
              <w:left w:w="113" w:type="dxa"/>
              <w:bottom w:w="113" w:type="dxa"/>
              <w:right w:w="113" w:type="dxa"/>
            </w:tcMar>
          </w:tcPr>
          <w:p w14:paraId="02805F30"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2B150B9F" wp14:editId="616BA2DC">
                  <wp:extent cx="627429" cy="360000"/>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627429" cy="360000"/>
                          </a:xfrm>
                          <a:prstGeom prst="rect">
                            <a:avLst/>
                          </a:prstGeom>
                          <a:ln/>
                        </pic:spPr>
                      </pic:pic>
                    </a:graphicData>
                  </a:graphic>
                </wp:inline>
              </w:drawing>
            </w:r>
          </w:p>
          <w:p w14:paraId="11D0649F"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Disability Justice Australia</w:t>
            </w:r>
          </w:p>
        </w:tc>
      </w:tr>
      <w:tr w:rsidR="0033176B" w14:paraId="790B274C" w14:textId="77777777">
        <w:trPr>
          <w:cantSplit/>
        </w:trPr>
        <w:tc>
          <w:tcPr>
            <w:tcW w:w="4512" w:type="dxa"/>
            <w:shd w:val="clear" w:color="auto" w:fill="auto"/>
            <w:tcMar>
              <w:top w:w="113" w:type="dxa"/>
              <w:left w:w="113" w:type="dxa"/>
              <w:bottom w:w="113" w:type="dxa"/>
              <w:right w:w="113" w:type="dxa"/>
            </w:tcMar>
          </w:tcPr>
          <w:p w14:paraId="54A9C96A"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7953B26D" wp14:editId="1AF0FE01">
                  <wp:extent cx="632571" cy="360000"/>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a:stretch>
                            <a:fillRect/>
                          </a:stretch>
                        </pic:blipFill>
                        <pic:spPr>
                          <a:xfrm>
                            <a:off x="0" y="0"/>
                            <a:ext cx="632571" cy="360000"/>
                          </a:xfrm>
                          <a:prstGeom prst="rect">
                            <a:avLst/>
                          </a:prstGeom>
                          <a:ln/>
                        </pic:spPr>
                      </pic:pic>
                    </a:graphicData>
                  </a:graphic>
                </wp:inline>
              </w:drawing>
            </w:r>
          </w:p>
          <w:p w14:paraId="10A0C28D"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Disability Resources Centre</w:t>
            </w:r>
          </w:p>
        </w:tc>
        <w:tc>
          <w:tcPr>
            <w:tcW w:w="4512" w:type="dxa"/>
            <w:shd w:val="clear" w:color="auto" w:fill="auto"/>
            <w:tcMar>
              <w:top w:w="113" w:type="dxa"/>
              <w:left w:w="113" w:type="dxa"/>
              <w:bottom w:w="113" w:type="dxa"/>
              <w:right w:w="113" w:type="dxa"/>
            </w:tcMar>
          </w:tcPr>
          <w:p w14:paraId="025459F1"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2A4D3053" wp14:editId="6E43B053">
                  <wp:extent cx="1244571" cy="36000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1244571" cy="360000"/>
                          </a:xfrm>
                          <a:prstGeom prst="rect">
                            <a:avLst/>
                          </a:prstGeom>
                          <a:ln/>
                        </pic:spPr>
                      </pic:pic>
                    </a:graphicData>
                  </a:graphic>
                </wp:inline>
              </w:drawing>
            </w:r>
            <w:r>
              <w:rPr>
                <w:sz w:val="22"/>
                <w:szCs w:val="22"/>
              </w:rPr>
              <w:br/>
              <w:t>Down Syndrome Australia</w:t>
            </w:r>
          </w:p>
        </w:tc>
      </w:tr>
      <w:tr w:rsidR="0033176B" w14:paraId="7FABED24" w14:textId="77777777">
        <w:trPr>
          <w:cantSplit/>
        </w:trPr>
        <w:tc>
          <w:tcPr>
            <w:tcW w:w="4512" w:type="dxa"/>
            <w:shd w:val="clear" w:color="auto" w:fill="auto"/>
            <w:tcMar>
              <w:top w:w="113" w:type="dxa"/>
              <w:left w:w="113" w:type="dxa"/>
              <w:bottom w:w="113" w:type="dxa"/>
              <w:right w:w="113" w:type="dxa"/>
            </w:tcMar>
          </w:tcPr>
          <w:p w14:paraId="3BEF8A05"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35D047A1" wp14:editId="1258BF7C">
                  <wp:extent cx="866571" cy="360000"/>
                  <wp:effectExtent l="0" t="0" r="0" b="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a:srcRect/>
                          <a:stretch>
                            <a:fillRect/>
                          </a:stretch>
                        </pic:blipFill>
                        <pic:spPr>
                          <a:xfrm>
                            <a:off x="0" y="0"/>
                            <a:ext cx="866571" cy="360000"/>
                          </a:xfrm>
                          <a:prstGeom prst="rect">
                            <a:avLst/>
                          </a:prstGeom>
                          <a:ln/>
                        </pic:spPr>
                      </pic:pic>
                    </a:graphicData>
                  </a:graphic>
                </wp:inline>
              </w:drawing>
            </w:r>
          </w:p>
          <w:p w14:paraId="6F8EB283"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Enhanced Lifestyles</w:t>
            </w:r>
          </w:p>
        </w:tc>
        <w:tc>
          <w:tcPr>
            <w:tcW w:w="4512" w:type="dxa"/>
            <w:shd w:val="clear" w:color="auto" w:fill="auto"/>
            <w:tcMar>
              <w:top w:w="113" w:type="dxa"/>
              <w:left w:w="113" w:type="dxa"/>
              <w:bottom w:w="113" w:type="dxa"/>
              <w:right w:w="113" w:type="dxa"/>
            </w:tcMar>
          </w:tcPr>
          <w:p w14:paraId="50633D7B"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71B6C346" wp14:editId="0B6E3C5C">
                  <wp:extent cx="1103143" cy="36000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1103143" cy="360000"/>
                          </a:xfrm>
                          <a:prstGeom prst="rect">
                            <a:avLst/>
                          </a:prstGeom>
                          <a:ln/>
                        </pic:spPr>
                      </pic:pic>
                    </a:graphicData>
                  </a:graphic>
                </wp:inline>
              </w:drawing>
            </w:r>
          </w:p>
          <w:p w14:paraId="0A3A751F"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 xml:space="preserve">National Mental Health </w:t>
            </w:r>
            <w:r>
              <w:rPr>
                <w:sz w:val="22"/>
                <w:szCs w:val="22"/>
              </w:rPr>
              <w:br/>
              <w:t>Consumer &amp; Carer Forum</w:t>
            </w:r>
          </w:p>
        </w:tc>
      </w:tr>
      <w:tr w:rsidR="0033176B" w14:paraId="0505CE40" w14:textId="77777777">
        <w:trPr>
          <w:cantSplit/>
        </w:trPr>
        <w:tc>
          <w:tcPr>
            <w:tcW w:w="4512" w:type="dxa"/>
            <w:shd w:val="clear" w:color="auto" w:fill="auto"/>
            <w:tcMar>
              <w:top w:w="113" w:type="dxa"/>
              <w:left w:w="113" w:type="dxa"/>
              <w:bottom w:w="113" w:type="dxa"/>
              <w:right w:w="113" w:type="dxa"/>
            </w:tcMar>
          </w:tcPr>
          <w:p w14:paraId="01B577D7" w14:textId="77777777" w:rsidR="0033176B" w:rsidRDefault="00F273CE">
            <w:pPr>
              <w:widowControl w:val="0"/>
              <w:spacing w:after="0" w:line="276" w:lineRule="auto"/>
              <w:jc w:val="center"/>
              <w:rPr>
                <w:sz w:val="22"/>
                <w:szCs w:val="22"/>
              </w:rPr>
            </w:pPr>
            <w:r>
              <w:rPr>
                <w:noProof/>
                <w:sz w:val="22"/>
                <w:szCs w:val="22"/>
              </w:rPr>
              <w:drawing>
                <wp:inline distT="114300" distB="114300" distL="114300" distR="114300" wp14:anchorId="1F0E4681" wp14:editId="01B3755E">
                  <wp:extent cx="288000" cy="360000"/>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288000" cy="360000"/>
                          </a:xfrm>
                          <a:prstGeom prst="rect">
                            <a:avLst/>
                          </a:prstGeom>
                          <a:ln/>
                        </pic:spPr>
                      </pic:pic>
                    </a:graphicData>
                  </a:graphic>
                </wp:inline>
              </w:drawing>
            </w:r>
          </w:p>
          <w:p w14:paraId="29C32D07" w14:textId="77777777" w:rsidR="0033176B" w:rsidRDefault="00F273CE">
            <w:pPr>
              <w:widowControl w:val="0"/>
              <w:spacing w:after="0" w:line="276" w:lineRule="auto"/>
              <w:jc w:val="center"/>
              <w:rPr>
                <w:sz w:val="22"/>
                <w:szCs w:val="22"/>
              </w:rPr>
            </w:pPr>
            <w:r>
              <w:rPr>
                <w:sz w:val="22"/>
                <w:szCs w:val="22"/>
              </w:rPr>
              <w:t xml:space="preserve">People with Disabilities WA </w:t>
            </w:r>
          </w:p>
        </w:tc>
        <w:tc>
          <w:tcPr>
            <w:tcW w:w="4512" w:type="dxa"/>
            <w:shd w:val="clear" w:color="auto" w:fill="auto"/>
            <w:tcMar>
              <w:top w:w="113" w:type="dxa"/>
              <w:left w:w="113" w:type="dxa"/>
              <w:bottom w:w="113" w:type="dxa"/>
              <w:right w:w="113" w:type="dxa"/>
            </w:tcMar>
          </w:tcPr>
          <w:p w14:paraId="3FA328AE"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5CAA5AF5" wp14:editId="0E70519C">
                  <wp:extent cx="668571" cy="360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68571" cy="360000"/>
                          </a:xfrm>
                          <a:prstGeom prst="rect">
                            <a:avLst/>
                          </a:prstGeom>
                          <a:ln/>
                        </pic:spPr>
                      </pic:pic>
                    </a:graphicData>
                  </a:graphic>
                </wp:inline>
              </w:drawing>
            </w:r>
          </w:p>
          <w:p w14:paraId="715C8276"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Physical Disability Australia</w:t>
            </w:r>
          </w:p>
        </w:tc>
      </w:tr>
      <w:tr w:rsidR="0033176B" w14:paraId="1ED93989" w14:textId="77777777">
        <w:trPr>
          <w:cantSplit/>
        </w:trPr>
        <w:tc>
          <w:tcPr>
            <w:tcW w:w="4512" w:type="dxa"/>
            <w:shd w:val="clear" w:color="auto" w:fill="auto"/>
            <w:tcMar>
              <w:top w:w="113" w:type="dxa"/>
              <w:left w:w="113" w:type="dxa"/>
              <w:bottom w:w="113" w:type="dxa"/>
              <w:right w:w="113" w:type="dxa"/>
            </w:tcMar>
          </w:tcPr>
          <w:p w14:paraId="4AC61796" w14:textId="77777777" w:rsidR="0033176B" w:rsidRDefault="00F273CE">
            <w:pPr>
              <w:widowControl w:val="0"/>
              <w:pBdr>
                <w:top w:val="nil"/>
                <w:left w:val="nil"/>
                <w:bottom w:val="nil"/>
                <w:right w:val="nil"/>
                <w:between w:val="nil"/>
              </w:pBdr>
              <w:spacing w:after="0" w:line="276" w:lineRule="auto"/>
              <w:jc w:val="center"/>
              <w:rPr>
                <w:sz w:val="22"/>
                <w:szCs w:val="22"/>
              </w:rPr>
            </w:pPr>
            <w:r>
              <w:rPr>
                <w:noProof/>
                <w:sz w:val="22"/>
                <w:szCs w:val="22"/>
              </w:rPr>
              <w:drawing>
                <wp:inline distT="114300" distB="114300" distL="114300" distR="114300" wp14:anchorId="05F787AC" wp14:editId="041C753B">
                  <wp:extent cx="1491474" cy="3600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1491474" cy="360000"/>
                          </a:xfrm>
                          <a:prstGeom prst="rect">
                            <a:avLst/>
                          </a:prstGeom>
                          <a:ln/>
                        </pic:spPr>
                      </pic:pic>
                    </a:graphicData>
                  </a:graphic>
                </wp:inline>
              </w:drawing>
            </w:r>
          </w:p>
          <w:p w14:paraId="2C83A105" w14:textId="77777777" w:rsidR="0033176B" w:rsidRDefault="00F273CE">
            <w:pPr>
              <w:widowControl w:val="0"/>
              <w:pBdr>
                <w:top w:val="nil"/>
                <w:left w:val="nil"/>
                <w:bottom w:val="nil"/>
                <w:right w:val="nil"/>
                <w:between w:val="nil"/>
              </w:pBdr>
              <w:spacing w:after="0" w:line="276" w:lineRule="auto"/>
              <w:jc w:val="center"/>
              <w:rPr>
                <w:sz w:val="22"/>
                <w:szCs w:val="22"/>
              </w:rPr>
            </w:pPr>
            <w:r>
              <w:rPr>
                <w:sz w:val="22"/>
                <w:szCs w:val="22"/>
              </w:rPr>
              <w:t xml:space="preserve">Polio Australia </w:t>
            </w:r>
          </w:p>
        </w:tc>
        <w:tc>
          <w:tcPr>
            <w:tcW w:w="4512" w:type="dxa"/>
            <w:shd w:val="clear" w:color="auto" w:fill="auto"/>
            <w:tcMar>
              <w:top w:w="113" w:type="dxa"/>
              <w:left w:w="113" w:type="dxa"/>
              <w:bottom w:w="113" w:type="dxa"/>
              <w:right w:w="113" w:type="dxa"/>
            </w:tcMar>
          </w:tcPr>
          <w:p w14:paraId="50C51A40" w14:textId="77777777" w:rsidR="0033176B" w:rsidRDefault="00F273CE">
            <w:pPr>
              <w:widowControl w:val="0"/>
              <w:spacing w:after="0" w:line="276" w:lineRule="auto"/>
              <w:jc w:val="center"/>
              <w:rPr>
                <w:sz w:val="22"/>
                <w:szCs w:val="22"/>
              </w:rPr>
            </w:pPr>
            <w:r>
              <w:rPr>
                <w:noProof/>
                <w:sz w:val="22"/>
                <w:szCs w:val="22"/>
              </w:rPr>
              <w:drawing>
                <wp:inline distT="114300" distB="114300" distL="114300" distR="114300" wp14:anchorId="52C9FE32" wp14:editId="2A29B2FC">
                  <wp:extent cx="443247" cy="360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43247" cy="360000"/>
                          </a:xfrm>
                          <a:prstGeom prst="rect">
                            <a:avLst/>
                          </a:prstGeom>
                          <a:ln/>
                        </pic:spPr>
                      </pic:pic>
                    </a:graphicData>
                  </a:graphic>
                </wp:inline>
              </w:drawing>
            </w:r>
          </w:p>
          <w:p w14:paraId="348CF67F" w14:textId="77777777" w:rsidR="0033176B" w:rsidRDefault="00F273CE">
            <w:pPr>
              <w:widowControl w:val="0"/>
              <w:pBdr>
                <w:top w:val="nil"/>
                <w:left w:val="nil"/>
                <w:bottom w:val="nil"/>
                <w:right w:val="nil"/>
                <w:between w:val="nil"/>
              </w:pBdr>
              <w:spacing w:after="0" w:line="276" w:lineRule="auto"/>
              <w:jc w:val="center"/>
              <w:rPr>
                <w:sz w:val="22"/>
                <w:szCs w:val="22"/>
              </w:rPr>
            </w:pPr>
            <w:r>
              <w:rPr>
                <w:color w:val="222222"/>
                <w:sz w:val="22"/>
                <w:szCs w:val="22"/>
                <w:highlight w:val="white"/>
              </w:rPr>
              <w:t>Southwest Autism Network</w:t>
            </w:r>
            <w:r>
              <w:rPr>
                <w:sz w:val="22"/>
                <w:szCs w:val="22"/>
              </w:rPr>
              <w:t xml:space="preserve"> </w:t>
            </w:r>
          </w:p>
        </w:tc>
      </w:tr>
      <w:tr w:rsidR="0033176B" w14:paraId="1B094D80" w14:textId="77777777">
        <w:trPr>
          <w:cantSplit/>
          <w:trHeight w:val="440"/>
        </w:trPr>
        <w:tc>
          <w:tcPr>
            <w:tcW w:w="4512" w:type="dxa"/>
            <w:shd w:val="clear" w:color="auto" w:fill="auto"/>
            <w:tcMar>
              <w:top w:w="113" w:type="dxa"/>
              <w:left w:w="113" w:type="dxa"/>
              <w:bottom w:w="113" w:type="dxa"/>
              <w:right w:w="113" w:type="dxa"/>
            </w:tcMar>
          </w:tcPr>
          <w:p w14:paraId="0E80F69E" w14:textId="77777777" w:rsidR="0033176B" w:rsidRDefault="00F273CE">
            <w:pPr>
              <w:widowControl w:val="0"/>
              <w:spacing w:after="0" w:line="276" w:lineRule="auto"/>
              <w:jc w:val="center"/>
              <w:rPr>
                <w:sz w:val="22"/>
                <w:szCs w:val="22"/>
              </w:rPr>
            </w:pPr>
            <w:r>
              <w:rPr>
                <w:noProof/>
                <w:sz w:val="22"/>
                <w:szCs w:val="22"/>
              </w:rPr>
              <w:drawing>
                <wp:inline distT="114300" distB="114300" distL="114300" distR="114300" wp14:anchorId="1CC439D4" wp14:editId="2EEB2A0C">
                  <wp:extent cx="691714" cy="3600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691714" cy="360000"/>
                          </a:xfrm>
                          <a:prstGeom prst="rect">
                            <a:avLst/>
                          </a:prstGeom>
                          <a:ln/>
                        </pic:spPr>
                      </pic:pic>
                    </a:graphicData>
                  </a:graphic>
                </wp:inline>
              </w:drawing>
            </w:r>
          </w:p>
          <w:p w14:paraId="0481C792" w14:textId="77777777" w:rsidR="0033176B" w:rsidRDefault="00F273CE">
            <w:pPr>
              <w:widowControl w:val="0"/>
              <w:spacing w:after="0" w:line="276" w:lineRule="auto"/>
              <w:jc w:val="center"/>
              <w:rPr>
                <w:sz w:val="22"/>
                <w:szCs w:val="22"/>
              </w:rPr>
            </w:pPr>
            <w:r>
              <w:rPr>
                <w:sz w:val="22"/>
                <w:szCs w:val="22"/>
              </w:rPr>
              <w:t>Women with Disabilities ACT</w:t>
            </w:r>
          </w:p>
        </w:tc>
        <w:tc>
          <w:tcPr>
            <w:tcW w:w="4512" w:type="dxa"/>
            <w:shd w:val="clear" w:color="auto" w:fill="auto"/>
            <w:tcMar>
              <w:top w:w="113" w:type="dxa"/>
              <w:left w:w="113" w:type="dxa"/>
              <w:bottom w:w="113" w:type="dxa"/>
              <w:right w:w="113" w:type="dxa"/>
            </w:tcMar>
          </w:tcPr>
          <w:p w14:paraId="01D1DA0D" w14:textId="77777777" w:rsidR="0033176B" w:rsidRDefault="00F273CE">
            <w:pPr>
              <w:widowControl w:val="0"/>
              <w:spacing w:after="0" w:line="276" w:lineRule="auto"/>
              <w:jc w:val="center"/>
              <w:rPr>
                <w:sz w:val="22"/>
                <w:szCs w:val="22"/>
              </w:rPr>
            </w:pPr>
            <w:r>
              <w:rPr>
                <w:noProof/>
                <w:sz w:val="22"/>
                <w:szCs w:val="22"/>
              </w:rPr>
              <w:drawing>
                <wp:inline distT="114300" distB="114300" distL="114300" distR="114300" wp14:anchorId="0EB8D266" wp14:editId="636C43D5">
                  <wp:extent cx="1758857" cy="360000"/>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1758857" cy="360000"/>
                          </a:xfrm>
                          <a:prstGeom prst="rect">
                            <a:avLst/>
                          </a:prstGeom>
                          <a:ln/>
                        </pic:spPr>
                      </pic:pic>
                    </a:graphicData>
                  </a:graphic>
                </wp:inline>
              </w:drawing>
            </w:r>
          </w:p>
          <w:p w14:paraId="6AA6C610" w14:textId="77777777" w:rsidR="0033176B" w:rsidRDefault="00F273CE">
            <w:pPr>
              <w:widowControl w:val="0"/>
              <w:spacing w:after="0" w:line="276" w:lineRule="auto"/>
              <w:jc w:val="center"/>
            </w:pPr>
            <w:r>
              <w:rPr>
                <w:sz w:val="22"/>
                <w:szCs w:val="22"/>
              </w:rPr>
              <w:t>Women with Disabilities Victoria</w:t>
            </w:r>
          </w:p>
        </w:tc>
      </w:tr>
    </w:tbl>
    <w:p w14:paraId="4EEEF161" w14:textId="77777777" w:rsidR="0033176B" w:rsidRDefault="0033176B">
      <w:pPr>
        <w:pStyle w:val="Heading2"/>
        <w:keepNext w:val="0"/>
        <w:keepLines w:val="0"/>
        <w:spacing w:line="240" w:lineRule="auto"/>
        <w:jc w:val="center"/>
      </w:pPr>
      <w:bookmarkStart w:id="6" w:name="_d54mxxuxckky" w:colFirst="0" w:colLast="0"/>
      <w:bookmarkEnd w:id="6"/>
    </w:p>
    <w:p w14:paraId="3FAEF3D3" w14:textId="77777777" w:rsidR="0033176B" w:rsidRDefault="00F273CE">
      <w:pPr>
        <w:pStyle w:val="Heading2"/>
        <w:keepNext w:val="0"/>
        <w:keepLines w:val="0"/>
        <w:spacing w:line="240" w:lineRule="auto"/>
        <w:jc w:val="center"/>
      </w:pPr>
      <w:bookmarkStart w:id="7" w:name="_b2q4jub98u4l" w:colFirst="0" w:colLast="0"/>
      <w:bookmarkEnd w:id="7"/>
      <w:r>
        <w:lastRenderedPageBreak/>
        <w:t>Associate Members of AFDO</w:t>
      </w:r>
    </w:p>
    <w:tbl>
      <w:tblPr>
        <w:tblStyle w:val="a2"/>
        <w:tblW w:w="9025" w:type="dxa"/>
        <w:tblLayout w:type="fixed"/>
        <w:tblLook w:val="0600" w:firstRow="0" w:lastRow="0" w:firstColumn="0" w:lastColumn="0" w:noHBand="1" w:noVBand="1"/>
      </w:tblPr>
      <w:tblGrid>
        <w:gridCol w:w="4512"/>
        <w:gridCol w:w="4513"/>
      </w:tblGrid>
      <w:tr w:rsidR="0033176B" w14:paraId="302FF8D8" w14:textId="77777777">
        <w:trPr>
          <w:cantSplit/>
        </w:trPr>
        <w:tc>
          <w:tcPr>
            <w:tcW w:w="4512" w:type="dxa"/>
            <w:shd w:val="clear" w:color="auto" w:fill="auto"/>
            <w:tcMar>
              <w:top w:w="170" w:type="dxa"/>
              <w:left w:w="170" w:type="dxa"/>
              <w:bottom w:w="170" w:type="dxa"/>
              <w:right w:w="170" w:type="dxa"/>
            </w:tcMar>
          </w:tcPr>
          <w:p w14:paraId="35CCBA79" w14:textId="77777777" w:rsidR="0033176B" w:rsidRDefault="00F273CE">
            <w:pPr>
              <w:widowControl w:val="0"/>
              <w:spacing w:after="0"/>
              <w:jc w:val="center"/>
              <w:rPr>
                <w:sz w:val="22"/>
                <w:szCs w:val="22"/>
              </w:rPr>
            </w:pPr>
            <w:r>
              <w:rPr>
                <w:noProof/>
                <w:sz w:val="22"/>
                <w:szCs w:val="22"/>
              </w:rPr>
              <w:drawing>
                <wp:inline distT="114300" distB="114300" distL="114300" distR="114300" wp14:anchorId="4B7325BC" wp14:editId="1B7B7198">
                  <wp:extent cx="708449" cy="3600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708449" cy="360000"/>
                          </a:xfrm>
                          <a:prstGeom prst="rect">
                            <a:avLst/>
                          </a:prstGeom>
                          <a:ln/>
                        </pic:spPr>
                      </pic:pic>
                    </a:graphicData>
                  </a:graphic>
                </wp:inline>
              </w:drawing>
            </w:r>
          </w:p>
          <w:p w14:paraId="0A1A7F1D" w14:textId="77777777" w:rsidR="0033176B" w:rsidRDefault="00F273CE">
            <w:pPr>
              <w:widowControl w:val="0"/>
              <w:spacing w:after="0"/>
              <w:jc w:val="center"/>
              <w:rPr>
                <w:sz w:val="22"/>
                <w:szCs w:val="22"/>
              </w:rPr>
            </w:pPr>
            <w:r>
              <w:rPr>
                <w:color w:val="222222"/>
                <w:sz w:val="22"/>
                <w:szCs w:val="22"/>
                <w:highlight w:val="white"/>
              </w:rPr>
              <w:t>Advocacy WA</w:t>
            </w:r>
          </w:p>
        </w:tc>
        <w:tc>
          <w:tcPr>
            <w:tcW w:w="4512" w:type="dxa"/>
            <w:shd w:val="clear" w:color="auto" w:fill="auto"/>
            <w:tcMar>
              <w:top w:w="170" w:type="dxa"/>
              <w:left w:w="170" w:type="dxa"/>
              <w:bottom w:w="170" w:type="dxa"/>
              <w:right w:w="170" w:type="dxa"/>
            </w:tcMar>
          </w:tcPr>
          <w:p w14:paraId="358B3621" w14:textId="77777777" w:rsidR="0033176B" w:rsidRDefault="00F273CE">
            <w:pPr>
              <w:widowControl w:val="0"/>
              <w:spacing w:after="0"/>
              <w:jc w:val="center"/>
              <w:rPr>
                <w:sz w:val="22"/>
                <w:szCs w:val="22"/>
              </w:rPr>
            </w:pPr>
            <w:r>
              <w:rPr>
                <w:noProof/>
                <w:sz w:val="22"/>
                <w:szCs w:val="22"/>
              </w:rPr>
              <w:drawing>
                <wp:inline distT="114300" distB="114300" distL="114300" distR="114300" wp14:anchorId="69C194F4" wp14:editId="427C5272">
                  <wp:extent cx="619707" cy="36000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619707" cy="360000"/>
                          </a:xfrm>
                          <a:prstGeom prst="rect">
                            <a:avLst/>
                          </a:prstGeom>
                          <a:ln/>
                        </pic:spPr>
                      </pic:pic>
                    </a:graphicData>
                  </a:graphic>
                </wp:inline>
              </w:drawing>
            </w:r>
          </w:p>
          <w:p w14:paraId="38A86B7A" w14:textId="77777777" w:rsidR="0033176B" w:rsidRDefault="00F273CE">
            <w:pPr>
              <w:widowControl w:val="0"/>
              <w:spacing w:after="0"/>
              <w:jc w:val="center"/>
              <w:rPr>
                <w:sz w:val="22"/>
                <w:szCs w:val="22"/>
              </w:rPr>
            </w:pPr>
            <w:r>
              <w:rPr>
                <w:sz w:val="22"/>
                <w:szCs w:val="22"/>
              </w:rPr>
              <w:t xml:space="preserve">AED Legal Centre </w:t>
            </w:r>
          </w:p>
        </w:tc>
      </w:tr>
      <w:tr w:rsidR="0033176B" w14:paraId="09310139" w14:textId="77777777">
        <w:trPr>
          <w:cantSplit/>
        </w:trPr>
        <w:tc>
          <w:tcPr>
            <w:tcW w:w="4512" w:type="dxa"/>
            <w:shd w:val="clear" w:color="auto" w:fill="auto"/>
            <w:tcMar>
              <w:top w:w="170" w:type="dxa"/>
              <w:left w:w="170" w:type="dxa"/>
              <w:bottom w:w="170" w:type="dxa"/>
              <w:right w:w="170" w:type="dxa"/>
            </w:tcMar>
          </w:tcPr>
          <w:p w14:paraId="3B6A41EC" w14:textId="77777777" w:rsidR="0033176B" w:rsidRDefault="00F273CE">
            <w:pPr>
              <w:widowControl w:val="0"/>
              <w:spacing w:after="0"/>
              <w:jc w:val="center"/>
              <w:rPr>
                <w:sz w:val="22"/>
                <w:szCs w:val="22"/>
              </w:rPr>
            </w:pPr>
            <w:r>
              <w:rPr>
                <w:noProof/>
                <w:sz w:val="22"/>
                <w:szCs w:val="22"/>
              </w:rPr>
              <w:drawing>
                <wp:inline distT="114300" distB="114300" distL="114300" distR="114300" wp14:anchorId="3673B848" wp14:editId="107165F8">
                  <wp:extent cx="353032" cy="360000"/>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353032" cy="360000"/>
                          </a:xfrm>
                          <a:prstGeom prst="rect">
                            <a:avLst/>
                          </a:prstGeom>
                          <a:ln/>
                        </pic:spPr>
                      </pic:pic>
                    </a:graphicData>
                  </a:graphic>
                </wp:inline>
              </w:drawing>
            </w:r>
          </w:p>
          <w:p w14:paraId="766FD133" w14:textId="77777777" w:rsidR="0033176B" w:rsidRDefault="00F273CE">
            <w:pPr>
              <w:widowControl w:val="0"/>
              <w:spacing w:after="0"/>
              <w:jc w:val="center"/>
              <w:rPr>
                <w:sz w:val="22"/>
                <w:szCs w:val="22"/>
              </w:rPr>
            </w:pPr>
            <w:r>
              <w:rPr>
                <w:sz w:val="22"/>
                <w:szCs w:val="22"/>
              </w:rPr>
              <w:t>All Means All</w:t>
            </w:r>
          </w:p>
        </w:tc>
        <w:tc>
          <w:tcPr>
            <w:tcW w:w="4512" w:type="dxa"/>
            <w:shd w:val="clear" w:color="auto" w:fill="auto"/>
            <w:tcMar>
              <w:top w:w="170" w:type="dxa"/>
              <w:left w:w="170" w:type="dxa"/>
              <w:bottom w:w="170" w:type="dxa"/>
              <w:right w:w="170" w:type="dxa"/>
            </w:tcMar>
          </w:tcPr>
          <w:p w14:paraId="3AB982E5" w14:textId="77777777" w:rsidR="0033176B" w:rsidRDefault="00F273CE">
            <w:pPr>
              <w:widowControl w:val="0"/>
              <w:spacing w:after="0"/>
              <w:jc w:val="center"/>
              <w:rPr>
                <w:sz w:val="22"/>
                <w:szCs w:val="22"/>
              </w:rPr>
            </w:pPr>
            <w:r>
              <w:rPr>
                <w:noProof/>
                <w:sz w:val="22"/>
                <w:szCs w:val="22"/>
              </w:rPr>
              <w:drawing>
                <wp:inline distT="114300" distB="114300" distL="114300" distR="114300" wp14:anchorId="69619D54" wp14:editId="60DD8F3B">
                  <wp:extent cx="559500" cy="360000"/>
                  <wp:effectExtent l="0" t="0" r="0" b="0"/>
                  <wp:docPr id="1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3"/>
                          <a:srcRect/>
                          <a:stretch>
                            <a:fillRect/>
                          </a:stretch>
                        </pic:blipFill>
                        <pic:spPr>
                          <a:xfrm>
                            <a:off x="0" y="0"/>
                            <a:ext cx="559500" cy="360000"/>
                          </a:xfrm>
                          <a:prstGeom prst="rect">
                            <a:avLst/>
                          </a:prstGeom>
                          <a:ln/>
                        </pic:spPr>
                      </pic:pic>
                    </a:graphicData>
                  </a:graphic>
                </wp:inline>
              </w:drawing>
            </w:r>
          </w:p>
          <w:p w14:paraId="79DF5E49" w14:textId="77777777" w:rsidR="0033176B" w:rsidRDefault="00F273CE">
            <w:pPr>
              <w:widowControl w:val="0"/>
              <w:spacing w:after="0"/>
              <w:jc w:val="center"/>
              <w:rPr>
                <w:sz w:val="22"/>
                <w:szCs w:val="22"/>
              </w:rPr>
            </w:pPr>
            <w:r>
              <w:rPr>
                <w:sz w:val="22"/>
                <w:szCs w:val="22"/>
              </w:rPr>
              <w:t>Amaze</w:t>
            </w:r>
          </w:p>
        </w:tc>
      </w:tr>
      <w:tr w:rsidR="0033176B" w14:paraId="2C96D821" w14:textId="77777777">
        <w:trPr>
          <w:cantSplit/>
        </w:trPr>
        <w:tc>
          <w:tcPr>
            <w:tcW w:w="4512" w:type="dxa"/>
            <w:shd w:val="clear" w:color="auto" w:fill="auto"/>
            <w:tcMar>
              <w:top w:w="170" w:type="dxa"/>
              <w:left w:w="170" w:type="dxa"/>
              <w:bottom w:w="170" w:type="dxa"/>
              <w:right w:w="170" w:type="dxa"/>
            </w:tcMar>
          </w:tcPr>
          <w:p w14:paraId="38088DFF" w14:textId="77777777" w:rsidR="0033176B" w:rsidRDefault="00F273CE">
            <w:pPr>
              <w:widowControl w:val="0"/>
              <w:spacing w:after="0"/>
              <w:jc w:val="center"/>
              <w:rPr>
                <w:sz w:val="22"/>
                <w:szCs w:val="22"/>
              </w:rPr>
            </w:pPr>
            <w:r>
              <w:rPr>
                <w:noProof/>
                <w:sz w:val="22"/>
                <w:szCs w:val="22"/>
              </w:rPr>
              <w:drawing>
                <wp:inline distT="114300" distB="114300" distL="114300" distR="114300" wp14:anchorId="2ECCC3F8" wp14:editId="0086CC67">
                  <wp:extent cx="754382" cy="360000"/>
                  <wp:effectExtent l="0" t="0" r="0" b="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754382" cy="360000"/>
                          </a:xfrm>
                          <a:prstGeom prst="rect">
                            <a:avLst/>
                          </a:prstGeom>
                          <a:ln/>
                        </pic:spPr>
                      </pic:pic>
                    </a:graphicData>
                  </a:graphic>
                </wp:inline>
              </w:drawing>
            </w:r>
          </w:p>
          <w:p w14:paraId="3B3C4282" w14:textId="77777777" w:rsidR="0033176B" w:rsidRDefault="00F273CE">
            <w:pPr>
              <w:widowControl w:val="0"/>
              <w:spacing w:after="0"/>
              <w:jc w:val="center"/>
              <w:rPr>
                <w:sz w:val="22"/>
                <w:szCs w:val="22"/>
              </w:rPr>
            </w:pPr>
            <w:r>
              <w:rPr>
                <w:sz w:val="22"/>
                <w:szCs w:val="22"/>
              </w:rPr>
              <w:t>Aspergers Victoria</w:t>
            </w:r>
          </w:p>
        </w:tc>
        <w:tc>
          <w:tcPr>
            <w:tcW w:w="4512" w:type="dxa"/>
            <w:shd w:val="clear" w:color="auto" w:fill="auto"/>
            <w:tcMar>
              <w:top w:w="170" w:type="dxa"/>
              <w:left w:w="170" w:type="dxa"/>
              <w:bottom w:w="170" w:type="dxa"/>
              <w:right w:w="170" w:type="dxa"/>
            </w:tcMar>
          </w:tcPr>
          <w:p w14:paraId="11D04B06" w14:textId="77777777" w:rsidR="0033176B" w:rsidRDefault="00F273CE">
            <w:pPr>
              <w:widowControl w:val="0"/>
              <w:spacing w:after="0"/>
              <w:jc w:val="center"/>
              <w:rPr>
                <w:sz w:val="22"/>
                <w:szCs w:val="22"/>
              </w:rPr>
            </w:pPr>
            <w:r>
              <w:rPr>
                <w:noProof/>
                <w:sz w:val="22"/>
                <w:szCs w:val="22"/>
              </w:rPr>
              <w:drawing>
                <wp:inline distT="114300" distB="114300" distL="114300" distR="114300" wp14:anchorId="4E5C2D96" wp14:editId="414DA6BD">
                  <wp:extent cx="1384330" cy="36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84330" cy="360000"/>
                          </a:xfrm>
                          <a:prstGeom prst="rect">
                            <a:avLst/>
                          </a:prstGeom>
                          <a:ln/>
                        </pic:spPr>
                      </pic:pic>
                    </a:graphicData>
                  </a:graphic>
                </wp:inline>
              </w:drawing>
            </w:r>
          </w:p>
          <w:p w14:paraId="7EDAD7D4" w14:textId="77777777" w:rsidR="0033176B" w:rsidRDefault="00F273CE">
            <w:pPr>
              <w:widowControl w:val="0"/>
              <w:spacing w:after="0" w:line="240" w:lineRule="auto"/>
              <w:jc w:val="center"/>
              <w:rPr>
                <w:sz w:val="22"/>
                <w:szCs w:val="22"/>
              </w:rPr>
            </w:pPr>
            <w:r>
              <w:rPr>
                <w:sz w:val="22"/>
                <w:szCs w:val="22"/>
              </w:rPr>
              <w:t>Disability Advocacy and Complaints Service of South Australia</w:t>
            </w:r>
          </w:p>
        </w:tc>
      </w:tr>
      <w:tr w:rsidR="0033176B" w14:paraId="0B3F4653" w14:textId="77777777">
        <w:trPr>
          <w:cantSplit/>
        </w:trPr>
        <w:tc>
          <w:tcPr>
            <w:tcW w:w="4512" w:type="dxa"/>
            <w:shd w:val="clear" w:color="auto" w:fill="auto"/>
            <w:tcMar>
              <w:top w:w="170" w:type="dxa"/>
              <w:left w:w="170" w:type="dxa"/>
              <w:bottom w:w="170" w:type="dxa"/>
              <w:right w:w="170" w:type="dxa"/>
            </w:tcMar>
          </w:tcPr>
          <w:p w14:paraId="31EE240F" w14:textId="77777777" w:rsidR="0033176B" w:rsidRDefault="00F273CE">
            <w:pPr>
              <w:widowControl w:val="0"/>
              <w:spacing w:after="0"/>
              <w:jc w:val="center"/>
              <w:rPr>
                <w:sz w:val="22"/>
                <w:szCs w:val="22"/>
              </w:rPr>
            </w:pPr>
            <w:r>
              <w:rPr>
                <w:noProof/>
                <w:sz w:val="22"/>
                <w:szCs w:val="22"/>
              </w:rPr>
              <w:drawing>
                <wp:inline distT="114300" distB="114300" distL="114300" distR="114300" wp14:anchorId="5B027E65" wp14:editId="09B7CB73">
                  <wp:extent cx="420282" cy="360000"/>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420282" cy="360000"/>
                          </a:xfrm>
                          <a:prstGeom prst="rect">
                            <a:avLst/>
                          </a:prstGeom>
                          <a:ln/>
                        </pic:spPr>
                      </pic:pic>
                    </a:graphicData>
                  </a:graphic>
                </wp:inline>
              </w:drawing>
            </w:r>
          </w:p>
          <w:p w14:paraId="17EA2486" w14:textId="77777777" w:rsidR="0033176B" w:rsidRDefault="00F273CE">
            <w:pPr>
              <w:widowControl w:val="0"/>
              <w:spacing w:after="0"/>
              <w:jc w:val="center"/>
              <w:rPr>
                <w:sz w:val="22"/>
                <w:szCs w:val="22"/>
              </w:rPr>
            </w:pPr>
            <w:r>
              <w:rPr>
                <w:sz w:val="22"/>
                <w:szCs w:val="22"/>
              </w:rPr>
              <w:t>Disability Voices Tasmania</w:t>
            </w:r>
          </w:p>
        </w:tc>
        <w:tc>
          <w:tcPr>
            <w:tcW w:w="4512" w:type="dxa"/>
            <w:shd w:val="clear" w:color="auto" w:fill="auto"/>
            <w:tcMar>
              <w:top w:w="170" w:type="dxa"/>
              <w:left w:w="170" w:type="dxa"/>
              <w:bottom w:w="170" w:type="dxa"/>
              <w:right w:w="170" w:type="dxa"/>
            </w:tcMar>
          </w:tcPr>
          <w:p w14:paraId="0C87F0B0" w14:textId="77777777" w:rsidR="0033176B" w:rsidRDefault="00F273CE">
            <w:pPr>
              <w:widowControl w:val="0"/>
              <w:spacing w:after="0"/>
              <w:jc w:val="center"/>
              <w:rPr>
                <w:sz w:val="22"/>
                <w:szCs w:val="22"/>
              </w:rPr>
            </w:pPr>
            <w:r>
              <w:rPr>
                <w:noProof/>
                <w:sz w:val="22"/>
                <w:szCs w:val="22"/>
              </w:rPr>
              <w:drawing>
                <wp:inline distT="114300" distB="114300" distL="114300" distR="114300" wp14:anchorId="6B04BDB0" wp14:editId="2FEDEAA5">
                  <wp:extent cx="436507" cy="360000"/>
                  <wp:effectExtent l="0" t="0" r="0" b="0"/>
                  <wp:docPr id="2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7"/>
                          <a:srcRect/>
                          <a:stretch>
                            <a:fillRect/>
                          </a:stretch>
                        </pic:blipFill>
                        <pic:spPr>
                          <a:xfrm>
                            <a:off x="0" y="0"/>
                            <a:ext cx="436507" cy="360000"/>
                          </a:xfrm>
                          <a:prstGeom prst="rect">
                            <a:avLst/>
                          </a:prstGeom>
                          <a:ln/>
                        </pic:spPr>
                      </pic:pic>
                    </a:graphicData>
                  </a:graphic>
                </wp:inline>
              </w:drawing>
            </w:r>
          </w:p>
          <w:p w14:paraId="562958C4" w14:textId="77777777" w:rsidR="0033176B" w:rsidRDefault="00F273CE">
            <w:pPr>
              <w:widowControl w:val="0"/>
              <w:spacing w:after="0"/>
              <w:jc w:val="center"/>
              <w:rPr>
                <w:sz w:val="22"/>
                <w:szCs w:val="22"/>
              </w:rPr>
            </w:pPr>
            <w:proofErr w:type="spellStart"/>
            <w:r>
              <w:rPr>
                <w:sz w:val="22"/>
                <w:szCs w:val="22"/>
              </w:rPr>
              <w:t>Explorability</w:t>
            </w:r>
            <w:proofErr w:type="spellEnd"/>
            <w:r>
              <w:rPr>
                <w:sz w:val="22"/>
                <w:szCs w:val="22"/>
              </w:rPr>
              <w:t xml:space="preserve"> Inc</w:t>
            </w:r>
          </w:p>
        </w:tc>
      </w:tr>
      <w:tr w:rsidR="0033176B" w14:paraId="20CCA99F" w14:textId="77777777">
        <w:trPr>
          <w:cantSplit/>
        </w:trPr>
        <w:tc>
          <w:tcPr>
            <w:tcW w:w="4512" w:type="dxa"/>
            <w:shd w:val="clear" w:color="auto" w:fill="auto"/>
            <w:tcMar>
              <w:top w:w="170" w:type="dxa"/>
              <w:left w:w="170" w:type="dxa"/>
              <w:bottom w:w="170" w:type="dxa"/>
              <w:right w:w="170" w:type="dxa"/>
            </w:tcMar>
          </w:tcPr>
          <w:p w14:paraId="15799FF1" w14:textId="77777777" w:rsidR="0033176B" w:rsidRDefault="00F273CE">
            <w:pPr>
              <w:widowControl w:val="0"/>
              <w:spacing w:after="0"/>
              <w:jc w:val="center"/>
              <w:rPr>
                <w:sz w:val="22"/>
                <w:szCs w:val="22"/>
              </w:rPr>
            </w:pPr>
            <w:r>
              <w:rPr>
                <w:noProof/>
                <w:sz w:val="22"/>
                <w:szCs w:val="22"/>
              </w:rPr>
              <w:drawing>
                <wp:inline distT="114300" distB="114300" distL="114300" distR="114300" wp14:anchorId="554F9062" wp14:editId="6862F4A3">
                  <wp:extent cx="795484" cy="360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795484" cy="360000"/>
                          </a:xfrm>
                          <a:prstGeom prst="rect">
                            <a:avLst/>
                          </a:prstGeom>
                          <a:ln/>
                        </pic:spPr>
                      </pic:pic>
                    </a:graphicData>
                  </a:graphic>
                </wp:inline>
              </w:drawing>
            </w:r>
          </w:p>
          <w:p w14:paraId="75F9A675" w14:textId="77777777" w:rsidR="0033176B" w:rsidRDefault="00F273CE">
            <w:pPr>
              <w:widowControl w:val="0"/>
              <w:spacing w:after="0"/>
              <w:jc w:val="center"/>
              <w:rPr>
                <w:sz w:val="22"/>
                <w:szCs w:val="22"/>
              </w:rPr>
            </w:pPr>
            <w:r>
              <w:rPr>
                <w:sz w:val="22"/>
                <w:szCs w:val="22"/>
              </w:rPr>
              <w:t>Leadership Plus</w:t>
            </w:r>
          </w:p>
        </w:tc>
        <w:tc>
          <w:tcPr>
            <w:tcW w:w="4512" w:type="dxa"/>
            <w:shd w:val="clear" w:color="auto" w:fill="auto"/>
            <w:tcMar>
              <w:top w:w="170" w:type="dxa"/>
              <w:left w:w="170" w:type="dxa"/>
              <w:bottom w:w="170" w:type="dxa"/>
              <w:right w:w="170" w:type="dxa"/>
            </w:tcMar>
          </w:tcPr>
          <w:p w14:paraId="0573C268" w14:textId="77777777" w:rsidR="0033176B" w:rsidRDefault="00F273CE">
            <w:pPr>
              <w:widowControl w:val="0"/>
              <w:spacing w:after="0"/>
              <w:jc w:val="center"/>
              <w:rPr>
                <w:sz w:val="22"/>
                <w:szCs w:val="22"/>
              </w:rPr>
            </w:pPr>
            <w:r>
              <w:rPr>
                <w:noProof/>
                <w:sz w:val="22"/>
                <w:szCs w:val="22"/>
              </w:rPr>
              <w:drawing>
                <wp:inline distT="114300" distB="114300" distL="114300" distR="114300" wp14:anchorId="375006C7" wp14:editId="1420D9E9">
                  <wp:extent cx="359037" cy="3600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359037" cy="360000"/>
                          </a:xfrm>
                          <a:prstGeom prst="rect">
                            <a:avLst/>
                          </a:prstGeom>
                          <a:ln/>
                        </pic:spPr>
                      </pic:pic>
                    </a:graphicData>
                  </a:graphic>
                </wp:inline>
              </w:drawing>
            </w:r>
          </w:p>
          <w:p w14:paraId="44F5B279" w14:textId="77777777" w:rsidR="0033176B" w:rsidRDefault="00F273CE">
            <w:pPr>
              <w:widowControl w:val="0"/>
              <w:spacing w:after="0"/>
              <w:jc w:val="center"/>
              <w:rPr>
                <w:sz w:val="22"/>
                <w:szCs w:val="22"/>
              </w:rPr>
            </w:pPr>
            <w:r>
              <w:rPr>
                <w:sz w:val="22"/>
                <w:szCs w:val="22"/>
              </w:rPr>
              <w:t>Multiple Sclerosis Australia</w:t>
            </w:r>
          </w:p>
        </w:tc>
      </w:tr>
      <w:tr w:rsidR="0033176B" w14:paraId="6D9A9717" w14:textId="77777777">
        <w:trPr>
          <w:cantSplit/>
        </w:trPr>
        <w:tc>
          <w:tcPr>
            <w:tcW w:w="4512" w:type="dxa"/>
            <w:shd w:val="clear" w:color="auto" w:fill="auto"/>
            <w:tcMar>
              <w:top w:w="170" w:type="dxa"/>
              <w:left w:w="170" w:type="dxa"/>
              <w:bottom w:w="170" w:type="dxa"/>
              <w:right w:w="170" w:type="dxa"/>
            </w:tcMar>
          </w:tcPr>
          <w:p w14:paraId="6693EE2F" w14:textId="77777777" w:rsidR="0033176B" w:rsidRDefault="00F273CE">
            <w:pPr>
              <w:widowControl w:val="0"/>
              <w:spacing w:after="0"/>
              <w:jc w:val="center"/>
              <w:rPr>
                <w:sz w:val="22"/>
                <w:szCs w:val="22"/>
              </w:rPr>
            </w:pPr>
            <w:r>
              <w:rPr>
                <w:noProof/>
                <w:sz w:val="22"/>
                <w:szCs w:val="22"/>
              </w:rPr>
              <w:drawing>
                <wp:inline distT="114300" distB="114300" distL="114300" distR="114300" wp14:anchorId="4B547C69" wp14:editId="0335ADE7">
                  <wp:extent cx="929639" cy="360000"/>
                  <wp:effectExtent l="0" t="0" r="0" b="0"/>
                  <wp:docPr id="3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0"/>
                          <a:srcRect/>
                          <a:stretch>
                            <a:fillRect/>
                          </a:stretch>
                        </pic:blipFill>
                        <pic:spPr>
                          <a:xfrm>
                            <a:off x="0" y="0"/>
                            <a:ext cx="929639" cy="360000"/>
                          </a:xfrm>
                          <a:prstGeom prst="rect">
                            <a:avLst/>
                          </a:prstGeom>
                          <a:ln/>
                        </pic:spPr>
                      </pic:pic>
                    </a:graphicData>
                  </a:graphic>
                </wp:inline>
              </w:drawing>
            </w:r>
          </w:p>
          <w:p w14:paraId="54256E78" w14:textId="77777777" w:rsidR="0033176B" w:rsidRDefault="00F273CE">
            <w:pPr>
              <w:widowControl w:val="0"/>
              <w:spacing w:after="0" w:line="240" w:lineRule="auto"/>
              <w:jc w:val="center"/>
              <w:rPr>
                <w:sz w:val="22"/>
                <w:szCs w:val="22"/>
              </w:rPr>
            </w:pPr>
            <w:r>
              <w:rPr>
                <w:sz w:val="22"/>
                <w:szCs w:val="22"/>
              </w:rPr>
              <w:t xml:space="preserve">National Organisation for </w:t>
            </w:r>
            <w:proofErr w:type="spellStart"/>
            <w:r>
              <w:rPr>
                <w:sz w:val="22"/>
                <w:szCs w:val="22"/>
              </w:rPr>
              <w:t>Fetal</w:t>
            </w:r>
            <w:proofErr w:type="spellEnd"/>
            <w:r>
              <w:rPr>
                <w:sz w:val="22"/>
                <w:szCs w:val="22"/>
              </w:rPr>
              <w:t xml:space="preserve"> </w:t>
            </w:r>
            <w:r>
              <w:rPr>
                <w:sz w:val="22"/>
                <w:szCs w:val="22"/>
              </w:rPr>
              <w:br/>
              <w:t>Alcohol Spectrum Disorder</w:t>
            </w:r>
          </w:p>
        </w:tc>
        <w:tc>
          <w:tcPr>
            <w:tcW w:w="4512" w:type="dxa"/>
            <w:shd w:val="clear" w:color="auto" w:fill="auto"/>
            <w:tcMar>
              <w:top w:w="170" w:type="dxa"/>
              <w:left w:w="170" w:type="dxa"/>
              <w:bottom w:w="170" w:type="dxa"/>
              <w:right w:w="170" w:type="dxa"/>
            </w:tcMar>
          </w:tcPr>
          <w:p w14:paraId="3B0BD2ED" w14:textId="77777777" w:rsidR="0033176B" w:rsidRDefault="00F273CE">
            <w:pPr>
              <w:widowControl w:val="0"/>
              <w:spacing w:after="0"/>
              <w:jc w:val="center"/>
              <w:rPr>
                <w:sz w:val="22"/>
                <w:szCs w:val="22"/>
              </w:rPr>
            </w:pPr>
            <w:r>
              <w:rPr>
                <w:noProof/>
                <w:sz w:val="22"/>
                <w:szCs w:val="22"/>
              </w:rPr>
              <w:drawing>
                <wp:inline distT="114300" distB="114300" distL="114300" distR="114300" wp14:anchorId="3D5D1DA8" wp14:editId="38478C5A">
                  <wp:extent cx="1023704" cy="36000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srcRect/>
                          <a:stretch>
                            <a:fillRect/>
                          </a:stretch>
                        </pic:blipFill>
                        <pic:spPr>
                          <a:xfrm>
                            <a:off x="0" y="0"/>
                            <a:ext cx="1023704" cy="360000"/>
                          </a:xfrm>
                          <a:prstGeom prst="rect">
                            <a:avLst/>
                          </a:prstGeom>
                          <a:ln/>
                        </pic:spPr>
                      </pic:pic>
                    </a:graphicData>
                  </a:graphic>
                </wp:inline>
              </w:drawing>
            </w:r>
          </w:p>
          <w:p w14:paraId="4FA7A610" w14:textId="77777777" w:rsidR="0033176B" w:rsidRDefault="00F273CE">
            <w:pPr>
              <w:widowControl w:val="0"/>
              <w:spacing w:after="0" w:line="240" w:lineRule="auto"/>
              <w:jc w:val="center"/>
              <w:rPr>
                <w:sz w:val="22"/>
                <w:szCs w:val="22"/>
              </w:rPr>
            </w:pPr>
            <w:r>
              <w:rPr>
                <w:sz w:val="22"/>
                <w:szCs w:val="22"/>
              </w:rPr>
              <w:t xml:space="preserve">National Union of Students - </w:t>
            </w:r>
            <w:r>
              <w:rPr>
                <w:sz w:val="22"/>
                <w:szCs w:val="22"/>
              </w:rPr>
              <w:br/>
              <w:t>Disabilities Department</w:t>
            </w:r>
          </w:p>
        </w:tc>
      </w:tr>
      <w:tr w:rsidR="0033176B" w14:paraId="264EAAE6" w14:textId="77777777">
        <w:trPr>
          <w:cantSplit/>
        </w:trPr>
        <w:tc>
          <w:tcPr>
            <w:tcW w:w="4512" w:type="dxa"/>
            <w:shd w:val="clear" w:color="auto" w:fill="auto"/>
            <w:tcMar>
              <w:top w:w="170" w:type="dxa"/>
              <w:left w:w="170" w:type="dxa"/>
              <w:bottom w:w="170" w:type="dxa"/>
              <w:right w:w="170" w:type="dxa"/>
            </w:tcMar>
          </w:tcPr>
          <w:p w14:paraId="5EA3410B" w14:textId="77777777" w:rsidR="0033176B" w:rsidRDefault="00F273CE">
            <w:pPr>
              <w:widowControl w:val="0"/>
              <w:spacing w:after="0"/>
              <w:jc w:val="center"/>
              <w:rPr>
                <w:sz w:val="22"/>
                <w:szCs w:val="22"/>
              </w:rPr>
            </w:pPr>
            <w:r>
              <w:rPr>
                <w:noProof/>
                <w:sz w:val="22"/>
                <w:szCs w:val="22"/>
              </w:rPr>
              <w:drawing>
                <wp:inline distT="114300" distB="114300" distL="114300" distR="114300" wp14:anchorId="2BE02CC4" wp14:editId="52222D66">
                  <wp:extent cx="472817" cy="360000"/>
                  <wp:effectExtent l="0" t="0" r="0" b="0"/>
                  <wp:docPr id="2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2"/>
                          <a:srcRect/>
                          <a:stretch>
                            <a:fillRect/>
                          </a:stretch>
                        </pic:blipFill>
                        <pic:spPr>
                          <a:xfrm>
                            <a:off x="0" y="0"/>
                            <a:ext cx="472817" cy="360000"/>
                          </a:xfrm>
                          <a:prstGeom prst="rect">
                            <a:avLst/>
                          </a:prstGeom>
                          <a:ln/>
                        </pic:spPr>
                      </pic:pic>
                    </a:graphicData>
                  </a:graphic>
                </wp:inline>
              </w:drawing>
            </w:r>
          </w:p>
          <w:p w14:paraId="38032E38" w14:textId="77777777" w:rsidR="0033176B" w:rsidRDefault="00F273CE">
            <w:pPr>
              <w:widowControl w:val="0"/>
              <w:spacing w:after="0"/>
              <w:jc w:val="center"/>
              <w:rPr>
                <w:sz w:val="22"/>
                <w:szCs w:val="22"/>
              </w:rPr>
            </w:pPr>
            <w:r>
              <w:rPr>
                <w:sz w:val="22"/>
                <w:szCs w:val="22"/>
              </w:rPr>
              <w:t>Star Victoria</w:t>
            </w:r>
          </w:p>
        </w:tc>
        <w:tc>
          <w:tcPr>
            <w:tcW w:w="4512" w:type="dxa"/>
            <w:shd w:val="clear" w:color="auto" w:fill="auto"/>
            <w:tcMar>
              <w:top w:w="170" w:type="dxa"/>
              <w:left w:w="170" w:type="dxa"/>
              <w:bottom w:w="170" w:type="dxa"/>
              <w:right w:w="170" w:type="dxa"/>
            </w:tcMar>
          </w:tcPr>
          <w:p w14:paraId="6D10F168" w14:textId="77777777" w:rsidR="0033176B" w:rsidRDefault="00F273CE">
            <w:pPr>
              <w:widowControl w:val="0"/>
              <w:spacing w:after="0"/>
              <w:jc w:val="center"/>
              <w:rPr>
                <w:sz w:val="22"/>
                <w:szCs w:val="22"/>
              </w:rPr>
            </w:pPr>
            <w:r>
              <w:rPr>
                <w:noProof/>
                <w:sz w:val="22"/>
                <w:szCs w:val="22"/>
              </w:rPr>
              <w:drawing>
                <wp:inline distT="114300" distB="114300" distL="114300" distR="114300" wp14:anchorId="043485DD" wp14:editId="6E0020A9">
                  <wp:extent cx="1336119" cy="36000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1336119" cy="360000"/>
                          </a:xfrm>
                          <a:prstGeom prst="rect">
                            <a:avLst/>
                          </a:prstGeom>
                          <a:ln/>
                        </pic:spPr>
                      </pic:pic>
                    </a:graphicData>
                  </a:graphic>
                </wp:inline>
              </w:drawing>
            </w:r>
          </w:p>
          <w:p w14:paraId="3E0A2588" w14:textId="77777777" w:rsidR="0033176B" w:rsidRDefault="00F273CE">
            <w:pPr>
              <w:widowControl w:val="0"/>
              <w:spacing w:after="0"/>
              <w:jc w:val="center"/>
              <w:rPr>
                <w:sz w:val="22"/>
                <w:szCs w:val="22"/>
              </w:rPr>
            </w:pPr>
            <w:r>
              <w:rPr>
                <w:sz w:val="22"/>
                <w:szCs w:val="22"/>
              </w:rPr>
              <w:t xml:space="preserve">TASC National Limited </w:t>
            </w:r>
          </w:p>
        </w:tc>
      </w:tr>
      <w:tr w:rsidR="0033176B" w14:paraId="1556BAC2" w14:textId="77777777">
        <w:trPr>
          <w:cantSplit/>
        </w:trPr>
        <w:tc>
          <w:tcPr>
            <w:tcW w:w="4512" w:type="dxa"/>
            <w:shd w:val="clear" w:color="auto" w:fill="auto"/>
            <w:tcMar>
              <w:top w:w="170" w:type="dxa"/>
              <w:left w:w="170" w:type="dxa"/>
              <w:bottom w:w="170" w:type="dxa"/>
              <w:right w:w="170" w:type="dxa"/>
            </w:tcMar>
          </w:tcPr>
          <w:p w14:paraId="32FF00E3" w14:textId="77777777" w:rsidR="0033176B" w:rsidRDefault="00F273CE">
            <w:pPr>
              <w:widowControl w:val="0"/>
              <w:spacing w:after="0"/>
              <w:jc w:val="center"/>
              <w:rPr>
                <w:sz w:val="22"/>
                <w:szCs w:val="22"/>
              </w:rPr>
            </w:pPr>
            <w:r>
              <w:rPr>
                <w:noProof/>
                <w:sz w:val="22"/>
                <w:szCs w:val="22"/>
              </w:rPr>
              <w:drawing>
                <wp:inline distT="114300" distB="114300" distL="114300" distR="114300" wp14:anchorId="15F1E823" wp14:editId="7C633A30">
                  <wp:extent cx="366473" cy="360000"/>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4"/>
                          <a:srcRect/>
                          <a:stretch>
                            <a:fillRect/>
                          </a:stretch>
                        </pic:blipFill>
                        <pic:spPr>
                          <a:xfrm>
                            <a:off x="0" y="0"/>
                            <a:ext cx="366473" cy="360000"/>
                          </a:xfrm>
                          <a:prstGeom prst="rect">
                            <a:avLst/>
                          </a:prstGeom>
                          <a:ln/>
                        </pic:spPr>
                      </pic:pic>
                    </a:graphicData>
                  </a:graphic>
                </wp:inline>
              </w:drawing>
            </w:r>
          </w:p>
          <w:p w14:paraId="7BD1DB4E" w14:textId="77777777" w:rsidR="0033176B" w:rsidRDefault="00F273CE">
            <w:pPr>
              <w:widowControl w:val="0"/>
              <w:spacing w:after="0" w:line="240" w:lineRule="auto"/>
              <w:jc w:val="center"/>
              <w:rPr>
                <w:sz w:val="22"/>
                <w:szCs w:val="22"/>
              </w:rPr>
            </w:pPr>
            <w:r>
              <w:rPr>
                <w:color w:val="222222"/>
                <w:sz w:val="22"/>
                <w:szCs w:val="22"/>
                <w:highlight w:val="white"/>
              </w:rPr>
              <w:t>Tourette’s Syndrome Association of Australia</w:t>
            </w:r>
          </w:p>
        </w:tc>
        <w:tc>
          <w:tcPr>
            <w:tcW w:w="4512" w:type="dxa"/>
            <w:shd w:val="clear" w:color="auto" w:fill="auto"/>
            <w:tcMar>
              <w:top w:w="170" w:type="dxa"/>
              <w:left w:w="170" w:type="dxa"/>
              <w:bottom w:w="170" w:type="dxa"/>
              <w:right w:w="170" w:type="dxa"/>
            </w:tcMar>
          </w:tcPr>
          <w:p w14:paraId="3CD72D2E" w14:textId="77777777" w:rsidR="0033176B" w:rsidRDefault="00F273CE">
            <w:pPr>
              <w:widowControl w:val="0"/>
              <w:spacing w:after="0"/>
              <w:jc w:val="center"/>
              <w:rPr>
                <w:sz w:val="22"/>
                <w:szCs w:val="22"/>
              </w:rPr>
            </w:pPr>
            <w:r>
              <w:rPr>
                <w:noProof/>
                <w:sz w:val="22"/>
                <w:szCs w:val="22"/>
              </w:rPr>
              <w:drawing>
                <wp:inline distT="114300" distB="114300" distL="114300" distR="114300" wp14:anchorId="05BC3B7A" wp14:editId="21426A80">
                  <wp:extent cx="1467541" cy="360000"/>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5"/>
                          <a:srcRect/>
                          <a:stretch>
                            <a:fillRect/>
                          </a:stretch>
                        </pic:blipFill>
                        <pic:spPr>
                          <a:xfrm>
                            <a:off x="0" y="0"/>
                            <a:ext cx="1467541" cy="360000"/>
                          </a:xfrm>
                          <a:prstGeom prst="rect">
                            <a:avLst/>
                          </a:prstGeom>
                          <a:ln/>
                        </pic:spPr>
                      </pic:pic>
                    </a:graphicData>
                  </a:graphic>
                </wp:inline>
              </w:drawing>
            </w:r>
          </w:p>
          <w:p w14:paraId="25ED22A4" w14:textId="77777777" w:rsidR="0033176B" w:rsidRDefault="00F273CE">
            <w:pPr>
              <w:widowControl w:val="0"/>
              <w:spacing w:after="0"/>
              <w:jc w:val="center"/>
              <w:rPr>
                <w:sz w:val="22"/>
                <w:szCs w:val="22"/>
              </w:rPr>
            </w:pPr>
            <w:r>
              <w:rPr>
                <w:sz w:val="22"/>
                <w:szCs w:val="22"/>
              </w:rPr>
              <w:t>Youth Disability Advocacy Service</w:t>
            </w:r>
          </w:p>
        </w:tc>
      </w:tr>
    </w:tbl>
    <w:p w14:paraId="3B475B66" w14:textId="77777777" w:rsidR="0033176B" w:rsidRDefault="00F273CE">
      <w:pPr>
        <w:pStyle w:val="Heading1"/>
        <w:keepNext w:val="0"/>
        <w:keepLines w:val="0"/>
      </w:pPr>
      <w:bookmarkStart w:id="8" w:name="_q2v11cb5tnmb" w:colFirst="0" w:colLast="0"/>
      <w:bookmarkEnd w:id="8"/>
      <w:r>
        <w:br w:type="page"/>
      </w:r>
      <w:r>
        <w:lastRenderedPageBreak/>
        <w:t>Introduction</w:t>
      </w:r>
    </w:p>
    <w:p w14:paraId="3B8A375D" w14:textId="77777777" w:rsidR="0033176B" w:rsidRDefault="00F273CE">
      <w:r>
        <w:pict w14:anchorId="0BFC664D">
          <v:rect id="_x0000_i1028" style="width:0;height:1.5pt" o:hralign="center" o:hrstd="t" o:hr="t" fillcolor="#a0a0a0" stroked="f"/>
        </w:pict>
      </w:r>
    </w:p>
    <w:p w14:paraId="407AC66C" w14:textId="77777777" w:rsidR="0033176B" w:rsidRDefault="00F273CE">
      <w:r>
        <w:t xml:space="preserve">The 12 volumes and 222 recommendations that make up the final report from the Disability Royal Commission cover a multitude of issues. We were, however, very disappointed to see that </w:t>
      </w:r>
      <w:proofErr w:type="gramStart"/>
      <w:r>
        <w:t>a number of</w:t>
      </w:r>
      <w:proofErr w:type="gramEnd"/>
      <w:r>
        <w:t xml:space="preserve"> big-ticket</w:t>
      </w:r>
      <w:r>
        <w:t xml:space="preserve"> items had been excluded. So, which issues were not adequately covered in the final report?</w:t>
      </w:r>
    </w:p>
    <w:p w14:paraId="411AFCB1" w14:textId="0337C327" w:rsidR="0033176B" w:rsidRDefault="00F273CE">
      <w:r>
        <w:t>To answer this question, we consulted with our 36</w:t>
      </w:r>
      <w:r>
        <w:t xml:space="preserve"> member organisations representing disability-specific and population-based communities across Australia. This document reflects our collective views on some of the key items we believe were “missing in acti</w:t>
      </w:r>
      <w:r>
        <w:t>on”.</w:t>
      </w:r>
    </w:p>
    <w:p w14:paraId="435CFBE0" w14:textId="77777777" w:rsidR="0033176B" w:rsidRDefault="0033176B">
      <w:pPr>
        <w:pStyle w:val="Heading1"/>
        <w:keepNext w:val="0"/>
        <w:keepLines w:val="0"/>
      </w:pPr>
      <w:bookmarkStart w:id="9" w:name="_ioslnaivayj6" w:colFirst="0" w:colLast="0"/>
      <w:bookmarkEnd w:id="9"/>
    </w:p>
    <w:p w14:paraId="61379797" w14:textId="77777777" w:rsidR="0033176B" w:rsidRDefault="00F273CE">
      <w:pPr>
        <w:pStyle w:val="Heading1"/>
        <w:keepNext w:val="0"/>
        <w:keepLines w:val="0"/>
      </w:pPr>
      <w:bookmarkStart w:id="10" w:name="_7e7852i14rur" w:colFirst="0" w:colLast="0"/>
      <w:bookmarkEnd w:id="10"/>
      <w:r>
        <w:br w:type="page"/>
      </w:r>
    </w:p>
    <w:p w14:paraId="2CBF662E" w14:textId="77777777" w:rsidR="0033176B" w:rsidRDefault="00F273CE">
      <w:pPr>
        <w:pStyle w:val="Heading1"/>
        <w:keepNext w:val="0"/>
        <w:keepLines w:val="0"/>
      </w:pPr>
      <w:bookmarkStart w:id="11" w:name="_28n3hkewycj3" w:colFirst="0" w:colLast="0"/>
      <w:bookmarkEnd w:id="11"/>
      <w:r>
        <w:lastRenderedPageBreak/>
        <w:t xml:space="preserve">Capacity building to help people with disability recognise and respond to violence, abuse, neglect, and </w:t>
      </w:r>
      <w:proofErr w:type="gramStart"/>
      <w:r>
        <w:t>exploitation</w:t>
      </w:r>
      <w:proofErr w:type="gramEnd"/>
    </w:p>
    <w:p w14:paraId="45BFC2E2" w14:textId="77777777" w:rsidR="0033176B" w:rsidRDefault="00F273CE">
      <w:r>
        <w:pict w14:anchorId="6CED5B7B">
          <v:rect id="_x0000_i1029" style="width:0;height:1.5pt" o:hralign="center" o:hrstd="t" o:hr="t" fillcolor="#a0a0a0" stroked="f"/>
        </w:pict>
      </w:r>
    </w:p>
    <w:p w14:paraId="68A43F93" w14:textId="77777777" w:rsidR="0033176B" w:rsidRDefault="00F273CE">
      <w:r>
        <w:t>The final report does not include any recommendations relating to building the awareness of people with disability to recognise and understand their right to live free from violence and abuse. We should be taking a proactive approach to building the capaci</w:t>
      </w:r>
      <w:r>
        <w:t>ty of people with disability in relation to:</w:t>
      </w:r>
    </w:p>
    <w:p w14:paraId="0027E4B1"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Self-advocacy.</w:t>
      </w:r>
    </w:p>
    <w:p w14:paraId="157CF833"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Accessing support for decision-making.</w:t>
      </w:r>
    </w:p>
    <w:p w14:paraId="764A8236"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Understanding consent.</w:t>
      </w:r>
    </w:p>
    <w:p w14:paraId="237236FA" w14:textId="77777777" w:rsidR="0033176B" w:rsidRDefault="00F273CE">
      <w:pPr>
        <w:spacing w:after="200"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Understanding how to seek help and/or report things that don’t feel right.</w:t>
      </w:r>
    </w:p>
    <w:p w14:paraId="6FB3ED4F" w14:textId="77777777" w:rsidR="0033176B" w:rsidRDefault="00F273CE">
      <w:pPr>
        <w:spacing w:before="120" w:after="120"/>
      </w:pPr>
      <w:r>
        <w:t>This education must happen throughout the e</w:t>
      </w:r>
      <w:r>
        <w:t>ntire life course and must begin in early childhood.</w:t>
      </w:r>
    </w:p>
    <w:p w14:paraId="64A3DD64" w14:textId="77777777" w:rsidR="0033176B" w:rsidRDefault="00F273CE">
      <w:pPr>
        <w:spacing w:before="240"/>
        <w:rPr>
          <w:b/>
        </w:rPr>
      </w:pPr>
      <w:r>
        <w:rPr>
          <w:b/>
        </w:rPr>
        <w:t xml:space="preserve"> </w:t>
      </w:r>
    </w:p>
    <w:p w14:paraId="7D714288" w14:textId="77777777" w:rsidR="0033176B" w:rsidRDefault="00F273CE">
      <w:pPr>
        <w:pStyle w:val="Heading1"/>
      </w:pPr>
      <w:bookmarkStart w:id="12" w:name="_q161wqz93wln" w:colFirst="0" w:colLast="0"/>
      <w:bookmarkEnd w:id="12"/>
      <w:r>
        <w:br w:type="page"/>
      </w:r>
    </w:p>
    <w:p w14:paraId="7D12493F" w14:textId="77777777" w:rsidR="0033176B" w:rsidRDefault="00F273CE">
      <w:pPr>
        <w:pStyle w:val="Heading1"/>
      </w:pPr>
      <w:bookmarkStart w:id="13" w:name="_iuoiax6zt16o" w:colFirst="0" w:colLast="0"/>
      <w:bookmarkEnd w:id="13"/>
      <w:r>
        <w:lastRenderedPageBreak/>
        <w:t>Digital inclusion</w:t>
      </w:r>
    </w:p>
    <w:p w14:paraId="4191012E" w14:textId="77777777" w:rsidR="0033176B" w:rsidRDefault="00F273CE">
      <w:pPr>
        <w:rPr>
          <w:color w:val="000000"/>
        </w:rPr>
      </w:pPr>
      <w:r>
        <w:pict w14:anchorId="68DB70C5">
          <v:rect id="_x0000_i1030" style="width:0;height:1.5pt" o:hralign="center" o:hrstd="t" o:hr="t" fillcolor="#a0a0a0" stroked="f"/>
        </w:pict>
      </w:r>
    </w:p>
    <w:p w14:paraId="72E70EF6" w14:textId="77777777" w:rsidR="0033176B" w:rsidRDefault="00F273CE">
      <w:r>
        <w:t>The final report did not include any recommendations aimed at increasing the digital inclusion of people with disability, despite the recorded fact that Australians with disabilit</w:t>
      </w:r>
      <w:r>
        <w:t>y are still less digitally included than the general population. We would like to have seen additional recommendations aimed at addressing the many barriers to digital inclusion that are experienced by people with disability, including:</w:t>
      </w:r>
    </w:p>
    <w:p w14:paraId="2535D7A0" w14:textId="77777777" w:rsidR="0033176B" w:rsidRDefault="00F273CE">
      <w:pPr>
        <w:spacing w:before="120"/>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Access to the i</w:t>
      </w:r>
      <w:r>
        <w:t>nternet being cost-prohibitive.</w:t>
      </w:r>
    </w:p>
    <w:p w14:paraId="1D9DCA1A" w14:textId="77777777" w:rsidR="0033176B" w:rsidRDefault="00F273CE">
      <w:pPr>
        <w:spacing w:before="120"/>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Lack of funding for assistive technology.</w:t>
      </w:r>
    </w:p>
    <w:p w14:paraId="495F0B08" w14:textId="77777777" w:rsidR="0033176B" w:rsidRDefault="00F273CE">
      <w:pPr>
        <w:spacing w:before="120"/>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Inaccessible apps and websites.</w:t>
      </w:r>
    </w:p>
    <w:p w14:paraId="5E37059A" w14:textId="77777777" w:rsidR="0033176B" w:rsidRDefault="00F273CE">
      <w:pPr>
        <w:spacing w:before="120"/>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Low levels of digital literacy.</w:t>
      </w:r>
    </w:p>
    <w:p w14:paraId="7FDEBAA9" w14:textId="77777777" w:rsidR="0033176B" w:rsidRDefault="00F273CE">
      <w:pPr>
        <w:spacing w:before="120"/>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Increased risk of people with disability experiencing safety issues, such as cyberbullying.</w:t>
      </w:r>
    </w:p>
    <w:p w14:paraId="1EABDDCF" w14:textId="77777777" w:rsidR="0033176B" w:rsidRDefault="00F273CE">
      <w:pPr>
        <w:spacing w:before="240"/>
        <w:rPr>
          <w:b/>
        </w:rPr>
      </w:pPr>
      <w:r>
        <w:rPr>
          <w:b/>
        </w:rPr>
        <w:t xml:space="preserve"> </w:t>
      </w:r>
    </w:p>
    <w:p w14:paraId="4268FDC7" w14:textId="77777777" w:rsidR="0033176B" w:rsidRDefault="00F273CE">
      <w:pPr>
        <w:pStyle w:val="Heading1"/>
      </w:pPr>
      <w:bookmarkStart w:id="14" w:name="_b0wwbz3ncmno" w:colFirst="0" w:colLast="0"/>
      <w:bookmarkEnd w:id="14"/>
      <w:r>
        <w:t>Emergenc</w:t>
      </w:r>
      <w:r>
        <w:t>y preparedness and response</w:t>
      </w:r>
    </w:p>
    <w:p w14:paraId="50DCA23E" w14:textId="77777777" w:rsidR="0033176B" w:rsidRDefault="00F273CE">
      <w:pPr>
        <w:rPr>
          <w:sz w:val="4"/>
          <w:szCs w:val="4"/>
        </w:rPr>
      </w:pPr>
      <w:r>
        <w:rPr>
          <w:sz w:val="4"/>
          <w:szCs w:val="4"/>
        </w:rPr>
        <w:t xml:space="preserve"> </w:t>
      </w:r>
      <w:r>
        <w:pict w14:anchorId="458235C5">
          <v:rect id="_x0000_i1031" style="width:0;height:1.5pt" o:hralign="center" o:hrstd="t" o:hr="t" fillcolor="#a0a0a0" stroked="f"/>
        </w:pict>
      </w:r>
    </w:p>
    <w:p w14:paraId="3B491464" w14:textId="77777777" w:rsidR="0033176B" w:rsidRDefault="00F273CE">
      <w:r>
        <w:t>While there are passing references to emergency preparedness in recommendations 5.4 and 6.1, the final report offers little in this area.</w:t>
      </w:r>
    </w:p>
    <w:p w14:paraId="7DA0216F" w14:textId="77777777" w:rsidR="0033176B" w:rsidRDefault="00F273CE">
      <w:r>
        <w:t>This is a stark oversight when we consider that people with physical disability are between two and four times more li</w:t>
      </w:r>
      <w:r>
        <w:t>kely to be killed or injured during a natural disaster. We would like to see Government draw on the disability sector’s feedback on the 11 specific questions set out in the Royal Commission's</w:t>
      </w:r>
      <w:hyperlink r:id="rId46">
        <w:r>
          <w:t xml:space="preserve"> </w:t>
        </w:r>
      </w:hyperlink>
      <w:hyperlink r:id="rId47">
        <w:r>
          <w:rPr>
            <w:color w:val="1155CC"/>
            <w:u w:val="single"/>
          </w:rPr>
          <w:t>Emergency Plannin</w:t>
        </w:r>
        <w:r>
          <w:rPr>
            <w:color w:val="1155CC"/>
            <w:u w:val="single"/>
          </w:rPr>
          <w:t>g and Response Issues Paper</w:t>
        </w:r>
      </w:hyperlink>
      <w:r>
        <w:t xml:space="preserve"> to implement additional measures in this area.</w:t>
      </w:r>
    </w:p>
    <w:p w14:paraId="032F88C1" w14:textId="77777777" w:rsidR="0033176B" w:rsidRDefault="00F273CE">
      <w:pPr>
        <w:spacing w:before="240"/>
        <w:rPr>
          <w:b/>
        </w:rPr>
      </w:pPr>
      <w:r>
        <w:rPr>
          <w:b/>
        </w:rPr>
        <w:t xml:space="preserve"> </w:t>
      </w:r>
    </w:p>
    <w:p w14:paraId="519DF71B" w14:textId="77777777" w:rsidR="0033176B" w:rsidRDefault="00F273CE">
      <w:pPr>
        <w:pStyle w:val="Heading1"/>
      </w:pPr>
      <w:bookmarkStart w:id="15" w:name="_xpw9vibvh5op" w:colFirst="0" w:colLast="0"/>
      <w:bookmarkEnd w:id="15"/>
      <w:r>
        <w:br w:type="page"/>
      </w:r>
    </w:p>
    <w:p w14:paraId="341D99FB" w14:textId="77777777" w:rsidR="0033176B" w:rsidRDefault="00F273CE">
      <w:pPr>
        <w:pStyle w:val="Heading1"/>
      </w:pPr>
      <w:bookmarkStart w:id="16" w:name="_5hpdt3thf0ai" w:colFirst="0" w:colLast="0"/>
      <w:bookmarkEnd w:id="16"/>
      <w:r>
        <w:lastRenderedPageBreak/>
        <w:t>Transport</w:t>
      </w:r>
    </w:p>
    <w:p w14:paraId="6EA9147D" w14:textId="77777777" w:rsidR="0033176B" w:rsidRDefault="00F273CE">
      <w:r>
        <w:pict w14:anchorId="2F55983D">
          <v:rect id="_x0000_i1032" style="width:0;height:1.5pt" o:hralign="center" o:hrstd="t" o:hr="t" fillcolor="#a0a0a0" stroked="f"/>
        </w:pict>
      </w:r>
    </w:p>
    <w:p w14:paraId="6783E53C" w14:textId="77777777" w:rsidR="0033176B" w:rsidRDefault="00F273CE">
      <w:pPr>
        <w:spacing w:before="120" w:after="120"/>
      </w:pPr>
      <w:r>
        <w:t>We know social isolation and loneliness are major drivers of violence, abuse, neglect, and exploitation. That is why we were disappointed to find that the Royal Commission had not made any recommendations aimed at improving access to transport for people w</w:t>
      </w:r>
      <w:r>
        <w:t>ith disability. We prepared a comprehensive</w:t>
      </w:r>
      <w:hyperlink r:id="rId48">
        <w:r>
          <w:t xml:space="preserve"> </w:t>
        </w:r>
      </w:hyperlink>
      <w:hyperlink r:id="rId49">
        <w:r>
          <w:rPr>
            <w:color w:val="1155CC"/>
          </w:rPr>
          <w:t>submission</w:t>
        </w:r>
      </w:hyperlink>
      <w:r>
        <w:t xml:space="preserve"> to the Royal Commission on this topic, which included 16 recommendations. We will </w:t>
      </w:r>
      <w:r>
        <w:t>continue to auspice and work with the</w:t>
      </w:r>
      <w:hyperlink r:id="rId50">
        <w:r>
          <w:t xml:space="preserve"> </w:t>
        </w:r>
      </w:hyperlink>
      <w:hyperlink r:id="rId51">
        <w:r>
          <w:rPr>
            <w:color w:val="1155CC"/>
          </w:rPr>
          <w:t>National Inclusive Transport Advocacy Network (NITAN)</w:t>
        </w:r>
      </w:hyperlink>
      <w:r>
        <w:t xml:space="preserve"> as a means of driving Government to implement these recommendations and other changes that are required.</w:t>
      </w:r>
    </w:p>
    <w:p w14:paraId="49FE294E" w14:textId="77777777" w:rsidR="0033176B" w:rsidRDefault="00F273CE">
      <w:pPr>
        <w:spacing w:before="120" w:after="120"/>
      </w:pPr>
      <w:r>
        <w:t xml:space="preserve"> </w:t>
      </w:r>
    </w:p>
    <w:p w14:paraId="36836E80" w14:textId="77777777" w:rsidR="0033176B" w:rsidRDefault="00F273CE">
      <w:pPr>
        <w:pStyle w:val="Heading1"/>
      </w:pPr>
      <w:bookmarkStart w:id="17" w:name="_qgk4yg6z5uae" w:colFirst="0" w:colLast="0"/>
      <w:bookmarkEnd w:id="17"/>
      <w:r>
        <w:t>Income support</w:t>
      </w:r>
    </w:p>
    <w:p w14:paraId="6B33042E" w14:textId="77777777" w:rsidR="0033176B" w:rsidRDefault="00F273CE">
      <w:r>
        <w:pict w14:anchorId="01BE358E">
          <v:rect id="_x0000_i1033" style="width:0;height:1.5pt" o:hralign="center" o:hrstd="t" o:hr="t" fillcolor="#a0a0a0" stroked="f"/>
        </w:pict>
      </w:r>
    </w:p>
    <w:p w14:paraId="1F345731" w14:textId="77777777" w:rsidR="0033176B" w:rsidRDefault="00F273CE">
      <w:pPr>
        <w:spacing w:before="120" w:after="120"/>
      </w:pPr>
      <w:r>
        <w:t>Poverty is a known primary driver of viole</w:t>
      </w:r>
      <w:r>
        <w:t>nce, abuse, neglect, and exploitation, and people with disability are at significantly higher risk of falling into poverty. Despite these facts, the Royal Commission failed to explore the adequacy of Australia’s income support system for people with disabi</w:t>
      </w:r>
      <w:r>
        <w:t xml:space="preserve">lity in any </w:t>
      </w:r>
      <w:proofErr w:type="gramStart"/>
      <w:r>
        <w:t>great detail</w:t>
      </w:r>
      <w:proofErr w:type="gramEnd"/>
      <w:r>
        <w:t>. We found this oversight particularly disappointing, having prepared a submission to the Royal Commission establishing the Disability Support Pension as an example of systemic neglect. As such, we would like to see the recommendati</w:t>
      </w:r>
      <w:r>
        <w:t>ons from the</w:t>
      </w:r>
      <w:hyperlink r:id="rId52">
        <w:r>
          <w:t xml:space="preserve"> </w:t>
        </w:r>
      </w:hyperlink>
      <w:hyperlink r:id="rId53">
        <w:r>
          <w:rPr>
            <w:color w:val="1155CC"/>
            <w:u w:val="single"/>
          </w:rPr>
          <w:t>Inquiry into the Purpose, Intent and Adequacy of the Disability Support Pension</w:t>
        </w:r>
      </w:hyperlink>
      <w:r>
        <w:t xml:space="preserve"> implemented as a matter of urgency.</w:t>
      </w:r>
    </w:p>
    <w:p w14:paraId="3601BDA8" w14:textId="77777777" w:rsidR="0033176B" w:rsidRDefault="00F273CE">
      <w:pPr>
        <w:spacing w:before="240"/>
        <w:rPr>
          <w:b/>
        </w:rPr>
      </w:pPr>
      <w:r>
        <w:rPr>
          <w:b/>
        </w:rPr>
        <w:t xml:space="preserve"> </w:t>
      </w:r>
    </w:p>
    <w:p w14:paraId="7BD59B1D" w14:textId="77777777" w:rsidR="0033176B" w:rsidRDefault="00F273CE">
      <w:pPr>
        <w:pStyle w:val="Heading1"/>
      </w:pPr>
      <w:bookmarkStart w:id="18" w:name="_g9t21nlazr3b" w:colFirst="0" w:colLast="0"/>
      <w:bookmarkEnd w:id="18"/>
      <w:r>
        <w:br w:type="page"/>
      </w:r>
    </w:p>
    <w:p w14:paraId="4CAC9382" w14:textId="77777777" w:rsidR="0033176B" w:rsidRDefault="00F273CE">
      <w:pPr>
        <w:pStyle w:val="Heading1"/>
      </w:pPr>
      <w:bookmarkStart w:id="19" w:name="_ihmf3yqa7imq" w:colFirst="0" w:colLast="0"/>
      <w:bookmarkEnd w:id="19"/>
      <w:r>
        <w:lastRenderedPageBreak/>
        <w:t>Health</w:t>
      </w:r>
    </w:p>
    <w:p w14:paraId="13A3B254" w14:textId="77777777" w:rsidR="0033176B" w:rsidRDefault="00F273CE">
      <w:r>
        <w:pict w14:anchorId="79193072">
          <v:rect id="_x0000_i1034" style="width:0;height:1.5pt" o:hralign="center" o:hrstd="t" o:hr="t" fillcolor="#a0a0a0" stroked="f"/>
        </w:pict>
      </w:r>
    </w:p>
    <w:p w14:paraId="09FCFAAA" w14:textId="77777777" w:rsidR="0033176B" w:rsidRDefault="00F273CE">
      <w:pPr>
        <w:spacing w:before="120" w:after="120"/>
      </w:pPr>
      <w:r>
        <w:t>There are a range of recommendations that relate to i</w:t>
      </w:r>
      <w:r>
        <w:t>mproving the accessibility of health services. Regrettably, these recommendations mostly relate to improving outcomes for people with cognitive disability only. While we acknowledge that people with cognitive disability are disproportionately affected by m</w:t>
      </w:r>
      <w:r>
        <w:t>any of the issues outlined in the report, we do not feel the Royal Commission’s recommendations go far enough towards improving health outcomes for other people with disability.</w:t>
      </w:r>
    </w:p>
    <w:p w14:paraId="4928FD6F" w14:textId="77777777" w:rsidR="0033176B" w:rsidRDefault="00F273CE">
      <w:pPr>
        <w:spacing w:before="120" w:after="120"/>
      </w:pPr>
      <w:r>
        <w:t>We were also disappointed that the Royal Commission did not investigate the is</w:t>
      </w:r>
      <w:r>
        <w:t xml:space="preserve">sue of prenatal screening. Many prospective parents do not receive accurate or objective information before prenatal screening, or upon receiving a high chance result or diagnosis. The Department of Health and Aged Care has produced guidelines on prenatal </w:t>
      </w:r>
      <w:r>
        <w:t xml:space="preserve">screening. Regrettably, there is no coordinated approach or training to support their implementation. We would like to see the Department </w:t>
      </w:r>
      <w:proofErr w:type="gramStart"/>
      <w:r>
        <w:t>work</w:t>
      </w:r>
      <w:proofErr w:type="gramEnd"/>
      <w:r>
        <w:t xml:space="preserve"> with Primary Health Networks, professional colleges and universities, and disability representative organisations</w:t>
      </w:r>
      <w:r>
        <w:t xml:space="preserve"> such as Down Syndrome Australia to ensure the guidelines are properly implemented. This will help ensure accurate, evidence-based information about Down syndrome is available to parents during </w:t>
      </w:r>
      <w:proofErr w:type="gramStart"/>
      <w:r>
        <w:t>pre</w:t>
      </w:r>
      <w:proofErr w:type="gramEnd"/>
      <w:r>
        <w:t xml:space="preserve"> and post-natal periods.</w:t>
      </w:r>
    </w:p>
    <w:p w14:paraId="448F7593" w14:textId="77777777" w:rsidR="0033176B" w:rsidRDefault="00F273CE">
      <w:r>
        <w:t>We were equally disappointed not t</w:t>
      </w:r>
      <w:r>
        <w:t>o see</w:t>
      </w:r>
      <w:r>
        <w:t xml:space="preserve"> </w:t>
      </w:r>
      <w:r>
        <w:t>any recommendations around improving access to reproductive rights, including:</w:t>
      </w:r>
    </w:p>
    <w:p w14:paraId="4E9E519B" w14:textId="77777777" w:rsidR="0033176B" w:rsidRDefault="00F273CE">
      <w:pPr>
        <w:spacing w:line="276" w:lineRule="auto"/>
        <w:ind w:left="72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Abortion rights and access.</w:t>
      </w:r>
    </w:p>
    <w:p w14:paraId="2AAD92E8" w14:textId="77777777" w:rsidR="0033176B" w:rsidRDefault="00F273CE">
      <w:pPr>
        <w:spacing w:line="276" w:lineRule="auto"/>
        <w:ind w:left="72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The right to not be subjected to forced contraception.</w:t>
      </w:r>
    </w:p>
    <w:p w14:paraId="5FE9A1D3" w14:textId="77777777" w:rsidR="0033176B" w:rsidRDefault="00F273CE">
      <w:pPr>
        <w:spacing w:line="276" w:lineRule="auto"/>
        <w:ind w:left="72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The right to parent.</w:t>
      </w:r>
    </w:p>
    <w:p w14:paraId="20F209CD" w14:textId="77777777" w:rsidR="0033176B" w:rsidRDefault="00F273CE">
      <w:pPr>
        <w:spacing w:after="200" w:line="276" w:lineRule="auto"/>
        <w:ind w:left="72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The right to sexual expression and self-determination.</w:t>
      </w:r>
    </w:p>
    <w:p w14:paraId="006EB167" w14:textId="77777777" w:rsidR="0033176B" w:rsidRDefault="00F273CE">
      <w:pPr>
        <w:spacing w:before="240"/>
        <w:rPr>
          <w:b/>
        </w:rPr>
      </w:pPr>
      <w:r>
        <w:rPr>
          <w:b/>
        </w:rPr>
        <w:t xml:space="preserve"> </w:t>
      </w:r>
    </w:p>
    <w:p w14:paraId="31986B2D" w14:textId="77777777" w:rsidR="0033176B" w:rsidRDefault="00F273CE">
      <w:pPr>
        <w:pStyle w:val="Heading1"/>
      </w:pPr>
      <w:bookmarkStart w:id="20" w:name="_ykjwbhcq52v0" w:colFirst="0" w:colLast="0"/>
      <w:bookmarkEnd w:id="20"/>
      <w:r>
        <w:br w:type="page"/>
      </w:r>
    </w:p>
    <w:p w14:paraId="3F545E03" w14:textId="77777777" w:rsidR="0033176B" w:rsidRDefault="00F273CE">
      <w:pPr>
        <w:pStyle w:val="Heading1"/>
      </w:pPr>
      <w:bookmarkStart w:id="21" w:name="_z0d5ld317dzl" w:colFirst="0" w:colLast="0"/>
      <w:bookmarkEnd w:id="21"/>
      <w:r>
        <w:lastRenderedPageBreak/>
        <w:t>Older people with disability</w:t>
      </w:r>
    </w:p>
    <w:p w14:paraId="22A77511" w14:textId="77777777" w:rsidR="0033176B" w:rsidRDefault="00F273CE">
      <w:r>
        <w:pict w14:anchorId="56647788">
          <v:rect id="_x0000_i1035" style="width:0;height:1.5pt" o:hralign="center" o:hrstd="t" o:hr="t" fillcolor="#a0a0a0" stroked="f"/>
        </w:pict>
      </w:r>
    </w:p>
    <w:p w14:paraId="0D42D26A" w14:textId="77777777" w:rsidR="0033176B" w:rsidRDefault="00F273CE">
      <w:pPr>
        <w:rPr>
          <w:sz w:val="4"/>
          <w:szCs w:val="4"/>
        </w:rPr>
      </w:pPr>
      <w:r>
        <w:rPr>
          <w:sz w:val="4"/>
          <w:szCs w:val="4"/>
        </w:rPr>
        <w:t xml:space="preserve"> </w:t>
      </w:r>
    </w:p>
    <w:p w14:paraId="578ED9B0" w14:textId="77777777" w:rsidR="0033176B" w:rsidRDefault="00F273CE">
      <w:pPr>
        <w:spacing w:before="120" w:after="120"/>
      </w:pPr>
      <w:r>
        <w:t xml:space="preserve">Dependency is a known risk factor for abuse. This is a problem for many older people with disability who do not meet the age eligibility requirements for the NDIS, </w:t>
      </w:r>
      <w:proofErr w:type="gramStart"/>
      <w:r>
        <w:t>and also</w:t>
      </w:r>
      <w:proofErr w:type="gramEnd"/>
      <w:r>
        <w:t xml:space="preserve"> cannot access the supports they need under other service systems. The Royal Commission’s investigations focused primarily on the experiences of people with disability under the age of 65 and disregarded the experiences of those aged 65 years and o</w:t>
      </w:r>
      <w:r>
        <w:t>ver.</w:t>
      </w:r>
    </w:p>
    <w:p w14:paraId="1E422316" w14:textId="77777777" w:rsidR="0033176B" w:rsidRDefault="00F273CE">
      <w:pPr>
        <w:spacing w:before="120" w:after="120"/>
      </w:pPr>
      <w:r>
        <w:t>We have recently partnered with the Older Persons Advocacy Network (OPAN) to develop a</w:t>
      </w:r>
      <w:hyperlink r:id="rId54">
        <w:r>
          <w:t xml:space="preserve"> </w:t>
        </w:r>
      </w:hyperlink>
      <w:hyperlink r:id="rId55">
        <w:r>
          <w:rPr>
            <w:color w:val="1155CC"/>
          </w:rPr>
          <w:t>j</w:t>
        </w:r>
        <w:r>
          <w:rPr>
            <w:color w:val="1155CC"/>
          </w:rPr>
          <w:t>oint discussion paper</w:t>
        </w:r>
      </w:hyperlink>
      <w:r>
        <w:t xml:space="preserve"> which explores the many policy gaps that exist in relation to supports for older people with disability.</w:t>
      </w:r>
    </w:p>
    <w:p w14:paraId="6A48B6EA" w14:textId="77777777" w:rsidR="0033176B" w:rsidRDefault="00F273CE">
      <w:pPr>
        <w:spacing w:before="120" w:after="120"/>
      </w:pPr>
      <w:r>
        <w:t>We would like to see a targeted action plan developed under Australia’s Disability Strategy 2021-2031 to outline how the Federal Government and State and Territory Governments intend to fill these gaps.</w:t>
      </w:r>
    </w:p>
    <w:p w14:paraId="029E2A7E" w14:textId="77777777" w:rsidR="0033176B" w:rsidRDefault="00F273CE">
      <w:pPr>
        <w:spacing w:before="120" w:after="120"/>
      </w:pPr>
      <w:r>
        <w:t>It is also worth considering the extent to which disa</w:t>
      </w:r>
      <w:r>
        <w:t>bility is included under the National Plan to Respond to the Abuse of Older Australians. People with disability are significantly more likely to experience elder abuse than people without disability. Elder abuse also differs from other forms of family viol</w:t>
      </w:r>
      <w:r>
        <w:t>ence in that it is not gendered and requires a more nuanced approach.</w:t>
      </w:r>
    </w:p>
    <w:p w14:paraId="08D0E471" w14:textId="77777777" w:rsidR="0033176B" w:rsidRDefault="00F273CE">
      <w:pPr>
        <w:spacing w:before="120" w:after="120"/>
        <w:rPr>
          <w:sz w:val="2"/>
          <w:szCs w:val="2"/>
        </w:rPr>
      </w:pPr>
      <w:r>
        <w:rPr>
          <w:sz w:val="2"/>
          <w:szCs w:val="2"/>
        </w:rPr>
        <w:t xml:space="preserve"> </w:t>
      </w:r>
    </w:p>
    <w:p w14:paraId="50D86D2A" w14:textId="77777777" w:rsidR="0033176B" w:rsidRDefault="00F273CE">
      <w:pPr>
        <w:spacing w:before="120" w:after="120"/>
      </w:pPr>
      <w:r>
        <w:t>Finally, there are a range of recommendations included in the final report that have a high level of crossover with work that is already being undertaken in the aged care sector. These</w:t>
      </w:r>
      <w:r>
        <w:t xml:space="preserve"> are recommendations that deal with:</w:t>
      </w:r>
    </w:p>
    <w:p w14:paraId="19E0B1E0"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Training.</w:t>
      </w:r>
    </w:p>
    <w:p w14:paraId="5C14AFD2"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National worker registration.</w:t>
      </w:r>
    </w:p>
    <w:p w14:paraId="20A9F624"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Adequacy of the SCHCDS Industry Award.</w:t>
      </w:r>
    </w:p>
    <w:p w14:paraId="3354774E"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Supported decision-making.</w:t>
      </w:r>
    </w:p>
    <w:p w14:paraId="4A71B5F7"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Community visitor schemes.</w:t>
      </w:r>
    </w:p>
    <w:p w14:paraId="075E9B47"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Reportable incidents and complaints.</w:t>
      </w:r>
    </w:p>
    <w:p w14:paraId="53779E66"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Restrictive practices.</w:t>
      </w:r>
    </w:p>
    <w:p w14:paraId="2F04A452" w14:textId="77777777" w:rsidR="0033176B" w:rsidRDefault="00F273CE">
      <w:pPr>
        <w:spacing w:after="200" w:line="276" w:lineRule="auto"/>
        <w:ind w:left="1080" w:hanging="360"/>
        <w:rPr>
          <w:b/>
        </w:rPr>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Data collection.</w:t>
      </w:r>
      <w:r>
        <w:rPr>
          <w:b/>
        </w:rPr>
        <w:t xml:space="preserve"> </w:t>
      </w:r>
    </w:p>
    <w:p w14:paraId="60209B87" w14:textId="77777777" w:rsidR="0033176B" w:rsidRDefault="00F273CE">
      <w:pPr>
        <w:pStyle w:val="Heading1"/>
      </w:pPr>
      <w:bookmarkStart w:id="22" w:name="_a99xbphfcuc7" w:colFirst="0" w:colLast="0"/>
      <w:bookmarkEnd w:id="22"/>
      <w:r>
        <w:lastRenderedPageBreak/>
        <w:t>Day programs</w:t>
      </w:r>
    </w:p>
    <w:p w14:paraId="5DFB7DA8" w14:textId="77777777" w:rsidR="0033176B" w:rsidRDefault="00F273CE">
      <w:pPr>
        <w:rPr>
          <w:sz w:val="8"/>
          <w:szCs w:val="8"/>
        </w:rPr>
      </w:pPr>
      <w:r>
        <w:pict w14:anchorId="674A7F62">
          <v:rect id="_x0000_i1036" style="width:0;height:1.5pt" o:hralign="center" o:hrstd="t" o:hr="t" fillcolor="#a0a0a0" stroked="f"/>
        </w:pict>
      </w:r>
      <w:r>
        <w:rPr>
          <w:sz w:val="8"/>
          <w:szCs w:val="8"/>
        </w:rPr>
        <w:t xml:space="preserve"> </w:t>
      </w:r>
    </w:p>
    <w:p w14:paraId="14107A4A" w14:textId="77777777" w:rsidR="0033176B" w:rsidRDefault="00F273CE">
      <w:r>
        <w:t xml:space="preserve">Day programs appear to be largely absent from the report, </w:t>
      </w:r>
      <w:proofErr w:type="gramStart"/>
      <w:r>
        <w:t>despite the fact that</w:t>
      </w:r>
      <w:proofErr w:type="gramEnd"/>
      <w:r>
        <w:t xml:space="preserve"> these are segregated settings where people with disability are at greater </w:t>
      </w:r>
      <w:r>
        <w:t>risk of violence, abuse, neglect, and exploitation. We would like to see Government take proactive steps to:</w:t>
      </w:r>
    </w:p>
    <w:p w14:paraId="57301DB5"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Ensure people with disability accessing day programs are adequately safeguarded.</w:t>
      </w:r>
    </w:p>
    <w:p w14:paraId="6BF084C3" w14:textId="77777777" w:rsidR="0033176B" w:rsidRDefault="00F273CE">
      <w:pPr>
        <w:spacing w:after="200"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Ensure people with disability accessing day programs are p</w:t>
      </w:r>
      <w:r>
        <w:t>rovided with a range of other service options.</w:t>
      </w:r>
    </w:p>
    <w:p w14:paraId="05222F25" w14:textId="77777777" w:rsidR="0033176B" w:rsidRDefault="00F273CE">
      <w:pPr>
        <w:spacing w:before="120" w:after="120"/>
        <w:rPr>
          <w:sz w:val="2"/>
          <w:szCs w:val="2"/>
        </w:rPr>
      </w:pPr>
      <w:r>
        <w:rPr>
          <w:sz w:val="2"/>
          <w:szCs w:val="2"/>
        </w:rPr>
        <w:t xml:space="preserve"> </w:t>
      </w:r>
    </w:p>
    <w:p w14:paraId="0B774D20" w14:textId="77777777" w:rsidR="0033176B" w:rsidRDefault="00F273CE">
      <w:pPr>
        <w:spacing w:before="120" w:after="120"/>
        <w:rPr>
          <w:sz w:val="2"/>
          <w:szCs w:val="2"/>
        </w:rPr>
      </w:pPr>
      <w:r>
        <w:rPr>
          <w:sz w:val="2"/>
          <w:szCs w:val="2"/>
        </w:rPr>
        <w:t xml:space="preserve"> </w:t>
      </w:r>
    </w:p>
    <w:p w14:paraId="7AD67E51" w14:textId="77777777" w:rsidR="0033176B" w:rsidRDefault="00F273CE">
      <w:pPr>
        <w:spacing w:before="120" w:after="120"/>
        <w:rPr>
          <w:sz w:val="2"/>
          <w:szCs w:val="2"/>
        </w:rPr>
      </w:pPr>
      <w:r>
        <w:rPr>
          <w:sz w:val="2"/>
          <w:szCs w:val="2"/>
        </w:rPr>
        <w:t xml:space="preserve"> </w:t>
      </w:r>
    </w:p>
    <w:p w14:paraId="11B8E463" w14:textId="77777777" w:rsidR="0033176B" w:rsidRDefault="00F273CE">
      <w:pPr>
        <w:pStyle w:val="Heading1"/>
      </w:pPr>
      <w:bookmarkStart w:id="23" w:name="_fs5onkjsjnla" w:colFirst="0" w:colLast="0"/>
      <w:bookmarkEnd w:id="23"/>
      <w:r>
        <w:t>Women and girls with disability</w:t>
      </w:r>
    </w:p>
    <w:p w14:paraId="7D1E6049" w14:textId="77777777" w:rsidR="0033176B" w:rsidRDefault="00F273CE">
      <w:r>
        <w:pict w14:anchorId="3005D0C8">
          <v:rect id="_x0000_i1037" style="width:0;height:1.5pt" o:hralign="center" o:hrstd="t" o:hr="t" fillcolor="#a0a0a0" stroked="f"/>
        </w:pict>
      </w:r>
    </w:p>
    <w:p w14:paraId="1160C4D0" w14:textId="77777777" w:rsidR="0033176B" w:rsidRDefault="00F273CE">
      <w:r>
        <w:t>Women with disability experience all types of violence at higher rates and with increased severity compared to men and people without disability. Although this was expla</w:t>
      </w:r>
      <w:r>
        <w:t xml:space="preserve">ined at length in Volume 3 of the final report, only five of the Royal Commission’s recommendations included explicit reference to women and girls. We would like to have seen a stronger focus on intersectionality generally; in recognition of the fact that </w:t>
      </w:r>
      <w:r>
        <w:t>violence, abuse, and neglect is compounded by intersectional forms of power working against women, girls, and non-binary people with disability. It is therefore critical that all the Royal Commission’s recommendations are implemented with an intersectional</w:t>
      </w:r>
      <w:r>
        <w:t xml:space="preserve"> approach.</w:t>
      </w:r>
    </w:p>
    <w:p w14:paraId="486B0F71" w14:textId="77777777" w:rsidR="0033176B" w:rsidRDefault="00F273CE">
      <w:r>
        <w:t xml:space="preserve"> </w:t>
      </w:r>
    </w:p>
    <w:p w14:paraId="4E3C3E83" w14:textId="77777777" w:rsidR="0033176B" w:rsidRDefault="00F273CE">
      <w:pPr>
        <w:spacing w:before="120" w:after="120"/>
        <w:rPr>
          <w:sz w:val="2"/>
          <w:szCs w:val="2"/>
        </w:rPr>
      </w:pPr>
      <w:r>
        <w:rPr>
          <w:sz w:val="2"/>
          <w:szCs w:val="2"/>
        </w:rPr>
        <w:t xml:space="preserve"> </w:t>
      </w:r>
    </w:p>
    <w:p w14:paraId="783706F8" w14:textId="77777777" w:rsidR="0033176B" w:rsidRDefault="00F273CE">
      <w:pPr>
        <w:pStyle w:val="Heading1"/>
      </w:pPr>
      <w:bookmarkStart w:id="24" w:name="_bbqke3f4acon" w:colFirst="0" w:colLast="0"/>
      <w:bookmarkEnd w:id="24"/>
      <w:r>
        <w:br w:type="page"/>
      </w:r>
    </w:p>
    <w:p w14:paraId="7213610F" w14:textId="77777777" w:rsidR="0033176B" w:rsidRDefault="00F273CE">
      <w:pPr>
        <w:pStyle w:val="Heading1"/>
      </w:pPr>
      <w:bookmarkStart w:id="25" w:name="_uuyik4ojg1n1" w:colFirst="0" w:colLast="0"/>
      <w:bookmarkEnd w:id="25"/>
      <w:r>
        <w:lastRenderedPageBreak/>
        <w:t>People with psychosocial disability</w:t>
      </w:r>
    </w:p>
    <w:p w14:paraId="6C7F7E26" w14:textId="77777777" w:rsidR="0033176B" w:rsidRDefault="00F273CE">
      <w:r>
        <w:pict w14:anchorId="6A275DFF">
          <v:rect id="_x0000_i1038" style="width:0;height:1.5pt" o:hralign="center" o:hrstd="t" o:hr="t" fillcolor="#a0a0a0" stroked="f"/>
        </w:pict>
      </w:r>
    </w:p>
    <w:p w14:paraId="721761D3" w14:textId="77777777" w:rsidR="0033176B" w:rsidRDefault="00F273CE">
      <w:pPr>
        <w:spacing w:before="120" w:after="120"/>
      </w:pPr>
      <w:r>
        <w:t>Psychosocial disability is not mentioned in any of the Royal Commission’s recommendations. This seems like a significant oversight when considering people with a primary diagnosis of psychosocial disability make up 10% of NDIS participants. We would like t</w:t>
      </w:r>
      <w:r>
        <w:t>o see the following measures implemented to better serve the needs of this cohort:</w:t>
      </w:r>
    </w:p>
    <w:p w14:paraId="0610DCC2"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Increased funding for community supports and evidence-based models of practice.</w:t>
      </w:r>
    </w:p>
    <w:p w14:paraId="4FF1B0C1"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The establishment of peer support networks.</w:t>
      </w:r>
    </w:p>
    <w:p w14:paraId="0616B163"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Training for the clinical workforce a</w:t>
      </w:r>
      <w:r>
        <w:t>round trauma-informed practice and the needs of people with psychosocial disability.</w:t>
      </w:r>
    </w:p>
    <w:p w14:paraId="2F9FCB34" w14:textId="77777777" w:rsidR="0033176B" w:rsidRDefault="00F273CE">
      <w:pPr>
        <w:spacing w:after="200"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Removal of barriers that prevent people with psychosocial disability from accessing the Disability Support Pension and the NDIS.</w:t>
      </w:r>
    </w:p>
    <w:p w14:paraId="20435220" w14:textId="77777777" w:rsidR="0033176B" w:rsidRDefault="00F273CE">
      <w:pPr>
        <w:spacing w:before="120" w:after="120"/>
      </w:pPr>
      <w:r>
        <w:t xml:space="preserve"> </w:t>
      </w:r>
    </w:p>
    <w:p w14:paraId="51B24CFF" w14:textId="77777777" w:rsidR="0033176B" w:rsidRDefault="00F273CE">
      <w:pPr>
        <w:pStyle w:val="Heading1"/>
      </w:pPr>
      <w:bookmarkStart w:id="26" w:name="_no4pzlvgyf6o" w:colFirst="0" w:colLast="0"/>
      <w:bookmarkEnd w:id="26"/>
      <w:r>
        <w:t>People with autism</w:t>
      </w:r>
    </w:p>
    <w:p w14:paraId="4040B564" w14:textId="77777777" w:rsidR="0033176B" w:rsidRDefault="00F273CE">
      <w:r>
        <w:pict w14:anchorId="034DFB92">
          <v:rect id="_x0000_i1039" style="width:0;height:1.5pt" o:hralign="center" o:hrstd="t" o:hr="t" fillcolor="#a0a0a0" stroked="f"/>
        </w:pict>
      </w:r>
    </w:p>
    <w:p w14:paraId="0D7BA69B" w14:textId="77777777" w:rsidR="0033176B" w:rsidRDefault="00F273CE">
      <w:pPr>
        <w:spacing w:before="120" w:after="120"/>
      </w:pPr>
      <w:r>
        <w:t>There were only</w:t>
      </w:r>
      <w:r>
        <w:t xml:space="preserve"> two autism-related recommendations included in the final report. This is </w:t>
      </w:r>
      <w:proofErr w:type="gramStart"/>
      <w:r>
        <w:t>despite the fact that</w:t>
      </w:r>
      <w:proofErr w:type="gramEnd"/>
      <w:r>
        <w:t xml:space="preserve"> people with autism:</w:t>
      </w:r>
    </w:p>
    <w:p w14:paraId="5BB343A7"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Continue to experience some of the worst education and employment outcomes.</w:t>
      </w:r>
    </w:p>
    <w:p w14:paraId="0737321E" w14:textId="77777777" w:rsidR="0033176B" w:rsidRDefault="00F273CE">
      <w:pPr>
        <w:spacing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Are at increased risk of violence, abuse, neglect, and e</w:t>
      </w:r>
      <w:r>
        <w:t>xploitation.</w:t>
      </w:r>
    </w:p>
    <w:p w14:paraId="6B8A5135" w14:textId="77777777" w:rsidR="0033176B" w:rsidRDefault="00F273CE">
      <w:pPr>
        <w:spacing w:after="200" w:line="276" w:lineRule="auto"/>
        <w:ind w:left="1080" w:hanging="360"/>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Are overrepresented in the criminal justice system.</w:t>
      </w:r>
    </w:p>
    <w:p w14:paraId="345A53D1" w14:textId="77777777" w:rsidR="0033176B" w:rsidRDefault="00F273CE">
      <w:pPr>
        <w:spacing w:before="120" w:after="120"/>
        <w:rPr>
          <w:sz w:val="2"/>
          <w:szCs w:val="2"/>
        </w:rPr>
      </w:pPr>
      <w:r>
        <w:t xml:space="preserve">Some of the recommendations relating to people with cognitive and intellectual disability may be of some relevance to people with autism. It is important to recognise, however, that only </w:t>
      </w:r>
      <w:r>
        <w:t>some autistic people have cognitive impairment and/or intellectual disability. Many autistic people experience a range of other comorbidities and varying levels of intersectionality. It is critical that an autism lens is applied to all the Royal Commission</w:t>
      </w:r>
      <w:r>
        <w:t>’s recommendations to ensure the specific needs of autistic people are recognised and met through any future reforms.</w:t>
      </w:r>
      <w:r>
        <w:br/>
      </w:r>
      <w:r>
        <w:br/>
      </w:r>
      <w:r>
        <w:rPr>
          <w:sz w:val="2"/>
          <w:szCs w:val="2"/>
        </w:rPr>
        <w:t xml:space="preserve"> </w:t>
      </w:r>
    </w:p>
    <w:p w14:paraId="084E529E" w14:textId="77777777" w:rsidR="0033176B" w:rsidRDefault="00F273CE">
      <w:pPr>
        <w:pStyle w:val="Heading1"/>
      </w:pPr>
      <w:bookmarkStart w:id="27" w:name="_kkwk21x6zqrg" w:colFirst="0" w:colLast="0"/>
      <w:bookmarkEnd w:id="27"/>
      <w:r>
        <w:lastRenderedPageBreak/>
        <w:t>Disability awareness training</w:t>
      </w:r>
    </w:p>
    <w:p w14:paraId="3FC43B22" w14:textId="77777777" w:rsidR="0033176B" w:rsidRDefault="00F273CE">
      <w:r>
        <w:pict w14:anchorId="61B8D426">
          <v:rect id="_x0000_i1040" style="width:0;height:1.5pt" o:hralign="center" o:hrstd="t" o:hr="t" fillcolor="#a0a0a0" stroked="f"/>
        </w:pict>
      </w:r>
    </w:p>
    <w:p w14:paraId="661D68FB" w14:textId="77777777" w:rsidR="0033176B" w:rsidRDefault="00F273CE">
      <w:pPr>
        <w:spacing w:before="120" w:after="120"/>
      </w:pPr>
      <w:r>
        <w:t>While the final report includes recommendations around disability awareness training for a range of pro</w:t>
      </w:r>
      <w:r>
        <w:t>fessions, we do not believe this will not go far enough towards improving community attitudes or avoiding indirect discrimination. We need people to undertake disability awareness training that is tailored to their industry while they are still in higher e</w:t>
      </w:r>
      <w:r>
        <w:t>ducation, and before they move into the workforce. As such, we would like to see the following recommendation from our December 2022 submission to the Royal Commission investigated in greater detail:</w:t>
      </w:r>
    </w:p>
    <w:p w14:paraId="11515907" w14:textId="77777777" w:rsidR="0033176B" w:rsidRDefault="00F273CE">
      <w:pPr>
        <w:spacing w:after="200"/>
        <w:ind w:left="360"/>
        <w:rPr>
          <w:i/>
        </w:rPr>
      </w:pPr>
      <w:r>
        <w:rPr>
          <w:i/>
        </w:rPr>
        <w:t>“The Minister for Employment must be directed to work wi</w:t>
      </w:r>
      <w:r>
        <w:rPr>
          <w:i/>
        </w:rPr>
        <w:t xml:space="preserve">th the Australian Curriculum, Assessment and Reporting Authority, the Tertiary Education Quality and Standards Agency and the new independent Training Package Assurance function within the Department of Employment and Workplace Relations to ensure modules </w:t>
      </w:r>
      <w:r>
        <w:rPr>
          <w:i/>
        </w:rPr>
        <w:t xml:space="preserve">on disability awareness, accessibility and inclusive design are built into: </w:t>
      </w:r>
    </w:p>
    <w:p w14:paraId="78D10DF9" w14:textId="77777777" w:rsidR="0033176B" w:rsidRDefault="00F273CE">
      <w:pPr>
        <w:ind w:left="1440" w:hanging="360"/>
        <w:rPr>
          <w:i/>
        </w:rPr>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i/>
        </w:rPr>
        <w:t xml:space="preserve">The Australian school curriculum. </w:t>
      </w:r>
    </w:p>
    <w:p w14:paraId="0711FEA6" w14:textId="77777777" w:rsidR="0033176B" w:rsidRDefault="00F273CE">
      <w:pPr>
        <w:ind w:left="1440" w:hanging="360"/>
        <w:rPr>
          <w:i/>
        </w:rPr>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i/>
        </w:rPr>
        <w:t xml:space="preserve">Relevant VET accredited courses. </w:t>
      </w:r>
    </w:p>
    <w:p w14:paraId="5862DD13" w14:textId="77777777" w:rsidR="0033176B" w:rsidRDefault="00F273CE">
      <w:pPr>
        <w:ind w:left="1440" w:hanging="360"/>
        <w:rPr>
          <w:i/>
        </w:rPr>
      </w:pPr>
      <w:proofErr w:type="gramStart"/>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i/>
        </w:rPr>
        <w:t>Relevant university courses.”</w:t>
      </w:r>
    </w:p>
    <w:p w14:paraId="63C819A3" w14:textId="77777777" w:rsidR="0033176B" w:rsidRDefault="00F273CE">
      <w:pPr>
        <w:spacing w:after="200" w:line="276" w:lineRule="auto"/>
      </w:pPr>
      <w:r>
        <w:t xml:space="preserve"> </w:t>
      </w:r>
    </w:p>
    <w:p w14:paraId="0E8C6619" w14:textId="77777777" w:rsidR="0033176B" w:rsidRDefault="0033176B"/>
    <w:sectPr w:rsidR="0033176B">
      <w:pgSz w:w="11909" w:h="16834"/>
      <w:pgMar w:top="1440" w:right="1440" w:bottom="1440" w:left="1440" w:header="720" w:footer="283"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819B0" w14:textId="77777777" w:rsidR="00000000" w:rsidRDefault="00F273CE">
      <w:pPr>
        <w:spacing w:after="0" w:line="240" w:lineRule="auto"/>
      </w:pPr>
      <w:r>
        <w:separator/>
      </w:r>
    </w:p>
  </w:endnote>
  <w:endnote w:type="continuationSeparator" w:id="0">
    <w:p w14:paraId="32A82471" w14:textId="77777777" w:rsidR="00000000" w:rsidRDefault="00F2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DD11" w14:textId="77777777" w:rsidR="0033176B" w:rsidRDefault="00F273CE">
    <w:pPr>
      <w:ind w:right="-891" w:hanging="566"/>
      <w:rPr>
        <w:color w:val="666666"/>
        <w:sz w:val="18"/>
        <w:szCs w:val="18"/>
      </w:rPr>
    </w:pPr>
    <w:r>
      <w:rPr>
        <w:color w:val="666666"/>
        <w:sz w:val="18"/>
        <w:szCs w:val="18"/>
      </w:rPr>
      <w:t>AFDO – What’s missing from the Disability Royal Commission’s recommendations? | Version 1, November 2023</w:t>
    </w:r>
    <w:r>
      <w:rPr>
        <w:color w:val="666666"/>
        <w:sz w:val="18"/>
        <w:szCs w:val="18"/>
      </w:rPr>
      <w:tab/>
      <w:t xml:space="preserve">            Page </w:t>
    </w:r>
    <w:r>
      <w:rPr>
        <w:color w:val="666666"/>
        <w:sz w:val="18"/>
        <w:szCs w:val="18"/>
      </w:rPr>
      <w:fldChar w:fldCharType="begin"/>
    </w:r>
    <w:r>
      <w:rPr>
        <w:color w:val="666666"/>
        <w:sz w:val="18"/>
        <w:szCs w:val="18"/>
      </w:rPr>
      <w:instrText>PAGE</w:instrText>
    </w:r>
    <w:r>
      <w:rPr>
        <w:color w:val="666666"/>
        <w:sz w:val="18"/>
        <w:szCs w:val="18"/>
      </w:rPr>
      <w:fldChar w:fldCharType="separate"/>
    </w:r>
    <w:r>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93EC" w14:textId="77777777" w:rsidR="00000000" w:rsidRDefault="00F273CE">
      <w:pPr>
        <w:spacing w:after="0" w:line="240" w:lineRule="auto"/>
      </w:pPr>
      <w:r>
        <w:separator/>
      </w:r>
    </w:p>
  </w:footnote>
  <w:footnote w:type="continuationSeparator" w:id="0">
    <w:p w14:paraId="4CF4327D" w14:textId="77777777" w:rsidR="00000000" w:rsidRDefault="00F273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76B"/>
    <w:rsid w:val="0033176B"/>
    <w:rsid w:val="00F273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5E865E8"/>
  <w15:docId w15:val="{E0B6B4B8-A466-4596-B533-7F2EC49C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3B3B3B"/>
        <w:sz w:val="24"/>
        <w:szCs w:val="24"/>
        <w:lang w:val="en-GB" w:eastAsia="en-AU"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76" w:lineRule="auto"/>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line="276" w:lineRule="auto"/>
    </w:pPr>
    <w:rPr>
      <w:b/>
      <w:sz w:val="64"/>
      <w:szCs w:val="6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hyperlink" Target="https://disability.royalcommission.gov.au/news-and-media/media-releases/emergency-planning-and-response-issues-paper" TargetMode="External"/><Relationship Id="rId50" Type="http://schemas.openxmlformats.org/officeDocument/2006/relationships/hyperlink" Target="https://www.afdo.org.au/nitan/" TargetMode="External"/><Relationship Id="rId55" Type="http://schemas.openxmlformats.org/officeDocument/2006/relationships/hyperlink" Target="https://www.afdo.org.au/our-work/publications/" TargetMode="Externa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hyperlink" Target="https://www.aph.gov.au/Parliamentary_Business/Committees/Senate/Community_Affairs/DisabilitySupportPensio" TargetMode="External"/><Relationship Id="rId5" Type="http://schemas.openxmlformats.org/officeDocument/2006/relationships/endnotes" Target="endnotes.xml"/><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gif"/><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afdo.org.au/wp-content/uploads/2023/04/AFDO-NITAN-Disability-Transport-Standards-Submission-Final-04022022-PDF-Version.pdf"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www.afdo.org.au/nitan/"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yperlink" Target="https://disability.royalcommission.gov.au/news-and-media/media-releases/emergency-planning-and-response-issues-paper" TargetMode="Externa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hyperlink" Target="https://www.afdo.org.au/our-work/publications/"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hyperlink" Target="https://www.afdo.org.au/wp-content/uploads/2023/04/AFDO-NITAN-Disability-Transport-Standards-Submission-Final-04022022-PDF-Version.pdf"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yperlink" Target="https://www.aph.gov.au/Parliamentary_Business/Committees/Senate/Community_Affairs/DisabilitySupportPen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2263</Words>
  <Characters>12901</Characters>
  <Application>Microsoft Office Word</Application>
  <DocSecurity>4</DocSecurity>
  <Lines>107</Lines>
  <Paragraphs>30</Paragraphs>
  <ScaleCrop>false</ScaleCrop>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Simmons</cp:lastModifiedBy>
  <cp:revision>2</cp:revision>
  <dcterms:created xsi:type="dcterms:W3CDTF">2023-12-05T00:28:00Z</dcterms:created>
  <dcterms:modified xsi:type="dcterms:W3CDTF">2023-12-05T00:28:00Z</dcterms:modified>
</cp:coreProperties>
</file>