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8513" w14:textId="3B3D5556" w:rsidR="00D1259C" w:rsidRPr="005D3EC0" w:rsidRDefault="00D1259C" w:rsidP="00BB224D">
      <w:pPr>
        <w:jc w:val="center"/>
        <w:rPr>
          <w:rFonts w:asciiTheme="minorHAnsi" w:eastAsia="Times New Roman" w:hAnsiTheme="minorHAnsi" w:cstheme="minorHAnsi"/>
          <w:b/>
          <w:bCs/>
          <w:color w:val="00767F"/>
          <w:kern w:val="28"/>
          <w:sz w:val="44"/>
          <w:szCs w:val="32"/>
        </w:rPr>
      </w:pPr>
      <w:r w:rsidRPr="005D3EC0">
        <w:rPr>
          <w:rFonts w:asciiTheme="minorHAnsi" w:eastAsia="Times New Roman" w:hAnsiTheme="minorHAnsi" w:cstheme="minorHAnsi"/>
          <w:b/>
          <w:bCs/>
          <w:noProof/>
          <w:color w:val="00767F"/>
          <w:kern w:val="28"/>
          <w:sz w:val="44"/>
          <w:szCs w:val="32"/>
          <w:lang w:eastAsia="en-AU"/>
        </w:rPr>
        <w:drawing>
          <wp:inline distT="0" distB="0" distL="0" distR="0" wp14:anchorId="0898D5E9" wp14:editId="6A52EF3C">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9E8D789" w14:textId="77777777" w:rsidR="00D1259C" w:rsidRPr="005D3EC0" w:rsidRDefault="00D1259C" w:rsidP="00D1259C">
      <w:pPr>
        <w:jc w:val="center"/>
        <w:rPr>
          <w:rFonts w:asciiTheme="minorHAnsi" w:eastAsia="Times New Roman" w:hAnsiTheme="minorHAnsi" w:cstheme="minorHAnsi"/>
          <w:b/>
          <w:bCs/>
          <w:color w:val="00767F"/>
          <w:kern w:val="28"/>
          <w:sz w:val="44"/>
          <w:szCs w:val="32"/>
        </w:rPr>
      </w:pPr>
    </w:p>
    <w:p w14:paraId="64A16DFF" w14:textId="77777777" w:rsidR="001068A9" w:rsidRDefault="001068A9" w:rsidP="00D1259C">
      <w:pPr>
        <w:jc w:val="center"/>
        <w:rPr>
          <w:rFonts w:asciiTheme="minorHAnsi" w:eastAsia="Times New Roman" w:hAnsiTheme="minorHAnsi" w:cstheme="minorHAnsi"/>
          <w:b/>
          <w:bCs/>
          <w:color w:val="00767F"/>
          <w:kern w:val="28"/>
          <w:sz w:val="44"/>
          <w:szCs w:val="32"/>
        </w:rPr>
      </w:pPr>
    </w:p>
    <w:p w14:paraId="02E1E74B" w14:textId="77777777" w:rsidR="00455A64" w:rsidRPr="005D3EC0" w:rsidRDefault="00455A64" w:rsidP="00D1259C">
      <w:pPr>
        <w:jc w:val="center"/>
        <w:rPr>
          <w:rFonts w:asciiTheme="minorHAnsi" w:eastAsia="Times New Roman" w:hAnsiTheme="minorHAnsi" w:cstheme="minorHAnsi"/>
          <w:b/>
          <w:bCs/>
          <w:color w:val="00767F"/>
          <w:kern w:val="28"/>
          <w:sz w:val="44"/>
          <w:szCs w:val="32"/>
        </w:rPr>
      </w:pPr>
    </w:p>
    <w:p w14:paraId="4B1EB074" w14:textId="6309C339" w:rsidR="006D5532" w:rsidRPr="00B23D00" w:rsidRDefault="008F13AF" w:rsidP="00EA565A">
      <w:pPr>
        <w:spacing w:after="120" w:line="240" w:lineRule="auto"/>
        <w:jc w:val="center"/>
        <w:rPr>
          <w:rFonts w:asciiTheme="majorHAnsi" w:eastAsia="Times New Roman" w:hAnsiTheme="majorHAnsi" w:cstheme="majorHAnsi"/>
          <w:sz w:val="32"/>
          <w:szCs w:val="32"/>
        </w:rPr>
      </w:pPr>
      <w:bookmarkStart w:id="0" w:name="_Toc159426187"/>
      <w:r w:rsidRPr="00455A64">
        <w:rPr>
          <w:rStyle w:val="Heading2Char"/>
          <w:rFonts w:asciiTheme="majorHAnsi" w:eastAsia="Cambria" w:hAnsiTheme="majorHAnsi" w:cstheme="majorHAnsi"/>
          <w:sz w:val="72"/>
          <w:szCs w:val="72"/>
        </w:rPr>
        <w:t>Help to Buy Bill 2023</w:t>
      </w:r>
      <w:bookmarkEnd w:id="0"/>
      <w:r w:rsidR="00070134" w:rsidRPr="00455A64">
        <w:rPr>
          <w:rStyle w:val="Heading2Char"/>
          <w:rFonts w:asciiTheme="majorHAnsi" w:eastAsiaTheme="majorEastAsia" w:hAnsiTheme="majorHAnsi" w:cstheme="majorHAnsi"/>
          <w:highlight w:val="yellow"/>
        </w:rPr>
        <w:br/>
      </w:r>
      <w:r w:rsidR="002F6531">
        <w:rPr>
          <w:rFonts w:asciiTheme="majorHAnsi" w:eastAsia="Times New Roman" w:hAnsiTheme="majorHAnsi" w:cstheme="majorHAnsi"/>
          <w:b/>
          <w:bCs/>
          <w:sz w:val="32"/>
          <w:szCs w:val="32"/>
        </w:rPr>
        <w:br/>
      </w:r>
      <w:r w:rsidR="3CC2F835" w:rsidRPr="00B23D00">
        <w:rPr>
          <w:rFonts w:asciiTheme="majorHAnsi" w:eastAsia="Times New Roman" w:hAnsiTheme="majorHAnsi" w:cstheme="majorHAnsi"/>
          <w:sz w:val="32"/>
          <w:szCs w:val="32"/>
        </w:rPr>
        <w:t xml:space="preserve">Submission </w:t>
      </w:r>
      <w:r w:rsidR="04FAA270" w:rsidRPr="00B23D00">
        <w:rPr>
          <w:rFonts w:asciiTheme="majorHAnsi" w:eastAsia="Times New Roman" w:hAnsiTheme="majorHAnsi" w:cstheme="majorHAnsi"/>
          <w:sz w:val="32"/>
          <w:szCs w:val="32"/>
        </w:rPr>
        <w:t>to the</w:t>
      </w:r>
      <w:r w:rsidR="002265EE" w:rsidRPr="00B23D00">
        <w:rPr>
          <w:rFonts w:asciiTheme="majorHAnsi" w:eastAsia="Times New Roman" w:hAnsiTheme="majorHAnsi" w:cstheme="majorHAnsi"/>
          <w:sz w:val="32"/>
          <w:szCs w:val="32"/>
        </w:rPr>
        <w:t xml:space="preserve"> </w:t>
      </w:r>
      <w:r w:rsidR="006D5532" w:rsidRPr="00B23D00">
        <w:rPr>
          <w:rFonts w:asciiTheme="majorHAnsi" w:eastAsia="Times New Roman" w:hAnsiTheme="majorHAnsi" w:cstheme="majorHAnsi"/>
          <w:sz w:val="32"/>
          <w:szCs w:val="32"/>
        </w:rPr>
        <w:t>Senate Economics Legislation Committee</w:t>
      </w:r>
    </w:p>
    <w:p w14:paraId="72BA4B21" w14:textId="266DF2D6" w:rsidR="00455A64" w:rsidRPr="00B23D00" w:rsidRDefault="002F6531" w:rsidP="00EA565A">
      <w:pPr>
        <w:spacing w:after="120" w:line="240" w:lineRule="auto"/>
        <w:jc w:val="center"/>
        <w:rPr>
          <w:rFonts w:asciiTheme="majorHAnsi" w:eastAsia="Times New Roman" w:hAnsiTheme="majorHAnsi" w:cstheme="majorHAnsi"/>
          <w:sz w:val="36"/>
          <w:szCs w:val="36"/>
        </w:rPr>
      </w:pPr>
      <w:r w:rsidRPr="00B23D00">
        <w:rPr>
          <w:rFonts w:asciiTheme="majorHAnsi" w:eastAsia="Times New Roman" w:hAnsiTheme="majorHAnsi" w:cstheme="majorHAnsi"/>
          <w:sz w:val="32"/>
          <w:szCs w:val="32"/>
        </w:rPr>
        <w:t xml:space="preserve">by the </w:t>
      </w:r>
      <w:r w:rsidR="00455A64" w:rsidRPr="00B23D00">
        <w:rPr>
          <w:rFonts w:asciiTheme="majorHAnsi" w:eastAsia="Times New Roman" w:hAnsiTheme="majorHAnsi" w:cstheme="majorHAnsi"/>
          <w:sz w:val="32"/>
          <w:szCs w:val="32"/>
        </w:rPr>
        <w:t>Australian Federation of Disability Organisations</w:t>
      </w:r>
    </w:p>
    <w:p w14:paraId="26247C08" w14:textId="77777777" w:rsidR="00070134" w:rsidRPr="00455A64" w:rsidRDefault="00070134" w:rsidP="003A74CB">
      <w:pPr>
        <w:rPr>
          <w:rFonts w:asciiTheme="majorHAnsi" w:eastAsia="Times New Roman" w:hAnsiTheme="majorHAnsi" w:cstheme="majorHAnsi"/>
          <w:sz w:val="32"/>
          <w:szCs w:val="32"/>
        </w:rPr>
      </w:pPr>
    </w:p>
    <w:p w14:paraId="1970BA60" w14:textId="77777777" w:rsidR="009A521E" w:rsidRPr="00455A64" w:rsidRDefault="009A521E" w:rsidP="003A74CB">
      <w:pPr>
        <w:rPr>
          <w:rFonts w:asciiTheme="majorHAnsi" w:eastAsia="Times New Roman" w:hAnsiTheme="majorHAnsi" w:cstheme="majorHAnsi"/>
          <w:sz w:val="32"/>
          <w:szCs w:val="32"/>
        </w:rPr>
      </w:pPr>
    </w:p>
    <w:p w14:paraId="76605461" w14:textId="77777777" w:rsidR="009A521E" w:rsidRPr="00455A64" w:rsidRDefault="009A521E" w:rsidP="003A74CB">
      <w:pPr>
        <w:rPr>
          <w:rFonts w:asciiTheme="majorHAnsi" w:eastAsia="Times New Roman" w:hAnsiTheme="majorHAnsi" w:cstheme="majorHAnsi"/>
          <w:sz w:val="32"/>
          <w:szCs w:val="32"/>
        </w:rPr>
      </w:pPr>
    </w:p>
    <w:p w14:paraId="635EC140" w14:textId="77777777" w:rsidR="009A521E" w:rsidRPr="00455A64" w:rsidRDefault="009A521E" w:rsidP="003A74CB">
      <w:pPr>
        <w:rPr>
          <w:rFonts w:asciiTheme="majorHAnsi" w:eastAsia="Times New Roman" w:hAnsiTheme="majorHAnsi" w:cstheme="majorHAnsi"/>
          <w:sz w:val="32"/>
          <w:szCs w:val="32"/>
        </w:rPr>
      </w:pPr>
    </w:p>
    <w:p w14:paraId="658077C4" w14:textId="77777777" w:rsidR="009A521E" w:rsidRPr="00455A64" w:rsidRDefault="009A521E" w:rsidP="003A74CB">
      <w:pPr>
        <w:rPr>
          <w:rFonts w:asciiTheme="majorHAnsi" w:hAnsiTheme="majorHAnsi" w:cstheme="majorHAnsi"/>
          <w:b/>
          <w:color w:val="343434"/>
          <w:sz w:val="28"/>
          <w:szCs w:val="72"/>
        </w:rPr>
      </w:pPr>
    </w:p>
    <w:p w14:paraId="7E2209D8" w14:textId="77777777" w:rsidR="00455A64" w:rsidRDefault="00455A64" w:rsidP="288693E1">
      <w:pPr>
        <w:jc w:val="center"/>
        <w:rPr>
          <w:rFonts w:asciiTheme="majorHAnsi" w:hAnsiTheme="majorHAnsi" w:cstheme="majorHAnsi"/>
          <w:sz w:val="28"/>
          <w:szCs w:val="28"/>
        </w:rPr>
      </w:pPr>
      <w:bookmarkStart w:id="1" w:name="_Toc525849192"/>
      <w:bookmarkStart w:id="2" w:name="_Toc254011"/>
    </w:p>
    <w:p w14:paraId="564585AF" w14:textId="77777777" w:rsidR="00455A64" w:rsidRDefault="00455A64" w:rsidP="00916926">
      <w:pPr>
        <w:rPr>
          <w:rFonts w:asciiTheme="majorHAnsi" w:hAnsiTheme="majorHAnsi" w:cstheme="majorHAnsi"/>
          <w:sz w:val="28"/>
          <w:szCs w:val="28"/>
        </w:rPr>
      </w:pPr>
    </w:p>
    <w:p w14:paraId="1503E8A7" w14:textId="77777777" w:rsidR="002F6531" w:rsidRDefault="002F6531" w:rsidP="00916926">
      <w:pPr>
        <w:rPr>
          <w:rFonts w:asciiTheme="majorHAnsi" w:hAnsiTheme="majorHAnsi" w:cstheme="majorHAnsi"/>
          <w:sz w:val="28"/>
          <w:szCs w:val="28"/>
        </w:rPr>
      </w:pPr>
    </w:p>
    <w:p w14:paraId="4DA8417F" w14:textId="4D530B92" w:rsidR="003A74CB" w:rsidRPr="00B23D00" w:rsidRDefault="00D86549" w:rsidP="00916926">
      <w:pPr>
        <w:jc w:val="center"/>
        <w:rPr>
          <w:rFonts w:asciiTheme="majorHAnsi" w:hAnsiTheme="majorHAnsi" w:cstheme="majorHAnsi"/>
          <w:b/>
          <w:bCs/>
          <w:sz w:val="28"/>
          <w:szCs w:val="28"/>
        </w:rPr>
      </w:pPr>
      <w:r w:rsidRPr="00B23D00">
        <w:rPr>
          <w:rFonts w:asciiTheme="majorHAnsi" w:hAnsiTheme="majorHAnsi" w:cstheme="majorHAnsi"/>
          <w:b/>
          <w:bCs/>
          <w:sz w:val="28"/>
          <w:szCs w:val="28"/>
        </w:rPr>
        <w:t>February 2024</w:t>
      </w:r>
    </w:p>
    <w:p w14:paraId="1140E494" w14:textId="05EFCAE4" w:rsidR="00A6593A" w:rsidRPr="003A74CB" w:rsidRDefault="00A6593A" w:rsidP="003F7E9C">
      <w:pPr>
        <w:rPr>
          <w:rFonts w:asciiTheme="minorHAnsi" w:eastAsiaTheme="minorEastAsia" w:hAnsiTheme="minorHAnsi" w:cstheme="minorBidi"/>
        </w:rPr>
        <w:sectPr w:rsidR="00A6593A" w:rsidRPr="003A74CB" w:rsidSect="00620B21">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3488BC08" w14:textId="5A16D6BD" w:rsidR="00045D81" w:rsidRPr="00415F60" w:rsidRDefault="00045D81" w:rsidP="00415F60">
      <w:pPr>
        <w:pStyle w:val="Heading2"/>
        <w:jc w:val="center"/>
        <w:rPr>
          <w:rStyle w:val="Heading2Char"/>
          <w:rFonts w:asciiTheme="majorHAnsi" w:eastAsiaTheme="minorEastAsia" w:hAnsiTheme="majorHAnsi" w:cstheme="majorHAnsi"/>
          <w:b/>
          <w:bCs/>
          <w:sz w:val="32"/>
          <w:szCs w:val="32"/>
        </w:rPr>
      </w:pPr>
      <w:bookmarkStart w:id="7" w:name="_Toc159426188"/>
      <w:r w:rsidRPr="00415F60">
        <w:rPr>
          <w:rStyle w:val="Heading2Char"/>
          <w:rFonts w:asciiTheme="majorHAnsi" w:eastAsiaTheme="minorEastAsia" w:hAnsiTheme="majorHAnsi" w:cstheme="majorHAnsi"/>
          <w:b/>
          <w:bCs/>
          <w:sz w:val="32"/>
          <w:szCs w:val="32"/>
        </w:rPr>
        <w:lastRenderedPageBreak/>
        <w:t>Table of Contents</w:t>
      </w:r>
      <w:bookmarkEnd w:id="1"/>
      <w:bookmarkEnd w:id="2"/>
      <w:bookmarkEnd w:id="7"/>
    </w:p>
    <w:p w14:paraId="296B4885" w14:textId="40DA90E0" w:rsidR="00F066CF" w:rsidRDefault="00162A08">
      <w:pPr>
        <w:pStyle w:val="TOC2"/>
        <w:rPr>
          <w:rFonts w:asciiTheme="minorHAnsi" w:eastAsiaTheme="minorEastAsia" w:hAnsiTheme="minorHAnsi" w:cstheme="minorBidi"/>
          <w:smallCaps w:val="0"/>
          <w:kern w:val="2"/>
          <w:sz w:val="22"/>
          <w:szCs w:val="22"/>
          <w:lang w:eastAsia="en-AU"/>
          <w14:ligatures w14:val="standardContextual"/>
        </w:rPr>
      </w:pPr>
      <w:r w:rsidRPr="288693E1">
        <w:rPr>
          <w:rFonts w:asciiTheme="minorHAnsi" w:hAnsiTheme="minorHAnsi" w:cstheme="minorBidi"/>
          <w:sz w:val="24"/>
          <w:szCs w:val="24"/>
        </w:rPr>
        <w:fldChar w:fldCharType="begin"/>
      </w:r>
      <w:r w:rsidRPr="288693E1">
        <w:rPr>
          <w:rFonts w:asciiTheme="minorHAnsi" w:hAnsiTheme="minorHAnsi" w:cstheme="minorBidi"/>
          <w:sz w:val="24"/>
          <w:szCs w:val="24"/>
        </w:rPr>
        <w:instrText xml:space="preserve"> TOC \o "1-3" \h \z \u </w:instrText>
      </w:r>
      <w:r w:rsidRPr="288693E1">
        <w:rPr>
          <w:rFonts w:asciiTheme="minorHAnsi" w:hAnsiTheme="minorHAnsi" w:cstheme="minorBidi"/>
          <w:sz w:val="24"/>
          <w:szCs w:val="24"/>
        </w:rPr>
        <w:fldChar w:fldCharType="separate"/>
      </w:r>
      <w:hyperlink w:anchor="_Toc159426187" w:history="1">
        <w:r w:rsidR="00F066CF" w:rsidRPr="00CF0ED0">
          <w:rPr>
            <w:rStyle w:val="Hyperlink"/>
          </w:rPr>
          <w:t>Help to Buy Bill 2023</w:t>
        </w:r>
        <w:r w:rsidR="00F066CF">
          <w:rPr>
            <w:webHidden/>
          </w:rPr>
          <w:tab/>
        </w:r>
        <w:r w:rsidR="00F066CF">
          <w:rPr>
            <w:webHidden/>
          </w:rPr>
          <w:fldChar w:fldCharType="begin"/>
        </w:r>
        <w:r w:rsidR="00F066CF">
          <w:rPr>
            <w:webHidden/>
          </w:rPr>
          <w:instrText xml:space="preserve"> PAGEREF _Toc159426187 \h </w:instrText>
        </w:r>
        <w:r w:rsidR="00F066CF">
          <w:rPr>
            <w:webHidden/>
          </w:rPr>
        </w:r>
        <w:r w:rsidR="00F066CF">
          <w:rPr>
            <w:webHidden/>
          </w:rPr>
          <w:fldChar w:fldCharType="separate"/>
        </w:r>
        <w:r w:rsidR="00F066CF">
          <w:rPr>
            <w:webHidden/>
          </w:rPr>
          <w:t>1</w:t>
        </w:r>
        <w:r w:rsidR="00F066CF">
          <w:rPr>
            <w:webHidden/>
          </w:rPr>
          <w:fldChar w:fldCharType="end"/>
        </w:r>
      </w:hyperlink>
    </w:p>
    <w:p w14:paraId="13C9D6D6" w14:textId="5E31C7DF"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88" w:history="1">
        <w:r w:rsidR="00F066CF" w:rsidRPr="00CF0ED0">
          <w:rPr>
            <w:rStyle w:val="Hyperlink"/>
          </w:rPr>
          <w:t>Table of Contents</w:t>
        </w:r>
        <w:r w:rsidR="00F066CF">
          <w:rPr>
            <w:webHidden/>
          </w:rPr>
          <w:tab/>
        </w:r>
        <w:r w:rsidR="00F066CF">
          <w:rPr>
            <w:webHidden/>
          </w:rPr>
          <w:fldChar w:fldCharType="begin"/>
        </w:r>
        <w:r w:rsidR="00F066CF">
          <w:rPr>
            <w:webHidden/>
          </w:rPr>
          <w:instrText xml:space="preserve"> PAGEREF _Toc159426188 \h </w:instrText>
        </w:r>
        <w:r w:rsidR="00F066CF">
          <w:rPr>
            <w:webHidden/>
          </w:rPr>
        </w:r>
        <w:r w:rsidR="00F066CF">
          <w:rPr>
            <w:webHidden/>
          </w:rPr>
          <w:fldChar w:fldCharType="separate"/>
        </w:r>
        <w:r w:rsidR="00F066CF">
          <w:rPr>
            <w:webHidden/>
          </w:rPr>
          <w:t>2</w:t>
        </w:r>
        <w:r w:rsidR="00F066CF">
          <w:rPr>
            <w:webHidden/>
          </w:rPr>
          <w:fldChar w:fldCharType="end"/>
        </w:r>
      </w:hyperlink>
    </w:p>
    <w:p w14:paraId="414382EB" w14:textId="628D9D26"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89" w:history="1">
        <w:r w:rsidR="00F066CF" w:rsidRPr="00CF0ED0">
          <w:rPr>
            <w:rStyle w:val="Hyperlink"/>
          </w:rPr>
          <w:t>About AFDO</w:t>
        </w:r>
        <w:r w:rsidR="00F066CF">
          <w:rPr>
            <w:webHidden/>
          </w:rPr>
          <w:tab/>
        </w:r>
        <w:r w:rsidR="00F066CF">
          <w:rPr>
            <w:webHidden/>
          </w:rPr>
          <w:fldChar w:fldCharType="begin"/>
        </w:r>
        <w:r w:rsidR="00F066CF">
          <w:rPr>
            <w:webHidden/>
          </w:rPr>
          <w:instrText xml:space="preserve"> PAGEREF _Toc159426189 \h </w:instrText>
        </w:r>
        <w:r w:rsidR="00F066CF">
          <w:rPr>
            <w:webHidden/>
          </w:rPr>
        </w:r>
        <w:r w:rsidR="00F066CF">
          <w:rPr>
            <w:webHidden/>
          </w:rPr>
          <w:fldChar w:fldCharType="separate"/>
        </w:r>
        <w:r w:rsidR="00F066CF">
          <w:rPr>
            <w:webHidden/>
          </w:rPr>
          <w:t>3</w:t>
        </w:r>
        <w:r w:rsidR="00F066CF">
          <w:rPr>
            <w:webHidden/>
          </w:rPr>
          <w:fldChar w:fldCharType="end"/>
        </w:r>
      </w:hyperlink>
    </w:p>
    <w:p w14:paraId="56024D88" w14:textId="0E70B2ED"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90" w:history="1">
        <w:r w:rsidR="00F066CF" w:rsidRPr="00CF0ED0">
          <w:rPr>
            <w:rStyle w:val="Hyperlink"/>
          </w:rPr>
          <w:t>Our members</w:t>
        </w:r>
        <w:r w:rsidR="00F066CF">
          <w:rPr>
            <w:webHidden/>
          </w:rPr>
          <w:tab/>
        </w:r>
        <w:r w:rsidR="00F066CF">
          <w:rPr>
            <w:webHidden/>
          </w:rPr>
          <w:fldChar w:fldCharType="begin"/>
        </w:r>
        <w:r w:rsidR="00F066CF">
          <w:rPr>
            <w:webHidden/>
          </w:rPr>
          <w:instrText xml:space="preserve"> PAGEREF _Toc159426190 \h </w:instrText>
        </w:r>
        <w:r w:rsidR="00F066CF">
          <w:rPr>
            <w:webHidden/>
          </w:rPr>
        </w:r>
        <w:r w:rsidR="00F066CF">
          <w:rPr>
            <w:webHidden/>
          </w:rPr>
          <w:fldChar w:fldCharType="separate"/>
        </w:r>
        <w:r w:rsidR="00F066CF">
          <w:rPr>
            <w:webHidden/>
          </w:rPr>
          <w:t>4</w:t>
        </w:r>
        <w:r w:rsidR="00F066CF">
          <w:rPr>
            <w:webHidden/>
          </w:rPr>
          <w:fldChar w:fldCharType="end"/>
        </w:r>
      </w:hyperlink>
    </w:p>
    <w:p w14:paraId="31654448" w14:textId="71B9A82D"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91" w:history="1">
        <w:r w:rsidR="00F066CF" w:rsidRPr="00CF0ED0">
          <w:rPr>
            <w:rStyle w:val="Hyperlink"/>
          </w:rPr>
          <w:t>Acknowledgements</w:t>
        </w:r>
        <w:r w:rsidR="00F066CF">
          <w:rPr>
            <w:webHidden/>
          </w:rPr>
          <w:tab/>
        </w:r>
        <w:r w:rsidR="00F066CF">
          <w:rPr>
            <w:webHidden/>
          </w:rPr>
          <w:fldChar w:fldCharType="begin"/>
        </w:r>
        <w:r w:rsidR="00F066CF">
          <w:rPr>
            <w:webHidden/>
          </w:rPr>
          <w:instrText xml:space="preserve"> PAGEREF _Toc159426191 \h </w:instrText>
        </w:r>
        <w:r w:rsidR="00F066CF">
          <w:rPr>
            <w:webHidden/>
          </w:rPr>
        </w:r>
        <w:r w:rsidR="00F066CF">
          <w:rPr>
            <w:webHidden/>
          </w:rPr>
          <w:fldChar w:fldCharType="separate"/>
        </w:r>
        <w:r w:rsidR="00F066CF">
          <w:rPr>
            <w:webHidden/>
          </w:rPr>
          <w:t>5</w:t>
        </w:r>
        <w:r w:rsidR="00F066CF">
          <w:rPr>
            <w:webHidden/>
          </w:rPr>
          <w:fldChar w:fldCharType="end"/>
        </w:r>
      </w:hyperlink>
    </w:p>
    <w:p w14:paraId="14F94AE3" w14:textId="702F40B3"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92" w:history="1">
        <w:r w:rsidR="00F066CF" w:rsidRPr="00CF0ED0">
          <w:rPr>
            <w:rStyle w:val="Hyperlink"/>
          </w:rPr>
          <w:t>1.</w:t>
        </w:r>
        <w:r w:rsidR="00F066CF">
          <w:rPr>
            <w:rFonts w:asciiTheme="minorHAnsi" w:eastAsiaTheme="minorEastAsia" w:hAnsiTheme="minorHAnsi" w:cstheme="minorBidi"/>
            <w:smallCaps w:val="0"/>
            <w:kern w:val="2"/>
            <w:sz w:val="22"/>
            <w:szCs w:val="22"/>
            <w:lang w:eastAsia="en-AU"/>
            <w14:ligatures w14:val="standardContextual"/>
          </w:rPr>
          <w:tab/>
        </w:r>
        <w:r w:rsidR="00F066CF" w:rsidRPr="00CF0ED0">
          <w:rPr>
            <w:rStyle w:val="Hyperlink"/>
          </w:rPr>
          <w:t>Introductory comments</w:t>
        </w:r>
        <w:r w:rsidR="00F066CF">
          <w:rPr>
            <w:webHidden/>
          </w:rPr>
          <w:tab/>
        </w:r>
        <w:r w:rsidR="00F066CF">
          <w:rPr>
            <w:webHidden/>
          </w:rPr>
          <w:fldChar w:fldCharType="begin"/>
        </w:r>
        <w:r w:rsidR="00F066CF">
          <w:rPr>
            <w:webHidden/>
          </w:rPr>
          <w:instrText xml:space="preserve"> PAGEREF _Toc159426192 \h </w:instrText>
        </w:r>
        <w:r w:rsidR="00F066CF">
          <w:rPr>
            <w:webHidden/>
          </w:rPr>
        </w:r>
        <w:r w:rsidR="00F066CF">
          <w:rPr>
            <w:webHidden/>
          </w:rPr>
          <w:fldChar w:fldCharType="separate"/>
        </w:r>
        <w:r w:rsidR="00F066CF">
          <w:rPr>
            <w:webHidden/>
          </w:rPr>
          <w:t>6</w:t>
        </w:r>
        <w:r w:rsidR="00F066CF">
          <w:rPr>
            <w:webHidden/>
          </w:rPr>
          <w:fldChar w:fldCharType="end"/>
        </w:r>
      </w:hyperlink>
    </w:p>
    <w:p w14:paraId="3ABA99F1" w14:textId="76BD16AC"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93" w:history="1">
        <w:r w:rsidR="00F066CF" w:rsidRPr="00CF0ED0">
          <w:rPr>
            <w:rStyle w:val="Hyperlink"/>
          </w:rPr>
          <w:t>2.</w:t>
        </w:r>
        <w:r w:rsidR="00F066CF">
          <w:rPr>
            <w:rFonts w:asciiTheme="minorHAnsi" w:eastAsiaTheme="minorEastAsia" w:hAnsiTheme="minorHAnsi" w:cstheme="minorBidi"/>
            <w:smallCaps w:val="0"/>
            <w:kern w:val="2"/>
            <w:sz w:val="22"/>
            <w:szCs w:val="22"/>
            <w:lang w:eastAsia="en-AU"/>
            <w14:ligatures w14:val="standardContextual"/>
          </w:rPr>
          <w:tab/>
        </w:r>
        <w:r w:rsidR="00F066CF" w:rsidRPr="00CF0ED0">
          <w:rPr>
            <w:rStyle w:val="Hyperlink"/>
          </w:rPr>
          <w:t>Housing as a human right</w:t>
        </w:r>
        <w:r w:rsidR="00F066CF">
          <w:rPr>
            <w:webHidden/>
          </w:rPr>
          <w:tab/>
        </w:r>
        <w:r w:rsidR="00F066CF">
          <w:rPr>
            <w:webHidden/>
          </w:rPr>
          <w:fldChar w:fldCharType="begin"/>
        </w:r>
        <w:r w:rsidR="00F066CF">
          <w:rPr>
            <w:webHidden/>
          </w:rPr>
          <w:instrText xml:space="preserve"> PAGEREF _Toc159426193 \h </w:instrText>
        </w:r>
        <w:r w:rsidR="00F066CF">
          <w:rPr>
            <w:webHidden/>
          </w:rPr>
        </w:r>
        <w:r w:rsidR="00F066CF">
          <w:rPr>
            <w:webHidden/>
          </w:rPr>
          <w:fldChar w:fldCharType="separate"/>
        </w:r>
        <w:r w:rsidR="00F066CF">
          <w:rPr>
            <w:webHidden/>
          </w:rPr>
          <w:t>7</w:t>
        </w:r>
        <w:r w:rsidR="00F066CF">
          <w:rPr>
            <w:webHidden/>
          </w:rPr>
          <w:fldChar w:fldCharType="end"/>
        </w:r>
      </w:hyperlink>
    </w:p>
    <w:p w14:paraId="23B0843A" w14:textId="7AE9D695"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94" w:history="1">
        <w:r w:rsidR="00F066CF" w:rsidRPr="00CF0ED0">
          <w:rPr>
            <w:rStyle w:val="Hyperlink"/>
          </w:rPr>
          <w:t>3.</w:t>
        </w:r>
        <w:r w:rsidR="00F066CF">
          <w:rPr>
            <w:rFonts w:asciiTheme="minorHAnsi" w:eastAsiaTheme="minorEastAsia" w:hAnsiTheme="minorHAnsi" w:cstheme="minorBidi"/>
            <w:smallCaps w:val="0"/>
            <w:kern w:val="2"/>
            <w:sz w:val="22"/>
            <w:szCs w:val="22"/>
            <w:lang w:eastAsia="en-AU"/>
            <w14:ligatures w14:val="standardContextual"/>
          </w:rPr>
          <w:tab/>
        </w:r>
        <w:r w:rsidR="00F066CF" w:rsidRPr="00CF0ED0">
          <w:rPr>
            <w:rStyle w:val="Hyperlink"/>
          </w:rPr>
          <w:t>Housing and home ownership in Australia</w:t>
        </w:r>
        <w:r w:rsidR="00F066CF">
          <w:rPr>
            <w:webHidden/>
          </w:rPr>
          <w:tab/>
        </w:r>
        <w:r w:rsidR="00F066CF">
          <w:rPr>
            <w:webHidden/>
          </w:rPr>
          <w:fldChar w:fldCharType="begin"/>
        </w:r>
        <w:r w:rsidR="00F066CF">
          <w:rPr>
            <w:webHidden/>
          </w:rPr>
          <w:instrText xml:space="preserve"> PAGEREF _Toc159426194 \h </w:instrText>
        </w:r>
        <w:r w:rsidR="00F066CF">
          <w:rPr>
            <w:webHidden/>
          </w:rPr>
        </w:r>
        <w:r w:rsidR="00F066CF">
          <w:rPr>
            <w:webHidden/>
          </w:rPr>
          <w:fldChar w:fldCharType="separate"/>
        </w:r>
        <w:r w:rsidR="00F066CF">
          <w:rPr>
            <w:webHidden/>
          </w:rPr>
          <w:t>9</w:t>
        </w:r>
        <w:r w:rsidR="00F066CF">
          <w:rPr>
            <w:webHidden/>
          </w:rPr>
          <w:fldChar w:fldCharType="end"/>
        </w:r>
      </w:hyperlink>
    </w:p>
    <w:p w14:paraId="45CD5819" w14:textId="18CFB7CF"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195" w:history="1">
        <w:r w:rsidR="00F066CF" w:rsidRPr="00CF0ED0">
          <w:rPr>
            <w:rStyle w:val="Hyperlink"/>
            <w:noProof/>
          </w:rPr>
          <w:t>3.1. Housing and people with disability</w:t>
        </w:r>
        <w:r w:rsidR="00F066CF">
          <w:rPr>
            <w:noProof/>
            <w:webHidden/>
          </w:rPr>
          <w:tab/>
        </w:r>
        <w:r w:rsidR="00F066CF">
          <w:rPr>
            <w:noProof/>
            <w:webHidden/>
          </w:rPr>
          <w:fldChar w:fldCharType="begin"/>
        </w:r>
        <w:r w:rsidR="00F066CF">
          <w:rPr>
            <w:noProof/>
            <w:webHidden/>
          </w:rPr>
          <w:instrText xml:space="preserve"> PAGEREF _Toc159426195 \h </w:instrText>
        </w:r>
        <w:r w:rsidR="00F066CF">
          <w:rPr>
            <w:noProof/>
            <w:webHidden/>
          </w:rPr>
        </w:r>
        <w:r w:rsidR="00F066CF">
          <w:rPr>
            <w:noProof/>
            <w:webHidden/>
          </w:rPr>
          <w:fldChar w:fldCharType="separate"/>
        </w:r>
        <w:r w:rsidR="00F066CF">
          <w:rPr>
            <w:noProof/>
            <w:webHidden/>
          </w:rPr>
          <w:t>9</w:t>
        </w:r>
        <w:r w:rsidR="00F066CF">
          <w:rPr>
            <w:noProof/>
            <w:webHidden/>
          </w:rPr>
          <w:fldChar w:fldCharType="end"/>
        </w:r>
      </w:hyperlink>
    </w:p>
    <w:p w14:paraId="71B9854E" w14:textId="793BF5D5"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196" w:history="1">
        <w:r w:rsidR="00F066CF" w:rsidRPr="00CF0ED0">
          <w:rPr>
            <w:rStyle w:val="Hyperlink"/>
            <w:noProof/>
          </w:rPr>
          <w:t>3.2. Declining rates of home ownership in Australia</w:t>
        </w:r>
        <w:r w:rsidR="00F066CF">
          <w:rPr>
            <w:noProof/>
            <w:webHidden/>
          </w:rPr>
          <w:tab/>
        </w:r>
        <w:r w:rsidR="00F066CF">
          <w:rPr>
            <w:noProof/>
            <w:webHidden/>
          </w:rPr>
          <w:fldChar w:fldCharType="begin"/>
        </w:r>
        <w:r w:rsidR="00F066CF">
          <w:rPr>
            <w:noProof/>
            <w:webHidden/>
          </w:rPr>
          <w:instrText xml:space="preserve"> PAGEREF _Toc159426196 \h </w:instrText>
        </w:r>
        <w:r w:rsidR="00F066CF">
          <w:rPr>
            <w:noProof/>
            <w:webHidden/>
          </w:rPr>
        </w:r>
        <w:r w:rsidR="00F066CF">
          <w:rPr>
            <w:noProof/>
            <w:webHidden/>
          </w:rPr>
          <w:fldChar w:fldCharType="separate"/>
        </w:r>
        <w:r w:rsidR="00F066CF">
          <w:rPr>
            <w:noProof/>
            <w:webHidden/>
          </w:rPr>
          <w:t>9</w:t>
        </w:r>
        <w:r w:rsidR="00F066CF">
          <w:rPr>
            <w:noProof/>
            <w:webHidden/>
          </w:rPr>
          <w:fldChar w:fldCharType="end"/>
        </w:r>
      </w:hyperlink>
    </w:p>
    <w:p w14:paraId="753BF373" w14:textId="303AAADE"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197" w:history="1">
        <w:r w:rsidR="00F066CF" w:rsidRPr="00CF0ED0">
          <w:rPr>
            <w:rStyle w:val="Hyperlink"/>
            <w:noProof/>
          </w:rPr>
          <w:t>3.3. Home ownership among people with disability</w:t>
        </w:r>
        <w:r w:rsidR="00F066CF">
          <w:rPr>
            <w:noProof/>
            <w:webHidden/>
          </w:rPr>
          <w:tab/>
        </w:r>
        <w:r w:rsidR="00F066CF">
          <w:rPr>
            <w:noProof/>
            <w:webHidden/>
          </w:rPr>
          <w:fldChar w:fldCharType="begin"/>
        </w:r>
        <w:r w:rsidR="00F066CF">
          <w:rPr>
            <w:noProof/>
            <w:webHidden/>
          </w:rPr>
          <w:instrText xml:space="preserve"> PAGEREF _Toc159426197 \h </w:instrText>
        </w:r>
        <w:r w:rsidR="00F066CF">
          <w:rPr>
            <w:noProof/>
            <w:webHidden/>
          </w:rPr>
        </w:r>
        <w:r w:rsidR="00F066CF">
          <w:rPr>
            <w:noProof/>
            <w:webHidden/>
          </w:rPr>
          <w:fldChar w:fldCharType="separate"/>
        </w:r>
        <w:r w:rsidR="00F066CF">
          <w:rPr>
            <w:noProof/>
            <w:webHidden/>
          </w:rPr>
          <w:t>10</w:t>
        </w:r>
        <w:r w:rsidR="00F066CF">
          <w:rPr>
            <w:noProof/>
            <w:webHidden/>
          </w:rPr>
          <w:fldChar w:fldCharType="end"/>
        </w:r>
      </w:hyperlink>
    </w:p>
    <w:p w14:paraId="17F77532" w14:textId="59E91F0B"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198" w:history="1">
        <w:r w:rsidR="00F066CF" w:rsidRPr="00CF0ED0">
          <w:rPr>
            <w:rStyle w:val="Hyperlink"/>
            <w:noProof/>
          </w:rPr>
          <w:t>3.4. Why are rates of home ownership in decline?</w:t>
        </w:r>
        <w:r w:rsidR="00F066CF">
          <w:rPr>
            <w:noProof/>
            <w:webHidden/>
          </w:rPr>
          <w:tab/>
        </w:r>
        <w:r w:rsidR="00F066CF">
          <w:rPr>
            <w:noProof/>
            <w:webHidden/>
          </w:rPr>
          <w:fldChar w:fldCharType="begin"/>
        </w:r>
        <w:r w:rsidR="00F066CF">
          <w:rPr>
            <w:noProof/>
            <w:webHidden/>
          </w:rPr>
          <w:instrText xml:space="preserve"> PAGEREF _Toc159426198 \h </w:instrText>
        </w:r>
        <w:r w:rsidR="00F066CF">
          <w:rPr>
            <w:noProof/>
            <w:webHidden/>
          </w:rPr>
        </w:r>
        <w:r w:rsidR="00F066CF">
          <w:rPr>
            <w:noProof/>
            <w:webHidden/>
          </w:rPr>
          <w:fldChar w:fldCharType="separate"/>
        </w:r>
        <w:r w:rsidR="00F066CF">
          <w:rPr>
            <w:noProof/>
            <w:webHidden/>
          </w:rPr>
          <w:t>11</w:t>
        </w:r>
        <w:r w:rsidR="00F066CF">
          <w:rPr>
            <w:noProof/>
            <w:webHidden/>
          </w:rPr>
          <w:fldChar w:fldCharType="end"/>
        </w:r>
      </w:hyperlink>
    </w:p>
    <w:p w14:paraId="0B57C0BB" w14:textId="57C11B01"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199" w:history="1">
        <w:r w:rsidR="00F066CF" w:rsidRPr="00CF0ED0">
          <w:rPr>
            <w:rStyle w:val="Hyperlink"/>
          </w:rPr>
          <w:t>4.</w:t>
        </w:r>
        <w:r w:rsidR="00F066CF">
          <w:rPr>
            <w:rFonts w:asciiTheme="minorHAnsi" w:eastAsiaTheme="minorEastAsia" w:hAnsiTheme="minorHAnsi" w:cstheme="minorBidi"/>
            <w:smallCaps w:val="0"/>
            <w:kern w:val="2"/>
            <w:sz w:val="22"/>
            <w:szCs w:val="22"/>
            <w:lang w:eastAsia="en-AU"/>
            <w14:ligatures w14:val="standardContextual"/>
          </w:rPr>
          <w:tab/>
        </w:r>
        <w:r w:rsidR="00F066CF" w:rsidRPr="00CF0ED0">
          <w:rPr>
            <w:rStyle w:val="Hyperlink"/>
          </w:rPr>
          <w:t>The role of national shared equity schemes in addressing Australia’s housing crisis</w:t>
        </w:r>
        <w:r w:rsidR="00F066CF">
          <w:rPr>
            <w:webHidden/>
          </w:rPr>
          <w:tab/>
        </w:r>
        <w:r w:rsidR="00F066CF">
          <w:rPr>
            <w:webHidden/>
          </w:rPr>
          <w:fldChar w:fldCharType="begin"/>
        </w:r>
        <w:r w:rsidR="00F066CF">
          <w:rPr>
            <w:webHidden/>
          </w:rPr>
          <w:instrText xml:space="preserve"> PAGEREF _Toc159426199 \h </w:instrText>
        </w:r>
        <w:r w:rsidR="00F066CF">
          <w:rPr>
            <w:webHidden/>
          </w:rPr>
        </w:r>
        <w:r w:rsidR="00F066CF">
          <w:rPr>
            <w:webHidden/>
          </w:rPr>
          <w:fldChar w:fldCharType="separate"/>
        </w:r>
        <w:r w:rsidR="00F066CF">
          <w:rPr>
            <w:webHidden/>
          </w:rPr>
          <w:t>12</w:t>
        </w:r>
        <w:r w:rsidR="00F066CF">
          <w:rPr>
            <w:webHidden/>
          </w:rPr>
          <w:fldChar w:fldCharType="end"/>
        </w:r>
      </w:hyperlink>
    </w:p>
    <w:p w14:paraId="408976F0" w14:textId="4CAB3A37"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0" w:history="1">
        <w:r w:rsidR="00F066CF" w:rsidRPr="00CF0ED0">
          <w:rPr>
            <w:rStyle w:val="Hyperlink"/>
            <w:noProof/>
          </w:rPr>
          <w:t>4.1. The Help to Buy Bill – a national shared equity scheme</w:t>
        </w:r>
        <w:r w:rsidR="00F066CF">
          <w:rPr>
            <w:noProof/>
            <w:webHidden/>
          </w:rPr>
          <w:tab/>
        </w:r>
        <w:r w:rsidR="00F066CF">
          <w:rPr>
            <w:noProof/>
            <w:webHidden/>
          </w:rPr>
          <w:fldChar w:fldCharType="begin"/>
        </w:r>
        <w:r w:rsidR="00F066CF">
          <w:rPr>
            <w:noProof/>
            <w:webHidden/>
          </w:rPr>
          <w:instrText xml:space="preserve"> PAGEREF _Toc159426200 \h </w:instrText>
        </w:r>
        <w:r w:rsidR="00F066CF">
          <w:rPr>
            <w:noProof/>
            <w:webHidden/>
          </w:rPr>
        </w:r>
        <w:r w:rsidR="00F066CF">
          <w:rPr>
            <w:noProof/>
            <w:webHidden/>
          </w:rPr>
          <w:fldChar w:fldCharType="separate"/>
        </w:r>
        <w:r w:rsidR="00F066CF">
          <w:rPr>
            <w:noProof/>
            <w:webHidden/>
          </w:rPr>
          <w:t>12</w:t>
        </w:r>
        <w:r w:rsidR="00F066CF">
          <w:rPr>
            <w:noProof/>
            <w:webHidden/>
          </w:rPr>
          <w:fldChar w:fldCharType="end"/>
        </w:r>
      </w:hyperlink>
    </w:p>
    <w:p w14:paraId="74A4A715" w14:textId="4591611A"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1" w:history="1">
        <w:r w:rsidR="00F066CF" w:rsidRPr="00CF0ED0">
          <w:rPr>
            <w:rStyle w:val="Hyperlink"/>
            <w:noProof/>
          </w:rPr>
          <w:t>4.2. Why the Bill on its own is not enough</w:t>
        </w:r>
        <w:r w:rsidR="00F066CF">
          <w:rPr>
            <w:noProof/>
            <w:webHidden/>
          </w:rPr>
          <w:tab/>
        </w:r>
        <w:r w:rsidR="00F066CF">
          <w:rPr>
            <w:noProof/>
            <w:webHidden/>
          </w:rPr>
          <w:fldChar w:fldCharType="begin"/>
        </w:r>
        <w:r w:rsidR="00F066CF">
          <w:rPr>
            <w:noProof/>
            <w:webHidden/>
          </w:rPr>
          <w:instrText xml:space="preserve"> PAGEREF _Toc159426201 \h </w:instrText>
        </w:r>
        <w:r w:rsidR="00F066CF">
          <w:rPr>
            <w:noProof/>
            <w:webHidden/>
          </w:rPr>
        </w:r>
        <w:r w:rsidR="00F066CF">
          <w:rPr>
            <w:noProof/>
            <w:webHidden/>
          </w:rPr>
          <w:fldChar w:fldCharType="separate"/>
        </w:r>
        <w:r w:rsidR="00F066CF">
          <w:rPr>
            <w:noProof/>
            <w:webHidden/>
          </w:rPr>
          <w:t>12</w:t>
        </w:r>
        <w:r w:rsidR="00F066CF">
          <w:rPr>
            <w:noProof/>
            <w:webHidden/>
          </w:rPr>
          <w:fldChar w:fldCharType="end"/>
        </w:r>
      </w:hyperlink>
    </w:p>
    <w:p w14:paraId="6BAABEEC" w14:textId="683299E8"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202" w:history="1">
        <w:r w:rsidR="00F066CF" w:rsidRPr="00CF0ED0">
          <w:rPr>
            <w:rStyle w:val="Hyperlink"/>
          </w:rPr>
          <w:t>5.</w:t>
        </w:r>
        <w:r w:rsidR="00F066CF">
          <w:rPr>
            <w:rFonts w:asciiTheme="minorHAnsi" w:eastAsiaTheme="minorEastAsia" w:hAnsiTheme="minorHAnsi" w:cstheme="minorBidi"/>
            <w:smallCaps w:val="0"/>
            <w:kern w:val="2"/>
            <w:sz w:val="22"/>
            <w:szCs w:val="22"/>
            <w:lang w:eastAsia="en-AU"/>
            <w14:ligatures w14:val="standardContextual"/>
          </w:rPr>
          <w:tab/>
        </w:r>
        <w:r w:rsidR="00F066CF" w:rsidRPr="00CF0ED0">
          <w:rPr>
            <w:rStyle w:val="Hyperlink"/>
          </w:rPr>
          <w:t>Additional reforms required to address the housing affordability crisis</w:t>
        </w:r>
        <w:r w:rsidR="00F066CF">
          <w:rPr>
            <w:webHidden/>
          </w:rPr>
          <w:tab/>
        </w:r>
        <w:r w:rsidR="00F066CF">
          <w:rPr>
            <w:webHidden/>
          </w:rPr>
          <w:fldChar w:fldCharType="begin"/>
        </w:r>
        <w:r w:rsidR="00F066CF">
          <w:rPr>
            <w:webHidden/>
          </w:rPr>
          <w:instrText xml:space="preserve"> PAGEREF _Toc159426202 \h </w:instrText>
        </w:r>
        <w:r w:rsidR="00F066CF">
          <w:rPr>
            <w:webHidden/>
          </w:rPr>
        </w:r>
        <w:r w:rsidR="00F066CF">
          <w:rPr>
            <w:webHidden/>
          </w:rPr>
          <w:fldChar w:fldCharType="separate"/>
        </w:r>
        <w:r w:rsidR="00F066CF">
          <w:rPr>
            <w:webHidden/>
          </w:rPr>
          <w:t>13</w:t>
        </w:r>
        <w:r w:rsidR="00F066CF">
          <w:rPr>
            <w:webHidden/>
          </w:rPr>
          <w:fldChar w:fldCharType="end"/>
        </w:r>
      </w:hyperlink>
    </w:p>
    <w:p w14:paraId="106B4BF6" w14:textId="08DAFABC"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3" w:history="1">
        <w:r w:rsidR="00F066CF" w:rsidRPr="00CF0ED0">
          <w:rPr>
            <w:rStyle w:val="Hyperlink"/>
            <w:noProof/>
          </w:rPr>
          <w:t>5.1. Reduce demand by disincentivising property as a vehicle for investment</w:t>
        </w:r>
        <w:r w:rsidR="00F066CF">
          <w:rPr>
            <w:noProof/>
            <w:webHidden/>
          </w:rPr>
          <w:tab/>
        </w:r>
        <w:r w:rsidR="00F066CF">
          <w:rPr>
            <w:noProof/>
            <w:webHidden/>
          </w:rPr>
          <w:fldChar w:fldCharType="begin"/>
        </w:r>
        <w:r w:rsidR="00F066CF">
          <w:rPr>
            <w:noProof/>
            <w:webHidden/>
          </w:rPr>
          <w:instrText xml:space="preserve"> PAGEREF _Toc159426203 \h </w:instrText>
        </w:r>
        <w:r w:rsidR="00F066CF">
          <w:rPr>
            <w:noProof/>
            <w:webHidden/>
          </w:rPr>
        </w:r>
        <w:r w:rsidR="00F066CF">
          <w:rPr>
            <w:noProof/>
            <w:webHidden/>
          </w:rPr>
          <w:fldChar w:fldCharType="separate"/>
        </w:r>
        <w:r w:rsidR="00F066CF">
          <w:rPr>
            <w:noProof/>
            <w:webHidden/>
          </w:rPr>
          <w:t>13</w:t>
        </w:r>
        <w:r w:rsidR="00F066CF">
          <w:rPr>
            <w:noProof/>
            <w:webHidden/>
          </w:rPr>
          <w:fldChar w:fldCharType="end"/>
        </w:r>
      </w:hyperlink>
    </w:p>
    <w:p w14:paraId="7F4DE951" w14:textId="4183C739"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4" w:history="1">
        <w:r w:rsidR="00F066CF" w:rsidRPr="00CF0ED0">
          <w:rPr>
            <w:rStyle w:val="Hyperlink"/>
            <w:noProof/>
          </w:rPr>
          <w:t>5.2. Reform the private rental market</w:t>
        </w:r>
        <w:r w:rsidR="00F066CF">
          <w:rPr>
            <w:noProof/>
            <w:webHidden/>
          </w:rPr>
          <w:tab/>
        </w:r>
        <w:r w:rsidR="00F066CF">
          <w:rPr>
            <w:noProof/>
            <w:webHidden/>
          </w:rPr>
          <w:fldChar w:fldCharType="begin"/>
        </w:r>
        <w:r w:rsidR="00F066CF">
          <w:rPr>
            <w:noProof/>
            <w:webHidden/>
          </w:rPr>
          <w:instrText xml:space="preserve"> PAGEREF _Toc159426204 \h </w:instrText>
        </w:r>
        <w:r w:rsidR="00F066CF">
          <w:rPr>
            <w:noProof/>
            <w:webHidden/>
          </w:rPr>
        </w:r>
        <w:r w:rsidR="00F066CF">
          <w:rPr>
            <w:noProof/>
            <w:webHidden/>
          </w:rPr>
          <w:fldChar w:fldCharType="separate"/>
        </w:r>
        <w:r w:rsidR="00F066CF">
          <w:rPr>
            <w:noProof/>
            <w:webHidden/>
          </w:rPr>
          <w:t>13</w:t>
        </w:r>
        <w:r w:rsidR="00F066CF">
          <w:rPr>
            <w:noProof/>
            <w:webHidden/>
          </w:rPr>
          <w:fldChar w:fldCharType="end"/>
        </w:r>
      </w:hyperlink>
    </w:p>
    <w:p w14:paraId="6AFCB72B" w14:textId="24E3C031"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5" w:history="1">
        <w:r w:rsidR="00F066CF" w:rsidRPr="00CF0ED0">
          <w:rPr>
            <w:rStyle w:val="Hyperlink"/>
            <w:noProof/>
          </w:rPr>
          <w:t>5.3. Increase supply and reconceptualise the role of social housing</w:t>
        </w:r>
        <w:r w:rsidR="00F066CF">
          <w:rPr>
            <w:noProof/>
            <w:webHidden/>
          </w:rPr>
          <w:tab/>
        </w:r>
        <w:r w:rsidR="00F066CF">
          <w:rPr>
            <w:noProof/>
            <w:webHidden/>
          </w:rPr>
          <w:fldChar w:fldCharType="begin"/>
        </w:r>
        <w:r w:rsidR="00F066CF">
          <w:rPr>
            <w:noProof/>
            <w:webHidden/>
          </w:rPr>
          <w:instrText xml:space="preserve"> PAGEREF _Toc159426205 \h </w:instrText>
        </w:r>
        <w:r w:rsidR="00F066CF">
          <w:rPr>
            <w:noProof/>
            <w:webHidden/>
          </w:rPr>
        </w:r>
        <w:r w:rsidR="00F066CF">
          <w:rPr>
            <w:noProof/>
            <w:webHidden/>
          </w:rPr>
          <w:fldChar w:fldCharType="separate"/>
        </w:r>
        <w:r w:rsidR="00F066CF">
          <w:rPr>
            <w:noProof/>
            <w:webHidden/>
          </w:rPr>
          <w:t>14</w:t>
        </w:r>
        <w:r w:rsidR="00F066CF">
          <w:rPr>
            <w:noProof/>
            <w:webHidden/>
          </w:rPr>
          <w:fldChar w:fldCharType="end"/>
        </w:r>
      </w:hyperlink>
    </w:p>
    <w:p w14:paraId="7C0BD871" w14:textId="44AAA1A0"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6" w:history="1">
        <w:r w:rsidR="00F066CF" w:rsidRPr="00CF0ED0">
          <w:rPr>
            <w:rStyle w:val="Hyperlink"/>
            <w:noProof/>
          </w:rPr>
          <w:t>5.4. A better income support system</w:t>
        </w:r>
        <w:r w:rsidR="00F066CF">
          <w:rPr>
            <w:noProof/>
            <w:webHidden/>
          </w:rPr>
          <w:tab/>
        </w:r>
        <w:r w:rsidR="00F066CF">
          <w:rPr>
            <w:noProof/>
            <w:webHidden/>
          </w:rPr>
          <w:fldChar w:fldCharType="begin"/>
        </w:r>
        <w:r w:rsidR="00F066CF">
          <w:rPr>
            <w:noProof/>
            <w:webHidden/>
          </w:rPr>
          <w:instrText xml:space="preserve"> PAGEREF _Toc159426206 \h </w:instrText>
        </w:r>
        <w:r w:rsidR="00F066CF">
          <w:rPr>
            <w:noProof/>
            <w:webHidden/>
          </w:rPr>
        </w:r>
        <w:r w:rsidR="00F066CF">
          <w:rPr>
            <w:noProof/>
            <w:webHidden/>
          </w:rPr>
          <w:fldChar w:fldCharType="separate"/>
        </w:r>
        <w:r w:rsidR="00F066CF">
          <w:rPr>
            <w:noProof/>
            <w:webHidden/>
          </w:rPr>
          <w:t>15</w:t>
        </w:r>
        <w:r w:rsidR="00F066CF">
          <w:rPr>
            <w:noProof/>
            <w:webHidden/>
          </w:rPr>
          <w:fldChar w:fldCharType="end"/>
        </w:r>
      </w:hyperlink>
    </w:p>
    <w:p w14:paraId="6D7B4F93" w14:textId="7F9FBFAC" w:rsidR="00F066CF" w:rsidRDefault="0007056B">
      <w:pPr>
        <w:pStyle w:val="TOC3"/>
        <w:tabs>
          <w:tab w:val="right" w:leader="dot" w:pos="9623"/>
        </w:tabs>
        <w:rPr>
          <w:rFonts w:eastAsiaTheme="minorEastAsia" w:cstheme="minorBidi"/>
          <w:i w:val="0"/>
          <w:iCs w:val="0"/>
          <w:noProof/>
          <w:kern w:val="2"/>
          <w:sz w:val="22"/>
          <w:szCs w:val="22"/>
          <w:lang w:eastAsia="en-AU"/>
          <w14:ligatures w14:val="standardContextual"/>
        </w:rPr>
      </w:pPr>
      <w:hyperlink w:anchor="_Toc159426207" w:history="1">
        <w:r w:rsidR="00F066CF" w:rsidRPr="00CF0ED0">
          <w:rPr>
            <w:rStyle w:val="Hyperlink"/>
            <w:noProof/>
          </w:rPr>
          <w:t>5.5. Increasing availability of accessible housing</w:t>
        </w:r>
        <w:r w:rsidR="00F066CF">
          <w:rPr>
            <w:noProof/>
            <w:webHidden/>
          </w:rPr>
          <w:tab/>
        </w:r>
        <w:r w:rsidR="00F066CF">
          <w:rPr>
            <w:noProof/>
            <w:webHidden/>
          </w:rPr>
          <w:fldChar w:fldCharType="begin"/>
        </w:r>
        <w:r w:rsidR="00F066CF">
          <w:rPr>
            <w:noProof/>
            <w:webHidden/>
          </w:rPr>
          <w:instrText xml:space="preserve"> PAGEREF _Toc159426207 \h </w:instrText>
        </w:r>
        <w:r w:rsidR="00F066CF">
          <w:rPr>
            <w:noProof/>
            <w:webHidden/>
          </w:rPr>
        </w:r>
        <w:r w:rsidR="00F066CF">
          <w:rPr>
            <w:noProof/>
            <w:webHidden/>
          </w:rPr>
          <w:fldChar w:fldCharType="separate"/>
        </w:r>
        <w:r w:rsidR="00F066CF">
          <w:rPr>
            <w:noProof/>
            <w:webHidden/>
          </w:rPr>
          <w:t>15</w:t>
        </w:r>
        <w:r w:rsidR="00F066CF">
          <w:rPr>
            <w:noProof/>
            <w:webHidden/>
          </w:rPr>
          <w:fldChar w:fldCharType="end"/>
        </w:r>
      </w:hyperlink>
    </w:p>
    <w:p w14:paraId="2EA8A33A" w14:textId="2DDE5226" w:rsidR="00F066CF" w:rsidRDefault="0007056B">
      <w:pPr>
        <w:pStyle w:val="TOC2"/>
        <w:rPr>
          <w:rFonts w:asciiTheme="minorHAnsi" w:eastAsiaTheme="minorEastAsia" w:hAnsiTheme="minorHAnsi" w:cstheme="minorBidi"/>
          <w:smallCaps w:val="0"/>
          <w:kern w:val="2"/>
          <w:sz w:val="22"/>
          <w:szCs w:val="22"/>
          <w:lang w:eastAsia="en-AU"/>
          <w14:ligatures w14:val="standardContextual"/>
        </w:rPr>
      </w:pPr>
      <w:hyperlink w:anchor="_Toc159426208" w:history="1">
        <w:r w:rsidR="00F066CF" w:rsidRPr="00CF0ED0">
          <w:rPr>
            <w:rStyle w:val="Hyperlink"/>
          </w:rPr>
          <w:t>6.</w:t>
        </w:r>
        <w:r w:rsidR="00F066CF">
          <w:rPr>
            <w:rFonts w:asciiTheme="minorHAnsi" w:eastAsiaTheme="minorEastAsia" w:hAnsiTheme="minorHAnsi" w:cstheme="minorBidi"/>
            <w:smallCaps w:val="0"/>
            <w:kern w:val="2"/>
            <w:sz w:val="22"/>
            <w:szCs w:val="22"/>
            <w:lang w:eastAsia="en-AU"/>
            <w14:ligatures w14:val="standardContextual"/>
          </w:rPr>
          <w:tab/>
        </w:r>
        <w:r w:rsidR="00F066CF" w:rsidRPr="00CF0ED0">
          <w:rPr>
            <w:rStyle w:val="Hyperlink"/>
          </w:rPr>
          <w:t>Concluding comments</w:t>
        </w:r>
        <w:r w:rsidR="00F066CF">
          <w:rPr>
            <w:webHidden/>
          </w:rPr>
          <w:tab/>
        </w:r>
        <w:r w:rsidR="00F066CF">
          <w:rPr>
            <w:webHidden/>
          </w:rPr>
          <w:fldChar w:fldCharType="begin"/>
        </w:r>
        <w:r w:rsidR="00F066CF">
          <w:rPr>
            <w:webHidden/>
          </w:rPr>
          <w:instrText xml:space="preserve"> PAGEREF _Toc159426208 \h </w:instrText>
        </w:r>
        <w:r w:rsidR="00F066CF">
          <w:rPr>
            <w:webHidden/>
          </w:rPr>
        </w:r>
        <w:r w:rsidR="00F066CF">
          <w:rPr>
            <w:webHidden/>
          </w:rPr>
          <w:fldChar w:fldCharType="separate"/>
        </w:r>
        <w:r w:rsidR="00F066CF">
          <w:rPr>
            <w:webHidden/>
          </w:rPr>
          <w:t>16</w:t>
        </w:r>
        <w:r w:rsidR="00F066CF">
          <w:rPr>
            <w:webHidden/>
          </w:rPr>
          <w:fldChar w:fldCharType="end"/>
        </w:r>
      </w:hyperlink>
    </w:p>
    <w:p w14:paraId="07DB1AC0" w14:textId="168AC668" w:rsidR="009F1A6D" w:rsidRPr="00F13385" w:rsidRDefault="00162A08" w:rsidP="288693E1">
      <w:pPr>
        <w:pStyle w:val="Heading2"/>
        <w:rPr>
          <w:rFonts w:asciiTheme="majorHAnsi" w:eastAsiaTheme="minorEastAsia" w:hAnsiTheme="majorHAnsi" w:cstheme="majorHAnsi"/>
          <w:sz w:val="32"/>
          <w:szCs w:val="32"/>
        </w:rPr>
      </w:pPr>
      <w:r w:rsidRPr="288693E1">
        <w:rPr>
          <w:rFonts w:eastAsia="Cambria"/>
        </w:rPr>
        <w:lastRenderedPageBreak/>
        <w:fldChar w:fldCharType="end"/>
      </w:r>
      <w:bookmarkStart w:id="8" w:name="_Toc159426189"/>
      <w:r w:rsidR="003F7E9C" w:rsidRPr="00F13385">
        <w:rPr>
          <w:rFonts w:asciiTheme="majorHAnsi" w:eastAsiaTheme="minorEastAsia" w:hAnsiTheme="majorHAnsi" w:cstheme="majorHAnsi"/>
          <w:sz w:val="32"/>
          <w:szCs w:val="32"/>
        </w:rPr>
        <w:t>About AFDO</w:t>
      </w:r>
      <w:bookmarkEnd w:id="8"/>
    </w:p>
    <w:p w14:paraId="7B9DE561" w14:textId="64581603" w:rsidR="00282FE7" w:rsidRPr="005D3EC0" w:rsidRDefault="00282FE7" w:rsidP="288693E1">
      <w:pPr>
        <w:rPr>
          <w:rFonts w:asciiTheme="minorHAnsi" w:eastAsiaTheme="minorEastAsia" w:hAnsiTheme="minorHAnsi" w:cstheme="minorBidi"/>
        </w:rPr>
      </w:pPr>
      <w:r w:rsidRPr="288693E1">
        <w:rPr>
          <w:rFonts w:asciiTheme="minorHAnsi" w:eastAsiaTheme="minorEastAsia" w:hAnsiTheme="minorHAnsi" w:cstheme="minorBidi"/>
        </w:rPr>
        <w:t>Since 2003, the Australian Federation of Disability Organisations (AFDO), a Disabled Peoples Organisation (DPO)</w:t>
      </w:r>
      <w:r w:rsidR="005574CD" w:rsidRPr="288693E1">
        <w:rPr>
          <w:rFonts w:asciiTheme="minorHAnsi" w:eastAsiaTheme="minorEastAsia" w:hAnsiTheme="minorHAnsi" w:cstheme="minorBidi"/>
        </w:rPr>
        <w:t xml:space="preserve">, </w:t>
      </w:r>
      <w:r w:rsidRPr="288693E1">
        <w:rPr>
          <w:rFonts w:asciiTheme="minorHAnsi" w:eastAsiaTheme="minorEastAsia" w:hAnsiTheme="minorHAnsi" w:cstheme="minorBidi"/>
        </w:rPr>
        <w:t xml:space="preserve">has been the recognised national peak organisation in the disability sector, along with its disability </w:t>
      </w:r>
      <w:r w:rsidR="006D7F1D">
        <w:rPr>
          <w:rFonts w:asciiTheme="minorHAnsi" w:eastAsiaTheme="minorEastAsia" w:hAnsiTheme="minorHAnsi" w:cstheme="minorBidi"/>
        </w:rPr>
        <w:t xml:space="preserve">led </w:t>
      </w:r>
      <w:r w:rsidRPr="288693E1">
        <w:rPr>
          <w:rFonts w:asciiTheme="minorHAnsi" w:eastAsiaTheme="minorEastAsia" w:hAnsiTheme="minorHAnsi" w:cstheme="minorBidi"/>
        </w:rPr>
        <w:t>member</w:t>
      </w:r>
      <w:r w:rsidR="006D7F1D">
        <w:rPr>
          <w:rFonts w:asciiTheme="minorHAnsi" w:eastAsiaTheme="minorEastAsia" w:hAnsiTheme="minorHAnsi" w:cstheme="minorBidi"/>
        </w:rPr>
        <w:t xml:space="preserve"> organisations</w:t>
      </w:r>
      <w:r w:rsidRPr="288693E1">
        <w:rPr>
          <w:rFonts w:asciiTheme="minorHAnsi" w:eastAsiaTheme="minorEastAsia" w:hAnsiTheme="minorHAnsi" w:cstheme="minorBidi"/>
        </w:rPr>
        <w:t xml:space="preserve">, representing people with disability. AFDO’s mission is to champion the rights of people with disability in Australia and support them to participate fully in Australian life. </w:t>
      </w:r>
    </w:p>
    <w:p w14:paraId="7375ABD4" w14:textId="2F740631" w:rsidR="00282FE7" w:rsidRPr="005D3EC0" w:rsidRDefault="00282FE7"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Our </w:t>
      </w:r>
      <w:r w:rsidR="6FF6886B" w:rsidRPr="288693E1">
        <w:rPr>
          <w:rFonts w:asciiTheme="minorHAnsi" w:eastAsiaTheme="minorEastAsia" w:hAnsiTheme="minorHAnsi" w:cstheme="minorBidi"/>
        </w:rPr>
        <w:t>thirty-</w:t>
      </w:r>
      <w:r w:rsidR="006D7F1D">
        <w:rPr>
          <w:rFonts w:asciiTheme="minorHAnsi" w:eastAsiaTheme="minorEastAsia" w:hAnsiTheme="minorHAnsi" w:cstheme="minorBidi"/>
        </w:rPr>
        <w:t>six</w:t>
      </w:r>
      <w:r w:rsidR="005574CD" w:rsidRPr="288693E1">
        <w:rPr>
          <w:rFonts w:asciiTheme="minorHAnsi" w:eastAsiaTheme="minorEastAsia" w:hAnsiTheme="minorHAnsi" w:cstheme="minorBidi"/>
        </w:rPr>
        <w:t xml:space="preserve"> (3</w:t>
      </w:r>
      <w:r w:rsidR="006D7F1D">
        <w:rPr>
          <w:rFonts w:asciiTheme="minorHAnsi" w:eastAsiaTheme="minorEastAsia" w:hAnsiTheme="minorHAnsi" w:cstheme="minorBidi"/>
        </w:rPr>
        <w:t>6</w:t>
      </w:r>
      <w:r w:rsidR="005574CD" w:rsidRPr="288693E1">
        <w:rPr>
          <w:rFonts w:asciiTheme="minorHAnsi" w:eastAsiaTheme="minorEastAsia" w:hAnsiTheme="minorHAnsi" w:cstheme="minorBidi"/>
        </w:rPr>
        <w:t xml:space="preserve">) </w:t>
      </w:r>
      <w:r w:rsidRPr="288693E1">
        <w:rPr>
          <w:rFonts w:asciiTheme="minorHAnsi" w:eastAsiaTheme="minorEastAsia" w:hAnsiTheme="minorHAnsi" w:cstheme="minorBidi"/>
        </w:rPr>
        <w:t>member organisations represent disability specific communit</w:t>
      </w:r>
      <w:r w:rsidR="00F730FD" w:rsidRPr="288693E1">
        <w:rPr>
          <w:rFonts w:asciiTheme="minorHAnsi" w:eastAsiaTheme="minorEastAsia" w:hAnsiTheme="minorHAnsi" w:cstheme="minorBidi"/>
        </w:rPr>
        <w:t xml:space="preserve">ies </w:t>
      </w:r>
      <w:r w:rsidR="005574CD" w:rsidRPr="288693E1">
        <w:rPr>
          <w:rFonts w:asciiTheme="minorHAnsi" w:eastAsiaTheme="minorEastAsia" w:hAnsiTheme="minorHAnsi" w:cstheme="minorBidi"/>
        </w:rPr>
        <w:t xml:space="preserve">and cross-disability communities </w:t>
      </w:r>
      <w:r w:rsidR="00F730FD" w:rsidRPr="288693E1">
        <w:rPr>
          <w:rFonts w:asciiTheme="minorHAnsi" w:eastAsiaTheme="minorEastAsia" w:hAnsiTheme="minorHAnsi" w:cstheme="minorBidi"/>
        </w:rPr>
        <w:t xml:space="preserve">with a total reach of over </w:t>
      </w:r>
      <w:r w:rsidR="0029727D" w:rsidRPr="288693E1">
        <w:rPr>
          <w:rFonts w:asciiTheme="minorHAnsi" w:eastAsiaTheme="minorEastAsia" w:hAnsiTheme="minorHAnsi" w:cstheme="minorBidi"/>
        </w:rPr>
        <w:t>4</w:t>
      </w:r>
      <w:r w:rsidRPr="288693E1">
        <w:rPr>
          <w:rFonts w:asciiTheme="minorHAnsi" w:eastAsiaTheme="minorEastAsia" w:hAnsiTheme="minorHAnsi" w:cstheme="minorBidi"/>
        </w:rPr>
        <w:t xml:space="preserve"> million Australians.</w:t>
      </w:r>
    </w:p>
    <w:p w14:paraId="044DCBF2" w14:textId="77777777" w:rsidR="00282FE7" w:rsidRPr="005D3EC0" w:rsidRDefault="00282FE7" w:rsidP="288693E1">
      <w:pPr>
        <w:rPr>
          <w:rFonts w:asciiTheme="minorHAnsi" w:eastAsiaTheme="minorEastAsia" w:hAnsiTheme="minorHAnsi" w:cstheme="minorBidi"/>
        </w:rPr>
      </w:pPr>
      <w:r w:rsidRPr="288693E1">
        <w:rPr>
          <w:rFonts w:asciiTheme="minorHAnsi" w:eastAsiaTheme="minorEastAsia" w:hAnsiTheme="minorHAnsi" w:cstheme="minorBidi"/>
        </w:rPr>
        <w:t>AFDO continues to provide a strong, trusted, independent voice for the disability sector on national policy, inquiries, submissions, systemic advocacy and advisory on government initiatives with the Federal and State/Territory governments.</w:t>
      </w:r>
    </w:p>
    <w:p w14:paraId="3795B3FE" w14:textId="35F67D3F" w:rsidR="00282FE7" w:rsidRPr="005D3EC0" w:rsidRDefault="00282FE7"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We work to develop a community where people with disability can participate in all aspects of social, economic, </w:t>
      </w:r>
      <w:r w:rsidR="458A1A1F" w:rsidRPr="288693E1">
        <w:rPr>
          <w:rFonts w:asciiTheme="minorHAnsi" w:eastAsiaTheme="minorEastAsia" w:hAnsiTheme="minorHAnsi" w:cstheme="minorBidi"/>
        </w:rPr>
        <w:t>political,</w:t>
      </w:r>
      <w:r w:rsidRPr="288693E1">
        <w:rPr>
          <w:rFonts w:asciiTheme="minorHAnsi" w:eastAsiaTheme="minorEastAsia" w:hAnsiTheme="minorHAnsi" w:cstheme="minorBidi"/>
        </w:rPr>
        <w:t xml:space="preserve"> and cultural life. This includes genuine participation in mainstream community life, the development of respectful and valued relationships, social and economic participation, and the opportunity to contribute as valued citizens.</w:t>
      </w:r>
    </w:p>
    <w:p w14:paraId="0526F024" w14:textId="77777777" w:rsidR="00D17BD7" w:rsidRPr="003F7E9C" w:rsidRDefault="00D17BD7" w:rsidP="288693E1">
      <w:pPr>
        <w:rPr>
          <w:rFonts w:asciiTheme="minorHAnsi" w:eastAsiaTheme="minorEastAsia" w:hAnsiTheme="minorHAnsi" w:cstheme="minorBidi"/>
          <w:b/>
          <w:bCs/>
          <w:color w:val="00767F"/>
        </w:rPr>
      </w:pPr>
      <w:r w:rsidRPr="288693E1">
        <w:rPr>
          <w:rFonts w:asciiTheme="minorHAnsi" w:eastAsiaTheme="minorEastAsia" w:hAnsiTheme="minorHAnsi" w:cstheme="minorBidi"/>
          <w:b/>
          <w:bCs/>
          <w:color w:val="00767F"/>
        </w:rPr>
        <w:t>Our vision</w:t>
      </w:r>
    </w:p>
    <w:p w14:paraId="41D758E3" w14:textId="5CE59D95" w:rsidR="00D17BD7" w:rsidRPr="005D3EC0" w:rsidRDefault="00D17BD7"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That all people with disabilities must be involved equally in all aspects of social, economic, </w:t>
      </w:r>
      <w:r w:rsidR="6552BC8F" w:rsidRPr="288693E1">
        <w:rPr>
          <w:rFonts w:asciiTheme="minorHAnsi" w:eastAsiaTheme="minorEastAsia" w:hAnsiTheme="minorHAnsi" w:cstheme="minorBidi"/>
        </w:rPr>
        <w:t>political,</w:t>
      </w:r>
      <w:r w:rsidRPr="288693E1">
        <w:rPr>
          <w:rFonts w:asciiTheme="minorHAnsi" w:eastAsiaTheme="minorEastAsia" w:hAnsiTheme="minorHAnsi" w:cstheme="minorBidi"/>
        </w:rPr>
        <w:t xml:space="preserve"> and cultural life.</w:t>
      </w:r>
    </w:p>
    <w:p w14:paraId="7D79E510" w14:textId="77777777" w:rsidR="00D17BD7" w:rsidRPr="003F7E9C" w:rsidRDefault="00D17BD7" w:rsidP="288693E1">
      <w:pPr>
        <w:rPr>
          <w:rFonts w:asciiTheme="minorHAnsi" w:eastAsiaTheme="minorEastAsia" w:hAnsiTheme="minorHAnsi" w:cstheme="minorBidi"/>
          <w:b/>
          <w:bCs/>
          <w:color w:val="00767F"/>
        </w:rPr>
      </w:pPr>
      <w:r w:rsidRPr="288693E1">
        <w:rPr>
          <w:rFonts w:asciiTheme="minorHAnsi" w:eastAsiaTheme="minorEastAsia" w:hAnsiTheme="minorHAnsi" w:cstheme="minorBidi"/>
          <w:b/>
          <w:bCs/>
          <w:color w:val="00767F"/>
        </w:rPr>
        <w:t>Our mission</w:t>
      </w:r>
    </w:p>
    <w:p w14:paraId="48558688" w14:textId="77777777" w:rsidR="00D17BD7" w:rsidRPr="005D3EC0" w:rsidRDefault="00D17BD7" w:rsidP="288693E1">
      <w:pPr>
        <w:rPr>
          <w:rFonts w:asciiTheme="minorHAnsi" w:eastAsiaTheme="minorEastAsia" w:hAnsiTheme="minorHAnsi" w:cstheme="minorBidi"/>
        </w:rPr>
      </w:pPr>
      <w:r w:rsidRPr="288693E1">
        <w:rPr>
          <w:rFonts w:asciiTheme="minorHAnsi" w:eastAsiaTheme="minorEastAsia" w:hAnsiTheme="minorHAnsi" w:cstheme="minorBidi"/>
        </w:rPr>
        <w:t>Using the strength of our membership-based organisations to harness the collective power of uniting people with disability to change society into a community where everyone is equal.</w:t>
      </w:r>
    </w:p>
    <w:p w14:paraId="1416E2A8" w14:textId="77777777" w:rsidR="00D17BD7" w:rsidRPr="003F7E9C" w:rsidRDefault="00D17BD7" w:rsidP="288693E1">
      <w:pPr>
        <w:rPr>
          <w:rFonts w:asciiTheme="minorHAnsi" w:eastAsiaTheme="minorEastAsia" w:hAnsiTheme="minorHAnsi" w:cstheme="minorBidi"/>
          <w:b/>
          <w:bCs/>
          <w:color w:val="00767F"/>
        </w:rPr>
      </w:pPr>
      <w:r w:rsidRPr="288693E1">
        <w:rPr>
          <w:rFonts w:asciiTheme="minorHAnsi" w:eastAsiaTheme="minorEastAsia" w:hAnsiTheme="minorHAnsi" w:cstheme="minorBidi"/>
          <w:b/>
          <w:bCs/>
          <w:color w:val="00767F"/>
        </w:rPr>
        <w:t>Our strategic objectives</w:t>
      </w:r>
    </w:p>
    <w:p w14:paraId="4D01F2F0" w14:textId="77777777" w:rsidR="009F5BFA" w:rsidRPr="005D3EC0" w:rsidRDefault="009F5BFA" w:rsidP="288693E1">
      <w:pPr>
        <w:rPr>
          <w:rFonts w:asciiTheme="minorHAnsi" w:eastAsiaTheme="minorEastAsia" w:hAnsiTheme="minorHAnsi" w:cstheme="minorBidi"/>
        </w:rPr>
      </w:pPr>
      <w:r w:rsidRPr="288693E1">
        <w:rPr>
          <w:rFonts w:asciiTheme="minorHAnsi" w:eastAsiaTheme="minorEastAsia" w:hAnsiTheme="minorHAnsi" w:cstheme="minorBidi"/>
        </w:rPr>
        <w:t>To represent the interests and united voice of our members and people with disability at a national and international level in all relevant forums.</w:t>
      </w:r>
    </w:p>
    <w:p w14:paraId="5ED1CBF5" w14:textId="50097BB9" w:rsidR="009F5BFA" w:rsidRPr="005D3EC0" w:rsidRDefault="009F5BFA"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To build the capacity, profile, </w:t>
      </w:r>
      <w:r w:rsidR="40C6CC85" w:rsidRPr="288693E1">
        <w:rPr>
          <w:rFonts w:asciiTheme="minorHAnsi" w:eastAsiaTheme="minorEastAsia" w:hAnsiTheme="minorHAnsi" w:cstheme="minorBidi"/>
        </w:rPr>
        <w:t>reputation,</w:t>
      </w:r>
      <w:r w:rsidRPr="288693E1">
        <w:rPr>
          <w:rFonts w:asciiTheme="minorHAnsi" w:eastAsiaTheme="minorEastAsia" w:hAnsiTheme="minorHAnsi" w:cstheme="minorBidi"/>
        </w:rPr>
        <w:t xml:space="preserve"> and sustainability of AFDO through the strength of our member organisations.</w:t>
      </w:r>
    </w:p>
    <w:p w14:paraId="318A6FFD" w14:textId="77777777" w:rsidR="009F5BFA" w:rsidRPr="005D3EC0" w:rsidRDefault="009F5BFA"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To enhance the connection and influence in international disability initiatives by policy, </w:t>
      </w:r>
      <w:bookmarkStart w:id="9" w:name="_Int_xmq3W0Am"/>
      <w:proofErr w:type="gramStart"/>
      <w:r w:rsidRPr="288693E1">
        <w:rPr>
          <w:rFonts w:asciiTheme="minorHAnsi" w:eastAsiaTheme="minorEastAsia" w:hAnsiTheme="minorHAnsi" w:cstheme="minorBidi"/>
        </w:rPr>
        <w:t>advocacy</w:t>
      </w:r>
      <w:bookmarkEnd w:id="9"/>
      <w:proofErr w:type="gramEnd"/>
      <w:r w:rsidRPr="288693E1">
        <w:rPr>
          <w:rFonts w:asciiTheme="minorHAnsi" w:eastAsiaTheme="minorEastAsia" w:hAnsiTheme="minorHAnsi" w:cstheme="minorBidi"/>
        </w:rPr>
        <w:t xml:space="preserve"> and engagement, focused on the Asia Pacific region.</w:t>
      </w:r>
    </w:p>
    <w:p w14:paraId="26F70BA9" w14:textId="77777777" w:rsidR="000F2AC3" w:rsidRPr="005D3EC0" w:rsidRDefault="000F2AC3" w:rsidP="288693E1">
      <w:pPr>
        <w:ind w:right="560" w:hanging="142"/>
        <w:rPr>
          <w:rFonts w:asciiTheme="minorHAnsi" w:eastAsiaTheme="minorEastAsia" w:hAnsiTheme="minorHAnsi" w:cstheme="minorBidi"/>
          <w:color w:val="000000"/>
          <w:shd w:val="clear" w:color="auto" w:fill="FFFFFF"/>
        </w:rPr>
      </w:pPr>
    </w:p>
    <w:p w14:paraId="6E87288F" w14:textId="3037443A" w:rsidR="00D1259C" w:rsidRPr="00F13385" w:rsidRDefault="00D17BD7" w:rsidP="288693E1">
      <w:pPr>
        <w:pStyle w:val="Heading2"/>
        <w:rPr>
          <w:rFonts w:asciiTheme="majorHAnsi" w:eastAsiaTheme="minorEastAsia" w:hAnsiTheme="majorHAnsi" w:cstheme="majorHAnsi"/>
          <w:sz w:val="32"/>
          <w:szCs w:val="32"/>
        </w:rPr>
      </w:pPr>
      <w:bookmarkStart w:id="10" w:name="_Toc159426190"/>
      <w:r w:rsidRPr="00F13385">
        <w:rPr>
          <w:rFonts w:asciiTheme="majorHAnsi" w:eastAsiaTheme="minorEastAsia" w:hAnsiTheme="majorHAnsi" w:cstheme="majorHAnsi"/>
          <w:sz w:val="32"/>
          <w:szCs w:val="32"/>
        </w:rPr>
        <w:lastRenderedPageBreak/>
        <w:t>Our members</w:t>
      </w:r>
      <w:bookmarkEnd w:id="10"/>
    </w:p>
    <w:p w14:paraId="522BF1CE" w14:textId="77777777" w:rsidR="00041B05" w:rsidRPr="005D3EC0" w:rsidRDefault="00041B05" w:rsidP="288693E1">
      <w:pPr>
        <w:spacing w:after="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Full members:</w:t>
      </w:r>
    </w:p>
    <w:p w14:paraId="7AE84F6A" w14:textId="21DFD9D9"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Advocacy for Inclusion Inc</w:t>
      </w:r>
      <w:r w:rsidR="00F066CF">
        <w:rPr>
          <w:rFonts w:asciiTheme="minorHAnsi" w:eastAsiaTheme="minorEastAsia" w:hAnsiTheme="minorHAnsi" w:cstheme="minorBidi"/>
        </w:rPr>
        <w:t>.</w:t>
      </w:r>
    </w:p>
    <w:p w14:paraId="3D3B7EB5"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Arts Access Australia</w:t>
      </w:r>
    </w:p>
    <w:p w14:paraId="2E78C07E"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Autism Aspergers Advocacy Australia</w:t>
      </w:r>
    </w:p>
    <w:p w14:paraId="697D7A56"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Blind Citizens Australia</w:t>
      </w:r>
    </w:p>
    <w:p w14:paraId="0DCB29E9"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Brain Injury Australia</w:t>
      </w:r>
    </w:p>
    <w:p w14:paraId="46137C01"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Deaf Australia</w:t>
      </w:r>
    </w:p>
    <w:p w14:paraId="7488FA37"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Deafblind Australia</w:t>
      </w:r>
    </w:p>
    <w:p w14:paraId="45F4179A"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Deafness Forum Australia</w:t>
      </w:r>
    </w:p>
    <w:p w14:paraId="403A4018"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Advocacy Network Australia</w:t>
      </w:r>
    </w:p>
    <w:p w14:paraId="15B9A7B2"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Justice Australia</w:t>
      </w:r>
      <w:r w:rsidR="005574CD" w:rsidRPr="288693E1">
        <w:rPr>
          <w:rFonts w:asciiTheme="minorHAnsi" w:eastAsiaTheme="minorEastAsia" w:hAnsiTheme="minorHAnsi" w:cstheme="minorBidi"/>
        </w:rPr>
        <w:t xml:space="preserve"> </w:t>
      </w:r>
    </w:p>
    <w:p w14:paraId="0E631C60"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Resources Centre</w:t>
      </w:r>
    </w:p>
    <w:p w14:paraId="0B445802"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Down Syndrome Australia</w:t>
      </w:r>
    </w:p>
    <w:p w14:paraId="57F102FE"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Enhanced Lifestyles</w:t>
      </w:r>
    </w:p>
    <w:p w14:paraId="540CA1F0"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National Mental Health Consumer &amp; Carer Forum</w:t>
      </w:r>
    </w:p>
    <w:p w14:paraId="03AD61F6"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People With Disabilities WA</w:t>
      </w:r>
    </w:p>
    <w:p w14:paraId="2D93D1D1"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Polio Australia</w:t>
      </w:r>
    </w:p>
    <w:p w14:paraId="1AE5024A"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Physical Disability Australia</w:t>
      </w:r>
    </w:p>
    <w:p w14:paraId="5E958FAC" w14:textId="77777777" w:rsidR="005574CD" w:rsidRPr="005D3EC0" w:rsidRDefault="005574CD" w:rsidP="009803D7">
      <w:pPr>
        <w:numPr>
          <w:ilvl w:val="0"/>
          <w:numId w:val="2"/>
        </w:numPr>
        <w:spacing w:after="0" w:line="240" w:lineRule="auto"/>
        <w:contextualSpacing/>
        <w:rPr>
          <w:rFonts w:asciiTheme="minorHAnsi" w:eastAsiaTheme="minorEastAsia" w:hAnsiTheme="minorHAnsi" w:cstheme="minorBidi"/>
        </w:rPr>
      </w:pPr>
      <w:proofErr w:type="gramStart"/>
      <w:r w:rsidRPr="288693E1">
        <w:rPr>
          <w:rFonts w:asciiTheme="minorHAnsi" w:eastAsiaTheme="minorEastAsia" w:hAnsiTheme="minorHAnsi" w:cstheme="minorBidi"/>
        </w:rPr>
        <w:t>South West</w:t>
      </w:r>
      <w:proofErr w:type="gramEnd"/>
      <w:r w:rsidRPr="288693E1">
        <w:rPr>
          <w:rFonts w:asciiTheme="minorHAnsi" w:eastAsiaTheme="minorEastAsia" w:hAnsiTheme="minorHAnsi" w:cstheme="minorBidi"/>
        </w:rPr>
        <w:t xml:space="preserve"> Autism Network - WA</w:t>
      </w:r>
    </w:p>
    <w:p w14:paraId="2AB59B91"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Women With Disabilities ACT</w:t>
      </w:r>
      <w:r w:rsidR="005574CD" w:rsidRPr="288693E1">
        <w:rPr>
          <w:rFonts w:asciiTheme="minorHAnsi" w:eastAsiaTheme="minorEastAsia" w:hAnsiTheme="minorHAnsi" w:cstheme="minorBidi"/>
        </w:rPr>
        <w:t xml:space="preserve"> - ACT</w:t>
      </w:r>
    </w:p>
    <w:p w14:paraId="141DDA9A" w14:textId="77777777" w:rsidR="00041B05" w:rsidRPr="005D3EC0"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Women with Disabilities Victoria</w:t>
      </w:r>
      <w:r w:rsidR="005574CD" w:rsidRPr="288693E1">
        <w:rPr>
          <w:rFonts w:asciiTheme="minorHAnsi" w:eastAsiaTheme="minorEastAsia" w:hAnsiTheme="minorHAnsi" w:cstheme="minorBidi"/>
        </w:rPr>
        <w:t xml:space="preserve"> - Vic</w:t>
      </w:r>
    </w:p>
    <w:p w14:paraId="58580003" w14:textId="77777777" w:rsidR="00041B05" w:rsidRPr="005D3EC0" w:rsidRDefault="00041B05" w:rsidP="288693E1">
      <w:pPr>
        <w:spacing w:after="0" w:line="240" w:lineRule="auto"/>
        <w:rPr>
          <w:rFonts w:asciiTheme="minorHAnsi" w:eastAsiaTheme="minorEastAsia" w:hAnsiTheme="minorHAnsi" w:cstheme="minorBidi"/>
          <w:b/>
          <w:bCs/>
        </w:rPr>
      </w:pPr>
    </w:p>
    <w:p w14:paraId="43056A87" w14:textId="77777777" w:rsidR="00041B05" w:rsidRPr="00582574" w:rsidRDefault="00041B05" w:rsidP="288693E1">
      <w:pPr>
        <w:spacing w:after="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Associate members:</w:t>
      </w:r>
    </w:p>
    <w:p w14:paraId="5B94E07F" w14:textId="51933709" w:rsidR="00065167" w:rsidRDefault="00065167"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Advocacy WA</w:t>
      </w:r>
    </w:p>
    <w:p w14:paraId="41D4850D" w14:textId="7FAE44DD"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All Means All</w:t>
      </w:r>
    </w:p>
    <w:p w14:paraId="11010C8E"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AED Legal Centre</w:t>
      </w:r>
    </w:p>
    <w:p w14:paraId="704B6C57"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Amaze</w:t>
      </w:r>
      <w:r w:rsidR="005574CD" w:rsidRPr="288693E1">
        <w:rPr>
          <w:rFonts w:asciiTheme="minorHAnsi" w:eastAsiaTheme="minorEastAsia" w:hAnsiTheme="minorHAnsi" w:cstheme="minorBidi"/>
        </w:rPr>
        <w:t xml:space="preserve"> - Vic</w:t>
      </w:r>
    </w:p>
    <w:p w14:paraId="18882DC2"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Aspergers Victoria</w:t>
      </w:r>
    </w:p>
    <w:p w14:paraId="3B503189" w14:textId="77777777" w:rsidR="005574CD" w:rsidRPr="00582574" w:rsidRDefault="005574CD"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Voices Tasmania</w:t>
      </w:r>
    </w:p>
    <w:p w14:paraId="0E89283E"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Advocacy and Complaints Service of South Australia</w:t>
      </w:r>
    </w:p>
    <w:p w14:paraId="3ED99356"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Explorability Inc</w:t>
      </w:r>
    </w:p>
    <w:p w14:paraId="3BF628A7"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Leadership Plus</w:t>
      </w:r>
    </w:p>
    <w:p w14:paraId="6D826369"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Multiple Sclerosis Australia</w:t>
      </w:r>
    </w:p>
    <w:p w14:paraId="3E2C9DB1"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National Organisation for Fetal Alcohol Spectrum Disorder</w:t>
      </w:r>
    </w:p>
    <w:p w14:paraId="50AA7487" w14:textId="6CF9D983"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National Union of Students - Disabilities Department</w:t>
      </w:r>
    </w:p>
    <w:p w14:paraId="36454818"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Star Victoria Inc</w:t>
      </w:r>
    </w:p>
    <w:p w14:paraId="1AEB8D86" w14:textId="77777777" w:rsidR="00041B05"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TASC National Limited</w:t>
      </w:r>
      <w:r w:rsidR="005574CD" w:rsidRPr="288693E1">
        <w:rPr>
          <w:rFonts w:asciiTheme="minorHAnsi" w:eastAsiaTheme="minorEastAsia" w:hAnsiTheme="minorHAnsi" w:cstheme="minorBidi"/>
        </w:rPr>
        <w:t xml:space="preserve"> </w:t>
      </w:r>
    </w:p>
    <w:p w14:paraId="2C5EC4D5" w14:textId="5E9CADC1" w:rsidR="002C35FE" w:rsidRPr="00582574" w:rsidRDefault="002C35FE" w:rsidP="009803D7">
      <w:pPr>
        <w:numPr>
          <w:ilvl w:val="0"/>
          <w:numId w:val="2"/>
        </w:numPr>
        <w:spacing w:after="0" w:line="240" w:lineRule="auto"/>
        <w:contextualSpacing/>
        <w:rPr>
          <w:rFonts w:asciiTheme="minorHAnsi" w:eastAsiaTheme="minorEastAsia" w:hAnsiTheme="minorHAnsi" w:cstheme="minorBidi"/>
        </w:rPr>
      </w:pPr>
      <w:r w:rsidRPr="002C35FE">
        <w:rPr>
          <w:rFonts w:asciiTheme="minorHAnsi" w:eastAsiaTheme="minorEastAsia" w:hAnsiTheme="minorHAnsi" w:cstheme="minorBidi"/>
        </w:rPr>
        <w:t>Tourette Syndrome Association of Australia</w:t>
      </w:r>
    </w:p>
    <w:p w14:paraId="59A1081F" w14:textId="77777777" w:rsidR="00041B05" w:rsidRPr="00582574" w:rsidRDefault="00041B05" w:rsidP="009803D7">
      <w:pPr>
        <w:numPr>
          <w:ilvl w:val="0"/>
          <w:numId w:val="2"/>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Youth Disability Advocacy Service</w:t>
      </w:r>
    </w:p>
    <w:p w14:paraId="11C1812E" w14:textId="77777777" w:rsidR="007F7E5C" w:rsidRPr="005D3EC0" w:rsidRDefault="007F7E5C" w:rsidP="288693E1">
      <w:pPr>
        <w:spacing w:after="0" w:line="240" w:lineRule="auto"/>
        <w:jc w:val="center"/>
        <w:rPr>
          <w:rFonts w:asciiTheme="minorHAnsi" w:eastAsiaTheme="minorEastAsia" w:hAnsiTheme="minorHAnsi" w:cstheme="minorBidi"/>
          <w:noProof/>
          <w:lang w:eastAsia="en-AU"/>
        </w:rPr>
      </w:pPr>
    </w:p>
    <w:p w14:paraId="4785751D" w14:textId="77777777" w:rsidR="000B3F1C" w:rsidRPr="005D3EC0" w:rsidRDefault="000B3F1C" w:rsidP="288693E1">
      <w:pPr>
        <w:spacing w:after="0" w:line="240" w:lineRule="auto"/>
        <w:jc w:val="center"/>
        <w:rPr>
          <w:rFonts w:asciiTheme="minorHAnsi" w:eastAsiaTheme="minorEastAsia" w:hAnsiTheme="minorHAnsi" w:cstheme="minorBidi"/>
          <w:noProof/>
        </w:rPr>
      </w:pPr>
    </w:p>
    <w:p w14:paraId="3AF29C3F" w14:textId="77777777" w:rsidR="00023F2D" w:rsidRPr="00F13385" w:rsidRDefault="00023F2D" w:rsidP="288693E1">
      <w:pPr>
        <w:spacing w:after="0" w:line="240" w:lineRule="auto"/>
        <w:jc w:val="center"/>
        <w:rPr>
          <w:rFonts w:asciiTheme="majorHAnsi" w:eastAsiaTheme="minorEastAsia" w:hAnsiTheme="majorHAnsi" w:cstheme="majorHAnsi"/>
        </w:rPr>
      </w:pPr>
    </w:p>
    <w:p w14:paraId="0860E439" w14:textId="77777777" w:rsidR="00023F2D" w:rsidRPr="00F13385" w:rsidRDefault="00023F2D" w:rsidP="288693E1">
      <w:pPr>
        <w:spacing w:after="0" w:line="240" w:lineRule="auto"/>
        <w:jc w:val="center"/>
        <w:rPr>
          <w:rFonts w:asciiTheme="majorHAnsi" w:eastAsiaTheme="minorEastAsia" w:hAnsiTheme="majorHAnsi" w:cstheme="majorHAnsi"/>
        </w:rPr>
      </w:pPr>
    </w:p>
    <w:p w14:paraId="08201AA7" w14:textId="77777777" w:rsidR="00023F2D" w:rsidRPr="00F13385" w:rsidRDefault="00023F2D" w:rsidP="288693E1">
      <w:pPr>
        <w:spacing w:after="0" w:line="240" w:lineRule="auto"/>
        <w:jc w:val="center"/>
        <w:rPr>
          <w:rFonts w:asciiTheme="majorHAnsi" w:eastAsiaTheme="minorEastAsia" w:hAnsiTheme="majorHAnsi" w:cstheme="majorHAnsi"/>
        </w:rPr>
      </w:pPr>
    </w:p>
    <w:p w14:paraId="1EA179D0" w14:textId="4112323A" w:rsidR="00023F2D" w:rsidRPr="00F13385" w:rsidRDefault="00F066CF" w:rsidP="288693E1">
      <w:pPr>
        <w:pStyle w:val="Heading2"/>
        <w:rPr>
          <w:rFonts w:asciiTheme="majorHAnsi" w:eastAsiaTheme="minorEastAsia" w:hAnsiTheme="majorHAnsi" w:cstheme="majorHAnsi"/>
          <w:sz w:val="32"/>
          <w:szCs w:val="32"/>
        </w:rPr>
      </w:pPr>
      <w:bookmarkStart w:id="11" w:name="_Toc159426191"/>
      <w:r>
        <w:rPr>
          <w:rFonts w:asciiTheme="majorHAnsi" w:eastAsiaTheme="minorEastAsia" w:hAnsiTheme="majorHAnsi" w:cstheme="majorHAnsi"/>
          <w:sz w:val="32"/>
          <w:szCs w:val="32"/>
        </w:rPr>
        <w:lastRenderedPageBreak/>
        <w:t>A</w:t>
      </w:r>
      <w:r w:rsidR="006D4B16" w:rsidRPr="00F13385">
        <w:rPr>
          <w:rFonts w:asciiTheme="majorHAnsi" w:eastAsiaTheme="minorEastAsia" w:hAnsiTheme="majorHAnsi" w:cstheme="majorHAnsi"/>
          <w:sz w:val="32"/>
          <w:szCs w:val="32"/>
        </w:rPr>
        <w:t>cknowledgements</w:t>
      </w:r>
      <w:bookmarkEnd w:id="11"/>
    </w:p>
    <w:p w14:paraId="33CAE50C" w14:textId="400973BF" w:rsidR="00B93BAF" w:rsidRPr="005D3EC0" w:rsidRDefault="00B93BAF" w:rsidP="288693E1">
      <w:pPr>
        <w:rPr>
          <w:rFonts w:asciiTheme="minorHAnsi" w:eastAsiaTheme="minorEastAsia" w:hAnsiTheme="minorHAnsi" w:cstheme="minorBidi"/>
        </w:rPr>
      </w:pPr>
      <w:r w:rsidRPr="288693E1">
        <w:rPr>
          <w:rFonts w:asciiTheme="minorHAnsi" w:eastAsiaTheme="minorEastAsia" w:hAnsiTheme="minorHAnsi" w:cstheme="minorBidi"/>
        </w:rPr>
        <w:t>AFDO acknowledge</w:t>
      </w:r>
      <w:r w:rsidR="472D62E9" w:rsidRPr="288693E1">
        <w:rPr>
          <w:rFonts w:asciiTheme="minorHAnsi" w:eastAsiaTheme="minorEastAsia" w:hAnsiTheme="minorHAnsi" w:cstheme="minorBidi"/>
        </w:rPr>
        <w:t>s</w:t>
      </w:r>
      <w:r w:rsidRPr="288693E1">
        <w:rPr>
          <w:rFonts w:asciiTheme="minorHAnsi" w:eastAsiaTheme="minorEastAsia" w:hAnsiTheme="minorHAnsi" w:cstheme="minorBidi"/>
        </w:rPr>
        <w:t xml:space="preserve"> Aboriginal and Torres Strait Islander people as the traditional custodians of the land on which we stand, recognising their continuing connection to land, waters, and community. From our offices in Melbourne, Canberra, </w:t>
      </w:r>
      <w:r w:rsidR="75BB0B7B" w:rsidRPr="288693E1">
        <w:rPr>
          <w:rFonts w:asciiTheme="minorHAnsi" w:eastAsiaTheme="minorEastAsia" w:hAnsiTheme="minorHAnsi" w:cstheme="minorBidi"/>
        </w:rPr>
        <w:t>Sydney,</w:t>
      </w:r>
      <w:r w:rsidRPr="288693E1">
        <w:rPr>
          <w:rFonts w:asciiTheme="minorHAnsi" w:eastAsiaTheme="minorEastAsia" w:hAnsiTheme="minorHAnsi" w:cstheme="minorBidi"/>
        </w:rPr>
        <w:t xml:space="preserve"> and Brisbane, we pay our respects to the peoples of the lands on which these operate and to their respective Elders past</w:t>
      </w:r>
      <w:r w:rsidR="00164713" w:rsidRPr="288693E1">
        <w:rPr>
          <w:rFonts w:asciiTheme="minorHAnsi" w:eastAsiaTheme="minorEastAsia" w:hAnsiTheme="minorHAnsi" w:cstheme="minorBidi"/>
        </w:rPr>
        <w:t xml:space="preserve"> and</w:t>
      </w:r>
      <w:r w:rsidRPr="288693E1">
        <w:rPr>
          <w:rFonts w:asciiTheme="minorHAnsi" w:eastAsiaTheme="minorEastAsia" w:hAnsiTheme="minorHAnsi" w:cstheme="minorBidi"/>
        </w:rPr>
        <w:t xml:space="preserve"> present. We also pay our respects to the traditional owners of all lands on which we operate or meet around the country.</w:t>
      </w:r>
    </w:p>
    <w:p w14:paraId="197575A0" w14:textId="1BAF21C4" w:rsidR="00F47526" w:rsidRDefault="00B93BAF" w:rsidP="288693E1">
      <w:pPr>
        <w:rPr>
          <w:rFonts w:asciiTheme="minorHAnsi" w:eastAsiaTheme="minorEastAsia" w:hAnsiTheme="minorHAnsi" w:cstheme="minorBidi"/>
        </w:rPr>
      </w:pPr>
      <w:r w:rsidRPr="288693E1">
        <w:rPr>
          <w:rFonts w:asciiTheme="minorHAnsi" w:eastAsiaTheme="minorEastAsia" w:hAnsiTheme="minorHAnsi" w:cstheme="minorBidi"/>
        </w:rPr>
        <w:t>AFDO acknowledge</w:t>
      </w:r>
      <w:r w:rsidR="3AD0C36A" w:rsidRPr="288693E1">
        <w:rPr>
          <w:rFonts w:asciiTheme="minorHAnsi" w:eastAsiaTheme="minorEastAsia" w:hAnsiTheme="minorHAnsi" w:cstheme="minorBidi"/>
        </w:rPr>
        <w:t>s</w:t>
      </w:r>
      <w:r w:rsidRPr="288693E1">
        <w:rPr>
          <w:rFonts w:asciiTheme="minorHAnsi" w:eastAsiaTheme="minorEastAsia" w:hAnsiTheme="minorHAnsi" w:cstheme="minorBidi"/>
        </w:rPr>
        <w:t xml:space="preserve">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60F3411F" w14:textId="77777777" w:rsidR="00916926" w:rsidRPr="00916926" w:rsidRDefault="00916926" w:rsidP="288693E1">
      <w:pPr>
        <w:rPr>
          <w:rFonts w:asciiTheme="minorHAnsi" w:eastAsiaTheme="minorEastAsia" w:hAnsiTheme="minorHAnsi" w:cstheme="minorBidi"/>
        </w:rPr>
      </w:pPr>
    </w:p>
    <w:p w14:paraId="4D6524D6" w14:textId="77777777" w:rsidR="00916926" w:rsidRDefault="00916926" w:rsidP="00916926">
      <w:pPr>
        <w:rPr>
          <w:rFonts w:asciiTheme="minorHAnsi" w:eastAsiaTheme="minorEastAsia" w:hAnsiTheme="minorHAnsi" w:cstheme="minorBidi"/>
        </w:rPr>
      </w:pPr>
      <w:r w:rsidRPr="288693E1">
        <w:rPr>
          <w:rFonts w:asciiTheme="minorHAnsi" w:eastAsiaTheme="minorEastAsia" w:hAnsiTheme="minorHAnsi" w:cstheme="minorBidi"/>
          <w:b/>
          <w:bCs/>
        </w:rPr>
        <w:t>Author:</w:t>
      </w:r>
      <w:r w:rsidRPr="61C40AD9">
        <w:rPr>
          <w:rFonts w:asciiTheme="minorHAnsi" w:eastAsiaTheme="minorEastAsia" w:hAnsiTheme="minorHAnsi" w:cstheme="minorBidi"/>
        </w:rPr>
        <w:t xml:space="preserve"> </w:t>
      </w:r>
      <w:r w:rsidRPr="288693E1">
        <w:rPr>
          <w:rFonts w:asciiTheme="minorHAnsi" w:eastAsiaTheme="minorEastAsia" w:hAnsiTheme="minorHAnsi" w:cstheme="minorBidi"/>
        </w:rPr>
        <w:t>Rebecca Rudd, Coordinator – Policy &amp; Submissions</w:t>
      </w:r>
    </w:p>
    <w:p w14:paraId="0BB7FDAF" w14:textId="3C42FDB5" w:rsidR="009F323B" w:rsidRPr="005D3EC0" w:rsidRDefault="00916926" w:rsidP="00916926">
      <w:pPr>
        <w:rPr>
          <w:rFonts w:asciiTheme="minorHAnsi" w:eastAsiaTheme="minorEastAsia" w:hAnsiTheme="minorHAnsi" w:cstheme="minorBidi"/>
        </w:rPr>
      </w:pPr>
      <w:r w:rsidRPr="288693E1">
        <w:rPr>
          <w:rFonts w:asciiTheme="minorHAnsi" w:eastAsiaTheme="minorEastAsia" w:hAnsiTheme="minorHAnsi" w:cstheme="minorBidi"/>
          <w:b/>
          <w:bCs/>
        </w:rPr>
        <w:t xml:space="preserve">Approved: </w:t>
      </w:r>
      <w:r w:rsidRPr="288693E1">
        <w:rPr>
          <w:rFonts w:asciiTheme="minorHAnsi" w:eastAsiaTheme="minorEastAsia" w:hAnsiTheme="minorHAnsi" w:cstheme="minorBidi"/>
        </w:rPr>
        <w:t>Ross Joyce, CEO</w:t>
      </w:r>
    </w:p>
    <w:p w14:paraId="2C8BE6DB" w14:textId="77777777" w:rsidR="00023F2D" w:rsidRPr="005D3EC0" w:rsidRDefault="00023F2D" w:rsidP="288693E1">
      <w:pPr>
        <w:rPr>
          <w:rFonts w:asciiTheme="minorHAnsi" w:eastAsiaTheme="minorEastAsia" w:hAnsiTheme="minorHAnsi" w:cstheme="minorBidi"/>
        </w:rPr>
      </w:pPr>
    </w:p>
    <w:p w14:paraId="0E241D66" w14:textId="77777777" w:rsidR="00023F2D" w:rsidRPr="005D3EC0" w:rsidRDefault="00023F2D" w:rsidP="288693E1">
      <w:pPr>
        <w:rPr>
          <w:rFonts w:asciiTheme="minorHAnsi" w:eastAsiaTheme="minorEastAsia" w:hAnsiTheme="minorHAnsi" w:cstheme="minorBidi"/>
        </w:rPr>
      </w:pPr>
    </w:p>
    <w:p w14:paraId="1A88780C" w14:textId="77777777" w:rsidR="00023F2D" w:rsidRPr="005D3EC0" w:rsidRDefault="00023F2D" w:rsidP="288693E1">
      <w:pPr>
        <w:rPr>
          <w:rFonts w:asciiTheme="minorHAnsi" w:eastAsiaTheme="minorEastAsia" w:hAnsiTheme="minorHAnsi" w:cstheme="minorBidi"/>
        </w:rPr>
      </w:pPr>
    </w:p>
    <w:p w14:paraId="2099B2C3" w14:textId="77777777" w:rsidR="00023F2D" w:rsidRPr="005D3EC0" w:rsidRDefault="00023F2D" w:rsidP="288693E1">
      <w:pPr>
        <w:rPr>
          <w:rFonts w:asciiTheme="minorHAnsi" w:eastAsiaTheme="minorEastAsia" w:hAnsiTheme="minorHAnsi" w:cstheme="minorBidi"/>
        </w:rPr>
      </w:pPr>
    </w:p>
    <w:p w14:paraId="4EBD4B26" w14:textId="2951885A" w:rsidR="00F645BF" w:rsidRDefault="00F645BF" w:rsidP="009803D7">
      <w:pPr>
        <w:pStyle w:val="Heading2"/>
        <w:numPr>
          <w:ilvl w:val="0"/>
          <w:numId w:val="6"/>
        </w:numPr>
        <w:ind w:left="357" w:hanging="357"/>
        <w:rPr>
          <w:rFonts w:asciiTheme="majorHAnsi" w:eastAsiaTheme="minorEastAsia" w:hAnsiTheme="majorHAnsi" w:cstheme="majorHAnsi"/>
          <w:sz w:val="32"/>
          <w:szCs w:val="32"/>
        </w:rPr>
      </w:pPr>
      <w:bookmarkStart w:id="12" w:name="_Toc159426192"/>
      <w:r w:rsidRPr="00415F60">
        <w:rPr>
          <w:rFonts w:asciiTheme="majorHAnsi" w:eastAsiaTheme="minorEastAsia" w:hAnsiTheme="majorHAnsi" w:cstheme="majorHAnsi"/>
          <w:sz w:val="32"/>
          <w:szCs w:val="32"/>
        </w:rPr>
        <w:lastRenderedPageBreak/>
        <w:t>Introduct</w:t>
      </w:r>
      <w:r w:rsidR="009B0CD7" w:rsidRPr="00415F60">
        <w:rPr>
          <w:rFonts w:asciiTheme="majorHAnsi" w:eastAsiaTheme="minorEastAsia" w:hAnsiTheme="majorHAnsi" w:cstheme="majorHAnsi"/>
          <w:sz w:val="32"/>
          <w:szCs w:val="32"/>
        </w:rPr>
        <w:t>ory comments</w:t>
      </w:r>
      <w:bookmarkEnd w:id="12"/>
    </w:p>
    <w:p w14:paraId="32D4E367" w14:textId="77777777" w:rsidR="00316ABE" w:rsidRDefault="00DD6D38" w:rsidP="00DD6D38">
      <w:pPr>
        <w:rPr>
          <w:rFonts w:asciiTheme="minorHAnsi" w:hAnsiTheme="minorHAnsi" w:cstheme="minorHAnsi"/>
        </w:rPr>
      </w:pPr>
      <w:r w:rsidRPr="00DD6D38">
        <w:rPr>
          <w:rFonts w:asciiTheme="minorHAnsi" w:hAnsiTheme="minorHAnsi" w:cstheme="minorHAnsi"/>
        </w:rPr>
        <w:t>The</w:t>
      </w:r>
      <w:r>
        <w:rPr>
          <w:rFonts w:asciiTheme="minorHAnsi" w:hAnsiTheme="minorHAnsi" w:cstheme="minorHAnsi"/>
        </w:rPr>
        <w:t xml:space="preserve"> Australian Federation of Disability Organisations (AFDO) </w:t>
      </w:r>
      <w:r w:rsidR="00041BA3" w:rsidRPr="00041BA3">
        <w:rPr>
          <w:rFonts w:asciiTheme="minorHAnsi" w:hAnsiTheme="minorHAnsi" w:cstheme="minorHAnsi"/>
        </w:rPr>
        <w:t xml:space="preserve">welcomes the opportunity to provide </w:t>
      </w:r>
      <w:r w:rsidR="00041BA3">
        <w:rPr>
          <w:rFonts w:asciiTheme="minorHAnsi" w:hAnsiTheme="minorHAnsi" w:cstheme="minorHAnsi"/>
        </w:rPr>
        <w:t>comment</w:t>
      </w:r>
      <w:r w:rsidR="00041BA3" w:rsidRPr="00041BA3">
        <w:rPr>
          <w:rFonts w:asciiTheme="minorHAnsi" w:hAnsiTheme="minorHAnsi" w:cstheme="minorHAnsi"/>
        </w:rPr>
        <w:t xml:space="preserve"> on </w:t>
      </w:r>
      <w:r w:rsidR="00041BA3">
        <w:rPr>
          <w:rFonts w:asciiTheme="minorHAnsi" w:hAnsiTheme="minorHAnsi" w:cstheme="minorHAnsi"/>
        </w:rPr>
        <w:t xml:space="preserve">the </w:t>
      </w:r>
      <w:r w:rsidR="001D3766" w:rsidRPr="00925BC6">
        <w:rPr>
          <w:rFonts w:asciiTheme="minorHAnsi" w:hAnsiTheme="minorHAnsi" w:cstheme="minorHAnsi"/>
          <w:i/>
          <w:iCs/>
        </w:rPr>
        <w:t>Help to Buy Bill 2023</w:t>
      </w:r>
      <w:r w:rsidR="001D3766" w:rsidRPr="001D3766">
        <w:rPr>
          <w:rFonts w:asciiTheme="minorHAnsi" w:hAnsiTheme="minorHAnsi" w:cstheme="minorHAnsi"/>
        </w:rPr>
        <w:t xml:space="preserve"> and the </w:t>
      </w:r>
      <w:r w:rsidR="001D3766" w:rsidRPr="00925BC6">
        <w:rPr>
          <w:rFonts w:asciiTheme="minorHAnsi" w:hAnsiTheme="minorHAnsi" w:cstheme="minorHAnsi"/>
          <w:i/>
          <w:iCs/>
        </w:rPr>
        <w:t>Help to Buy Bill (Consequential Provisions) Bill 2023 [Provisions]</w:t>
      </w:r>
      <w:r w:rsidR="00041BA3">
        <w:rPr>
          <w:rFonts w:asciiTheme="minorHAnsi" w:hAnsiTheme="minorHAnsi" w:cstheme="minorHAnsi"/>
        </w:rPr>
        <w:t xml:space="preserve"> (the Bill) currently before the House of Representatives,</w:t>
      </w:r>
      <w:r w:rsidR="00041BA3" w:rsidRPr="00041BA3">
        <w:rPr>
          <w:rFonts w:asciiTheme="minorHAnsi" w:hAnsiTheme="minorHAnsi" w:cstheme="minorHAnsi"/>
        </w:rPr>
        <w:t xml:space="preserve"> and thanks the </w:t>
      </w:r>
      <w:r w:rsidR="008326D5">
        <w:rPr>
          <w:rFonts w:asciiTheme="minorHAnsi" w:hAnsiTheme="minorHAnsi" w:cstheme="minorHAnsi"/>
        </w:rPr>
        <w:t xml:space="preserve">Senate </w:t>
      </w:r>
      <w:r w:rsidR="006406E2">
        <w:rPr>
          <w:rFonts w:asciiTheme="minorHAnsi" w:hAnsiTheme="minorHAnsi" w:cstheme="minorHAnsi"/>
        </w:rPr>
        <w:t>Economics Legislation C</w:t>
      </w:r>
      <w:r w:rsidR="00925BC6">
        <w:rPr>
          <w:rFonts w:asciiTheme="minorHAnsi" w:hAnsiTheme="minorHAnsi" w:cstheme="minorHAnsi"/>
        </w:rPr>
        <w:t>ommittee</w:t>
      </w:r>
      <w:r w:rsidR="00041BA3" w:rsidRPr="00041BA3">
        <w:rPr>
          <w:rFonts w:asciiTheme="minorHAnsi" w:hAnsiTheme="minorHAnsi" w:cstheme="minorHAnsi"/>
        </w:rPr>
        <w:t xml:space="preserve"> for their consideration of this submission.</w:t>
      </w:r>
      <w:r w:rsidR="00316ABE">
        <w:rPr>
          <w:rFonts w:asciiTheme="minorHAnsi" w:hAnsiTheme="minorHAnsi" w:cstheme="minorHAnsi"/>
        </w:rPr>
        <w:t xml:space="preserve"> </w:t>
      </w:r>
    </w:p>
    <w:p w14:paraId="1813491A" w14:textId="246C9E81" w:rsidR="00615E07" w:rsidRDefault="00915B1E" w:rsidP="00DD6D38">
      <w:pPr>
        <w:rPr>
          <w:rFonts w:asciiTheme="minorHAnsi" w:hAnsiTheme="minorHAnsi" w:cstheme="minorHAnsi"/>
        </w:rPr>
      </w:pPr>
      <w:r>
        <w:rPr>
          <w:rFonts w:asciiTheme="minorHAnsi" w:hAnsiTheme="minorHAnsi" w:cstheme="minorHAnsi"/>
        </w:rPr>
        <w:t xml:space="preserve">As the Committee is undoubtedly aware, Australia is </w:t>
      </w:r>
      <w:r w:rsidR="008A1E29">
        <w:rPr>
          <w:rFonts w:asciiTheme="minorHAnsi" w:hAnsiTheme="minorHAnsi" w:cstheme="minorHAnsi"/>
        </w:rPr>
        <w:t xml:space="preserve">currently </w:t>
      </w:r>
      <w:proofErr w:type="gramStart"/>
      <w:r>
        <w:rPr>
          <w:rFonts w:asciiTheme="minorHAnsi" w:hAnsiTheme="minorHAnsi" w:cstheme="minorHAnsi"/>
        </w:rPr>
        <w:t>in the midst</w:t>
      </w:r>
      <w:r w:rsidR="008A1E29">
        <w:rPr>
          <w:rFonts w:asciiTheme="minorHAnsi" w:hAnsiTheme="minorHAnsi" w:cstheme="minorHAnsi"/>
        </w:rPr>
        <w:t xml:space="preserve"> of</w:t>
      </w:r>
      <w:proofErr w:type="gramEnd"/>
      <w:r w:rsidR="008A1E29">
        <w:rPr>
          <w:rFonts w:asciiTheme="minorHAnsi" w:hAnsiTheme="minorHAnsi" w:cstheme="minorHAnsi"/>
        </w:rPr>
        <w:t xml:space="preserve"> a</w:t>
      </w:r>
      <w:r w:rsidR="00A6037E">
        <w:rPr>
          <w:rFonts w:asciiTheme="minorHAnsi" w:hAnsiTheme="minorHAnsi" w:cstheme="minorHAnsi"/>
        </w:rPr>
        <w:t>n unprecedented</w:t>
      </w:r>
      <w:r w:rsidR="008A1E29">
        <w:rPr>
          <w:rFonts w:asciiTheme="minorHAnsi" w:hAnsiTheme="minorHAnsi" w:cstheme="minorHAnsi"/>
        </w:rPr>
        <w:t xml:space="preserve"> housing</w:t>
      </w:r>
      <w:r w:rsidR="006A726E">
        <w:rPr>
          <w:rFonts w:asciiTheme="minorHAnsi" w:hAnsiTheme="minorHAnsi" w:cstheme="minorHAnsi"/>
        </w:rPr>
        <w:t xml:space="preserve"> affordability and availability crisis.</w:t>
      </w:r>
      <w:r w:rsidR="009E6130">
        <w:rPr>
          <w:rFonts w:asciiTheme="minorHAnsi" w:hAnsiTheme="minorHAnsi" w:cstheme="minorHAnsi"/>
        </w:rPr>
        <w:t xml:space="preserve"> </w:t>
      </w:r>
      <w:r w:rsidR="001070DE" w:rsidRPr="001070DE">
        <w:rPr>
          <w:rFonts w:asciiTheme="minorHAnsi" w:hAnsiTheme="minorHAnsi" w:cstheme="minorHAnsi"/>
        </w:rPr>
        <w:t>Many Australians</w:t>
      </w:r>
      <w:r w:rsidR="001070DE">
        <w:rPr>
          <w:rFonts w:asciiTheme="minorHAnsi" w:hAnsiTheme="minorHAnsi" w:cstheme="minorHAnsi"/>
        </w:rPr>
        <w:t xml:space="preserve"> </w:t>
      </w:r>
      <w:r w:rsidR="001070DE" w:rsidRPr="001070DE">
        <w:rPr>
          <w:rFonts w:asciiTheme="minorHAnsi" w:hAnsiTheme="minorHAnsi" w:cstheme="minorHAnsi"/>
        </w:rPr>
        <w:t>live in housing that is precarious, uncomfortable, unaffordable</w:t>
      </w:r>
      <w:r w:rsidR="001070DE">
        <w:rPr>
          <w:rFonts w:asciiTheme="minorHAnsi" w:hAnsiTheme="minorHAnsi" w:cstheme="minorHAnsi"/>
        </w:rPr>
        <w:t xml:space="preserve">, </w:t>
      </w:r>
      <w:r w:rsidR="00073F6C">
        <w:rPr>
          <w:rFonts w:asciiTheme="minorHAnsi" w:hAnsiTheme="minorHAnsi" w:cstheme="minorHAnsi"/>
        </w:rPr>
        <w:t>and inaccessible</w:t>
      </w:r>
      <w:r w:rsidR="003575BB">
        <w:rPr>
          <w:rFonts w:asciiTheme="minorHAnsi" w:hAnsiTheme="minorHAnsi" w:cstheme="minorHAnsi"/>
        </w:rPr>
        <w:t>;</w:t>
      </w:r>
      <w:r w:rsidR="00073F6C">
        <w:rPr>
          <w:rFonts w:asciiTheme="minorHAnsi" w:hAnsiTheme="minorHAnsi" w:cstheme="minorHAnsi"/>
        </w:rPr>
        <w:t xml:space="preserve"> </w:t>
      </w:r>
      <w:r w:rsidR="001070DE">
        <w:rPr>
          <w:rFonts w:asciiTheme="minorHAnsi" w:hAnsiTheme="minorHAnsi" w:cstheme="minorHAnsi"/>
        </w:rPr>
        <w:t xml:space="preserve">and </w:t>
      </w:r>
      <w:r w:rsidR="003575BB">
        <w:rPr>
          <w:rFonts w:asciiTheme="minorHAnsi" w:hAnsiTheme="minorHAnsi" w:cstheme="minorHAnsi"/>
        </w:rPr>
        <w:t>for</w:t>
      </w:r>
      <w:r w:rsidR="00615E07">
        <w:rPr>
          <w:rFonts w:asciiTheme="minorHAnsi" w:hAnsiTheme="minorHAnsi" w:cstheme="minorHAnsi"/>
        </w:rPr>
        <w:t xml:space="preserve"> people with disability</w:t>
      </w:r>
      <w:r w:rsidR="003575BB">
        <w:rPr>
          <w:rFonts w:asciiTheme="minorHAnsi" w:hAnsiTheme="minorHAnsi" w:cstheme="minorHAnsi"/>
        </w:rPr>
        <w:t>, many</w:t>
      </w:r>
      <w:r w:rsidR="00615E07">
        <w:rPr>
          <w:rFonts w:asciiTheme="minorHAnsi" w:hAnsiTheme="minorHAnsi" w:cstheme="minorHAnsi"/>
        </w:rPr>
        <w:t xml:space="preserve"> are denied any</w:t>
      </w:r>
      <w:r w:rsidR="001070DE" w:rsidRPr="001070DE">
        <w:rPr>
          <w:rFonts w:asciiTheme="minorHAnsi" w:hAnsiTheme="minorHAnsi" w:cstheme="minorHAnsi"/>
        </w:rPr>
        <w:t xml:space="preserve"> real degree of choice over where</w:t>
      </w:r>
      <w:r w:rsidR="003575BB">
        <w:rPr>
          <w:rFonts w:asciiTheme="minorHAnsi" w:hAnsiTheme="minorHAnsi" w:cstheme="minorHAnsi"/>
        </w:rPr>
        <w:t xml:space="preserve"> </w:t>
      </w:r>
      <w:r w:rsidR="001070DE" w:rsidRPr="001070DE">
        <w:rPr>
          <w:rFonts w:asciiTheme="minorHAnsi" w:hAnsiTheme="minorHAnsi" w:cstheme="minorHAnsi"/>
        </w:rPr>
        <w:t xml:space="preserve">or with whom they </w:t>
      </w:r>
      <w:r w:rsidR="000B7777">
        <w:rPr>
          <w:rFonts w:asciiTheme="minorHAnsi" w:hAnsiTheme="minorHAnsi" w:cstheme="minorHAnsi"/>
        </w:rPr>
        <w:t xml:space="preserve">must </w:t>
      </w:r>
      <w:r w:rsidR="001070DE" w:rsidRPr="001070DE">
        <w:rPr>
          <w:rFonts w:asciiTheme="minorHAnsi" w:hAnsiTheme="minorHAnsi" w:cstheme="minorHAnsi"/>
        </w:rPr>
        <w:t>live.</w:t>
      </w:r>
      <w:r w:rsidR="00316ABE">
        <w:rPr>
          <w:rFonts w:asciiTheme="minorHAnsi" w:hAnsiTheme="minorHAnsi" w:cstheme="minorHAnsi"/>
        </w:rPr>
        <w:t xml:space="preserve"> </w:t>
      </w:r>
      <w:r w:rsidR="00615E07" w:rsidRPr="00615E07">
        <w:rPr>
          <w:rFonts w:asciiTheme="minorHAnsi" w:hAnsiTheme="minorHAnsi" w:cstheme="minorHAnsi"/>
        </w:rPr>
        <w:t xml:space="preserve">We know that lack of affordable housing is a major cause of poverty for all demographics.  Individuals who cannot access affordable, secure, and appropriate housing are at risk of serious adverse consequences including homelessness, poorer health outcomes, and lower rates of education and employment. These negative outcomes ultimately result in </w:t>
      </w:r>
      <w:r w:rsidR="00840ACC">
        <w:rPr>
          <w:rFonts w:asciiTheme="minorHAnsi" w:hAnsiTheme="minorHAnsi" w:cstheme="minorHAnsi"/>
        </w:rPr>
        <w:t xml:space="preserve">significant </w:t>
      </w:r>
      <w:r w:rsidR="00615E07" w:rsidRPr="00615E07">
        <w:rPr>
          <w:rFonts w:asciiTheme="minorHAnsi" w:hAnsiTheme="minorHAnsi" w:cstheme="minorHAnsi"/>
        </w:rPr>
        <w:t>government</w:t>
      </w:r>
      <w:r w:rsidR="00840ACC">
        <w:rPr>
          <w:rFonts w:asciiTheme="minorHAnsi" w:hAnsiTheme="minorHAnsi" w:cstheme="minorHAnsi"/>
        </w:rPr>
        <w:t>s</w:t>
      </w:r>
      <w:r w:rsidR="00615E07" w:rsidRPr="00615E07">
        <w:rPr>
          <w:rFonts w:asciiTheme="minorHAnsi" w:hAnsiTheme="minorHAnsi" w:cstheme="minorHAnsi"/>
        </w:rPr>
        <w:t xml:space="preserve"> expenditure that could </w:t>
      </w:r>
      <w:r w:rsidR="000278FC">
        <w:rPr>
          <w:rFonts w:asciiTheme="minorHAnsi" w:hAnsiTheme="minorHAnsi" w:cstheme="minorHAnsi"/>
        </w:rPr>
        <w:t xml:space="preserve">have </w:t>
      </w:r>
      <w:r w:rsidR="00615E07" w:rsidRPr="00615E07">
        <w:rPr>
          <w:rFonts w:asciiTheme="minorHAnsi" w:hAnsiTheme="minorHAnsi" w:cstheme="minorHAnsi"/>
        </w:rPr>
        <w:t>otherwise b</w:t>
      </w:r>
      <w:r w:rsidR="000278FC">
        <w:rPr>
          <w:rFonts w:asciiTheme="minorHAnsi" w:hAnsiTheme="minorHAnsi" w:cstheme="minorHAnsi"/>
        </w:rPr>
        <w:t>e</w:t>
      </w:r>
      <w:r w:rsidR="00615E07" w:rsidRPr="00615E07">
        <w:rPr>
          <w:rFonts w:asciiTheme="minorHAnsi" w:hAnsiTheme="minorHAnsi" w:cstheme="minorHAnsi"/>
        </w:rPr>
        <w:t>e</w:t>
      </w:r>
      <w:r w:rsidR="000278FC">
        <w:rPr>
          <w:rFonts w:asciiTheme="minorHAnsi" w:hAnsiTheme="minorHAnsi" w:cstheme="minorHAnsi"/>
        </w:rPr>
        <w:t>n</w:t>
      </w:r>
      <w:r w:rsidR="00615E07" w:rsidRPr="00615E07">
        <w:rPr>
          <w:rFonts w:asciiTheme="minorHAnsi" w:hAnsiTheme="minorHAnsi" w:cstheme="minorHAnsi"/>
        </w:rPr>
        <w:t xml:space="preserve"> avoided through proactive </w:t>
      </w:r>
      <w:r w:rsidR="000278FC">
        <w:rPr>
          <w:rFonts w:asciiTheme="minorHAnsi" w:hAnsiTheme="minorHAnsi" w:cstheme="minorHAnsi"/>
        </w:rPr>
        <w:t>policy action</w:t>
      </w:r>
      <w:r w:rsidR="00615E07" w:rsidRPr="00615E07">
        <w:rPr>
          <w:rFonts w:asciiTheme="minorHAnsi" w:hAnsiTheme="minorHAnsi" w:cstheme="minorHAnsi"/>
        </w:rPr>
        <w:t>.</w:t>
      </w:r>
    </w:p>
    <w:p w14:paraId="22A39CE3" w14:textId="12096647" w:rsidR="00A542EB" w:rsidRDefault="0076339F" w:rsidP="00DD6D38">
      <w:pPr>
        <w:rPr>
          <w:rFonts w:asciiTheme="minorHAnsi" w:hAnsiTheme="minorHAnsi" w:cstheme="minorHAnsi"/>
        </w:rPr>
      </w:pPr>
      <w:r>
        <w:rPr>
          <w:rFonts w:asciiTheme="minorHAnsi" w:hAnsiTheme="minorHAnsi" w:cstheme="minorHAnsi"/>
        </w:rPr>
        <w:t xml:space="preserve">AFDO has </w:t>
      </w:r>
      <w:r w:rsidR="00C451C1">
        <w:rPr>
          <w:rFonts w:asciiTheme="minorHAnsi" w:hAnsiTheme="minorHAnsi" w:cstheme="minorHAnsi"/>
        </w:rPr>
        <w:t xml:space="preserve">already </w:t>
      </w:r>
      <w:r>
        <w:rPr>
          <w:rFonts w:asciiTheme="minorHAnsi" w:hAnsiTheme="minorHAnsi" w:cstheme="minorHAnsi"/>
        </w:rPr>
        <w:t xml:space="preserve">written extensively on these issues </w:t>
      </w:r>
      <w:r w:rsidR="00E063D6">
        <w:rPr>
          <w:rFonts w:asciiTheme="minorHAnsi" w:hAnsiTheme="minorHAnsi" w:cstheme="minorHAnsi"/>
        </w:rPr>
        <w:t xml:space="preserve">in our </w:t>
      </w:r>
      <w:r w:rsidR="004941AD">
        <w:rPr>
          <w:rFonts w:asciiTheme="minorHAnsi" w:hAnsiTheme="minorHAnsi" w:cstheme="minorHAnsi"/>
        </w:rPr>
        <w:t xml:space="preserve">previous </w:t>
      </w:r>
      <w:r w:rsidR="00E063D6">
        <w:rPr>
          <w:rFonts w:asciiTheme="minorHAnsi" w:hAnsiTheme="minorHAnsi" w:cstheme="minorHAnsi"/>
        </w:rPr>
        <w:t xml:space="preserve">submissions to the </w:t>
      </w:r>
      <w:r w:rsidR="004941AD" w:rsidRPr="00C451C1">
        <w:rPr>
          <w:rFonts w:asciiTheme="minorHAnsi" w:hAnsiTheme="minorHAnsi" w:cstheme="minorHAnsi"/>
        </w:rPr>
        <w:t>National Housing and Homelessness Strategy</w:t>
      </w:r>
      <w:r w:rsidR="004941AD">
        <w:rPr>
          <w:rFonts w:asciiTheme="minorHAnsi" w:hAnsiTheme="minorHAnsi" w:cstheme="minorHAnsi"/>
        </w:rPr>
        <w:t xml:space="preserve"> and </w:t>
      </w:r>
      <w:r w:rsidR="00C451C1" w:rsidRPr="003E7687">
        <w:rPr>
          <w:rFonts w:asciiTheme="minorHAnsi" w:hAnsiTheme="minorHAnsi" w:cstheme="minorHAnsi"/>
        </w:rPr>
        <w:t xml:space="preserve">the </w:t>
      </w:r>
      <w:r w:rsidR="00EC5CD3" w:rsidRPr="003E7687">
        <w:rPr>
          <w:rFonts w:asciiTheme="minorHAnsi" w:hAnsiTheme="minorHAnsi" w:cstheme="minorHAnsi"/>
        </w:rPr>
        <w:t>Inquiry into the extent and nature of poverty in Australia</w:t>
      </w:r>
      <w:r w:rsidR="00916427">
        <w:rPr>
          <w:rFonts w:asciiTheme="minorHAnsi" w:hAnsiTheme="minorHAnsi" w:cstheme="minorHAnsi"/>
        </w:rPr>
        <w:t xml:space="preserve">, </w:t>
      </w:r>
      <w:r w:rsidR="000278FC">
        <w:rPr>
          <w:rFonts w:asciiTheme="minorHAnsi" w:hAnsiTheme="minorHAnsi" w:cstheme="minorHAnsi"/>
        </w:rPr>
        <w:t>both of which</w:t>
      </w:r>
      <w:r w:rsidR="00916427">
        <w:rPr>
          <w:rFonts w:asciiTheme="minorHAnsi" w:hAnsiTheme="minorHAnsi" w:cstheme="minorHAnsi"/>
        </w:rPr>
        <w:t xml:space="preserve"> </w:t>
      </w:r>
      <w:r w:rsidR="000278FC">
        <w:rPr>
          <w:rFonts w:asciiTheme="minorHAnsi" w:hAnsiTheme="minorHAnsi" w:cstheme="minorHAnsi"/>
        </w:rPr>
        <w:t>have been</w:t>
      </w:r>
      <w:r w:rsidR="00D4451A">
        <w:rPr>
          <w:rFonts w:asciiTheme="minorHAnsi" w:hAnsiTheme="minorHAnsi" w:cstheme="minorHAnsi"/>
        </w:rPr>
        <w:t xml:space="preserve"> submitted </w:t>
      </w:r>
      <w:r w:rsidR="000278FC">
        <w:rPr>
          <w:rFonts w:asciiTheme="minorHAnsi" w:hAnsiTheme="minorHAnsi" w:cstheme="minorHAnsi"/>
        </w:rPr>
        <w:t xml:space="preserve">as companion pieces </w:t>
      </w:r>
      <w:r w:rsidR="00D4451A">
        <w:rPr>
          <w:rFonts w:asciiTheme="minorHAnsi" w:hAnsiTheme="minorHAnsi" w:cstheme="minorHAnsi"/>
        </w:rPr>
        <w:t>alongside this document.</w:t>
      </w:r>
      <w:r w:rsidR="00533D55">
        <w:rPr>
          <w:rFonts w:asciiTheme="minorHAnsi" w:hAnsiTheme="minorHAnsi" w:cstheme="minorHAnsi"/>
        </w:rPr>
        <w:t xml:space="preserve"> </w:t>
      </w:r>
      <w:r w:rsidR="00A26CA3">
        <w:rPr>
          <w:rFonts w:asciiTheme="minorHAnsi" w:hAnsiTheme="minorHAnsi" w:cstheme="minorHAnsi"/>
        </w:rPr>
        <w:t xml:space="preserve">For the sake of brevity, this submission will </w:t>
      </w:r>
      <w:r w:rsidR="000F7021">
        <w:rPr>
          <w:rFonts w:asciiTheme="minorHAnsi" w:hAnsiTheme="minorHAnsi" w:cstheme="minorHAnsi"/>
        </w:rPr>
        <w:t>focus on the Bill in question</w:t>
      </w:r>
      <w:r w:rsidR="008904A7">
        <w:rPr>
          <w:rFonts w:asciiTheme="minorHAnsi" w:hAnsiTheme="minorHAnsi" w:cstheme="minorHAnsi"/>
        </w:rPr>
        <w:t xml:space="preserve"> </w:t>
      </w:r>
      <w:r w:rsidR="000278FC">
        <w:rPr>
          <w:rFonts w:asciiTheme="minorHAnsi" w:hAnsiTheme="minorHAnsi" w:cstheme="minorHAnsi"/>
        </w:rPr>
        <w:t>and remain as concise as possible</w:t>
      </w:r>
      <w:r w:rsidR="000F7021" w:rsidRPr="000F7021">
        <w:rPr>
          <w:rFonts w:asciiTheme="minorHAnsi" w:hAnsiTheme="minorHAnsi" w:cstheme="minorHAnsi"/>
        </w:rPr>
        <w:t xml:space="preserve"> to avoid duplication</w:t>
      </w:r>
      <w:r w:rsidR="008904A7">
        <w:rPr>
          <w:rFonts w:asciiTheme="minorHAnsi" w:hAnsiTheme="minorHAnsi" w:cstheme="minorHAnsi"/>
        </w:rPr>
        <w:t>.</w:t>
      </w:r>
      <w:r w:rsidR="00F372B2">
        <w:rPr>
          <w:rFonts w:asciiTheme="minorHAnsi" w:hAnsiTheme="minorHAnsi" w:cstheme="minorHAnsi"/>
        </w:rPr>
        <w:t xml:space="preserve"> Greater context to the issues discussed may be found in the accompanying submission</w:t>
      </w:r>
      <w:r w:rsidR="00BB1119">
        <w:rPr>
          <w:rFonts w:asciiTheme="minorHAnsi" w:hAnsiTheme="minorHAnsi" w:cstheme="minorHAnsi"/>
        </w:rPr>
        <w:t>s</w:t>
      </w:r>
      <w:r w:rsidR="00F372B2">
        <w:rPr>
          <w:rFonts w:asciiTheme="minorHAnsi" w:hAnsiTheme="minorHAnsi" w:cstheme="minorHAnsi"/>
        </w:rPr>
        <w:t>.</w:t>
      </w:r>
    </w:p>
    <w:p w14:paraId="45E10599" w14:textId="756EF8E3" w:rsidR="00521864" w:rsidRDefault="00521864" w:rsidP="00FC6537">
      <w:pPr>
        <w:rPr>
          <w:rFonts w:asciiTheme="minorHAnsi" w:hAnsiTheme="minorHAnsi" w:cstheme="minorHAnsi"/>
        </w:rPr>
      </w:pPr>
      <w:r w:rsidRPr="00521864">
        <w:rPr>
          <w:rFonts w:asciiTheme="minorHAnsi" w:hAnsiTheme="minorHAnsi" w:cstheme="minorHAnsi"/>
        </w:rPr>
        <w:t>In previous generations, owning one’s own home was considered an important and expected milestone, symbolic of entering adulthood, and largely taken for granted</w:t>
      </w:r>
      <w:r w:rsidR="00840ACC">
        <w:rPr>
          <w:rFonts w:asciiTheme="minorHAnsi" w:hAnsiTheme="minorHAnsi" w:cstheme="minorHAnsi"/>
        </w:rPr>
        <w:t>.</w:t>
      </w:r>
      <w:r w:rsidRPr="00521864">
        <w:rPr>
          <w:rFonts w:asciiTheme="minorHAnsi" w:hAnsiTheme="minorHAnsi" w:cstheme="minorHAnsi"/>
        </w:rPr>
        <w:t xml:space="preserve"> Unfortunately, </w:t>
      </w:r>
      <w:r w:rsidR="00840ACC">
        <w:rPr>
          <w:rFonts w:asciiTheme="minorHAnsi" w:hAnsiTheme="minorHAnsi" w:cstheme="minorHAnsi"/>
        </w:rPr>
        <w:t>t</w:t>
      </w:r>
      <w:r w:rsidR="000D3347">
        <w:rPr>
          <w:rFonts w:asciiTheme="minorHAnsi" w:hAnsiTheme="minorHAnsi" w:cstheme="minorHAnsi"/>
        </w:rPr>
        <w:t>his is</w:t>
      </w:r>
      <w:r w:rsidR="00840ACC">
        <w:rPr>
          <w:rFonts w:asciiTheme="minorHAnsi" w:hAnsiTheme="minorHAnsi" w:cstheme="minorHAnsi"/>
        </w:rPr>
        <w:t xml:space="preserve"> well documented to be </w:t>
      </w:r>
      <w:r w:rsidR="000D3347">
        <w:rPr>
          <w:rFonts w:asciiTheme="minorHAnsi" w:hAnsiTheme="minorHAnsi" w:cstheme="minorHAnsi"/>
        </w:rPr>
        <w:t>no longer the case</w:t>
      </w:r>
      <w:r w:rsidRPr="00521864">
        <w:rPr>
          <w:rFonts w:asciiTheme="minorHAnsi" w:hAnsiTheme="minorHAnsi" w:cstheme="minorHAnsi"/>
        </w:rPr>
        <w:t xml:space="preserve">, </w:t>
      </w:r>
      <w:r w:rsidR="00C83CF2">
        <w:rPr>
          <w:rFonts w:asciiTheme="minorHAnsi" w:hAnsiTheme="minorHAnsi" w:cstheme="minorHAnsi"/>
        </w:rPr>
        <w:t>as r</w:t>
      </w:r>
      <w:r w:rsidR="00C83CF2" w:rsidRPr="00C83CF2">
        <w:rPr>
          <w:rFonts w:asciiTheme="minorHAnsi" w:hAnsiTheme="minorHAnsi" w:cstheme="minorHAnsi"/>
        </w:rPr>
        <w:t>ates of home ownership continues to drop at a precipitous rate</w:t>
      </w:r>
      <w:r w:rsidR="00C83CF2">
        <w:rPr>
          <w:rFonts w:asciiTheme="minorHAnsi" w:hAnsiTheme="minorHAnsi" w:cstheme="minorHAnsi"/>
        </w:rPr>
        <w:t>. Instead,</w:t>
      </w:r>
      <w:r w:rsidRPr="00521864">
        <w:rPr>
          <w:rFonts w:asciiTheme="minorHAnsi" w:hAnsiTheme="minorHAnsi" w:cstheme="minorHAnsi"/>
        </w:rPr>
        <w:t xml:space="preserve"> </w:t>
      </w:r>
      <w:r w:rsidR="004E5CB0">
        <w:rPr>
          <w:rFonts w:asciiTheme="minorHAnsi" w:hAnsiTheme="minorHAnsi" w:cstheme="minorHAnsi"/>
        </w:rPr>
        <w:t xml:space="preserve">the privilege of </w:t>
      </w:r>
      <w:r w:rsidRPr="00521864">
        <w:rPr>
          <w:rFonts w:asciiTheme="minorHAnsi" w:hAnsiTheme="minorHAnsi" w:cstheme="minorHAnsi"/>
        </w:rPr>
        <w:t xml:space="preserve">home ownership </w:t>
      </w:r>
      <w:r w:rsidR="00C83CF2">
        <w:rPr>
          <w:rFonts w:asciiTheme="minorHAnsi" w:hAnsiTheme="minorHAnsi" w:cstheme="minorHAnsi"/>
        </w:rPr>
        <w:t xml:space="preserve">is </w:t>
      </w:r>
      <w:r w:rsidRPr="00521864">
        <w:rPr>
          <w:rFonts w:asciiTheme="minorHAnsi" w:hAnsiTheme="minorHAnsi" w:cstheme="minorHAnsi"/>
        </w:rPr>
        <w:t xml:space="preserve">increasingly reserved for </w:t>
      </w:r>
      <w:r w:rsidR="00840ACC">
        <w:rPr>
          <w:rFonts w:asciiTheme="minorHAnsi" w:hAnsiTheme="minorHAnsi" w:cstheme="minorHAnsi"/>
        </w:rPr>
        <w:t xml:space="preserve">those with significant wealth or resource backing, </w:t>
      </w:r>
      <w:r w:rsidR="000D3347">
        <w:rPr>
          <w:rFonts w:asciiTheme="minorHAnsi" w:hAnsiTheme="minorHAnsi" w:cstheme="minorHAnsi"/>
        </w:rPr>
        <w:t>while</w:t>
      </w:r>
      <w:r w:rsidRPr="00521864">
        <w:rPr>
          <w:rFonts w:asciiTheme="minorHAnsi" w:hAnsiTheme="minorHAnsi" w:cstheme="minorHAnsi"/>
        </w:rPr>
        <w:t xml:space="preserve"> remain</w:t>
      </w:r>
      <w:r w:rsidR="000D3347">
        <w:rPr>
          <w:rFonts w:asciiTheme="minorHAnsi" w:hAnsiTheme="minorHAnsi" w:cstheme="minorHAnsi"/>
        </w:rPr>
        <w:t>ing</w:t>
      </w:r>
      <w:r w:rsidRPr="00521864">
        <w:rPr>
          <w:rFonts w:asciiTheme="minorHAnsi" w:hAnsiTheme="minorHAnsi" w:cstheme="minorHAnsi"/>
        </w:rPr>
        <w:t xml:space="preserve"> out of reach for </w:t>
      </w:r>
      <w:r w:rsidR="004E5CB0">
        <w:rPr>
          <w:rFonts w:asciiTheme="minorHAnsi" w:hAnsiTheme="minorHAnsi" w:cstheme="minorHAnsi"/>
        </w:rPr>
        <w:t>more and more</w:t>
      </w:r>
      <w:r w:rsidR="005E0A8E">
        <w:rPr>
          <w:rFonts w:asciiTheme="minorHAnsi" w:hAnsiTheme="minorHAnsi" w:cstheme="minorHAnsi"/>
        </w:rPr>
        <w:t xml:space="preserve"> </w:t>
      </w:r>
      <w:r w:rsidRPr="00521864">
        <w:rPr>
          <w:rFonts w:asciiTheme="minorHAnsi" w:hAnsiTheme="minorHAnsi" w:cstheme="minorHAnsi"/>
        </w:rPr>
        <w:t>Australians.</w:t>
      </w:r>
      <w:r w:rsidR="005E0A8E">
        <w:rPr>
          <w:rFonts w:asciiTheme="minorHAnsi" w:hAnsiTheme="minorHAnsi" w:cstheme="minorHAnsi"/>
        </w:rPr>
        <w:t xml:space="preserve"> </w:t>
      </w:r>
    </w:p>
    <w:p w14:paraId="3A80B943" w14:textId="6C2DC04F" w:rsidR="00F15727" w:rsidRDefault="00282983" w:rsidP="00DD6D38">
      <w:pPr>
        <w:rPr>
          <w:rFonts w:asciiTheme="minorHAnsi" w:hAnsiTheme="minorHAnsi" w:cstheme="minorHAnsi"/>
        </w:rPr>
      </w:pPr>
      <w:r>
        <w:rPr>
          <w:rFonts w:asciiTheme="minorHAnsi" w:hAnsiTheme="minorHAnsi" w:cstheme="minorHAnsi"/>
        </w:rPr>
        <w:t>AFDO welcomes the</w:t>
      </w:r>
      <w:r w:rsidR="006D06C1" w:rsidRPr="006D06C1">
        <w:rPr>
          <w:rFonts w:asciiTheme="minorHAnsi" w:hAnsiTheme="minorHAnsi" w:cstheme="minorHAnsi"/>
        </w:rPr>
        <w:t xml:space="preserve"> </w:t>
      </w:r>
      <w:r w:rsidR="006D06C1">
        <w:rPr>
          <w:rFonts w:asciiTheme="minorHAnsi" w:hAnsiTheme="minorHAnsi" w:cstheme="minorHAnsi"/>
        </w:rPr>
        <w:t>proposed</w:t>
      </w:r>
      <w:r w:rsidR="006D06C1" w:rsidRPr="006D06C1">
        <w:rPr>
          <w:rFonts w:asciiTheme="minorHAnsi" w:hAnsiTheme="minorHAnsi" w:cstheme="minorHAnsi"/>
        </w:rPr>
        <w:t xml:space="preserve"> Bill </w:t>
      </w:r>
      <w:r>
        <w:rPr>
          <w:rFonts w:asciiTheme="minorHAnsi" w:hAnsiTheme="minorHAnsi" w:cstheme="minorHAnsi"/>
        </w:rPr>
        <w:t>as</w:t>
      </w:r>
      <w:r w:rsidR="006D06C1" w:rsidRPr="006D06C1">
        <w:rPr>
          <w:rFonts w:asciiTheme="minorHAnsi" w:hAnsiTheme="minorHAnsi" w:cstheme="minorHAnsi"/>
        </w:rPr>
        <w:t xml:space="preserve"> </w:t>
      </w:r>
      <w:r w:rsidR="00EA3544">
        <w:rPr>
          <w:rFonts w:asciiTheme="minorHAnsi" w:hAnsiTheme="minorHAnsi" w:cstheme="minorHAnsi"/>
        </w:rPr>
        <w:t xml:space="preserve">a positive </w:t>
      </w:r>
      <w:r w:rsidR="00DD56AE">
        <w:rPr>
          <w:rFonts w:asciiTheme="minorHAnsi" w:hAnsiTheme="minorHAnsi" w:cstheme="minorHAnsi"/>
        </w:rPr>
        <w:t xml:space="preserve">and </w:t>
      </w:r>
      <w:r w:rsidR="006D06C1" w:rsidRPr="006D06C1">
        <w:rPr>
          <w:rFonts w:asciiTheme="minorHAnsi" w:hAnsiTheme="minorHAnsi" w:cstheme="minorHAnsi"/>
        </w:rPr>
        <w:t xml:space="preserve">progressive </w:t>
      </w:r>
      <w:r w:rsidR="006D06C1">
        <w:rPr>
          <w:rFonts w:asciiTheme="minorHAnsi" w:hAnsiTheme="minorHAnsi" w:cstheme="minorHAnsi"/>
        </w:rPr>
        <w:t xml:space="preserve">development </w:t>
      </w:r>
      <w:r w:rsidR="006D06C1" w:rsidRPr="006D06C1">
        <w:rPr>
          <w:rFonts w:asciiTheme="minorHAnsi" w:hAnsiTheme="minorHAnsi" w:cstheme="minorHAnsi"/>
        </w:rPr>
        <w:t xml:space="preserve">in housing </w:t>
      </w:r>
      <w:r w:rsidR="00DD56AE">
        <w:rPr>
          <w:rFonts w:asciiTheme="minorHAnsi" w:hAnsiTheme="minorHAnsi" w:cstheme="minorHAnsi"/>
        </w:rPr>
        <w:t xml:space="preserve">policy </w:t>
      </w:r>
      <w:r w:rsidR="004800F8" w:rsidRPr="006D06C1">
        <w:rPr>
          <w:rFonts w:asciiTheme="minorHAnsi" w:hAnsiTheme="minorHAnsi" w:cstheme="minorHAnsi"/>
        </w:rPr>
        <w:t>reform</w:t>
      </w:r>
      <w:r w:rsidR="007853B0">
        <w:rPr>
          <w:rFonts w:asciiTheme="minorHAnsi" w:hAnsiTheme="minorHAnsi" w:cstheme="minorHAnsi"/>
        </w:rPr>
        <w:t>,</w:t>
      </w:r>
      <w:r w:rsidR="004800F8">
        <w:rPr>
          <w:rFonts w:asciiTheme="minorHAnsi" w:hAnsiTheme="minorHAnsi" w:cstheme="minorHAnsi"/>
        </w:rPr>
        <w:t xml:space="preserve"> </w:t>
      </w:r>
      <w:r w:rsidR="007853B0">
        <w:rPr>
          <w:rFonts w:asciiTheme="minorHAnsi" w:hAnsiTheme="minorHAnsi" w:cstheme="minorHAnsi"/>
        </w:rPr>
        <w:t>representing</w:t>
      </w:r>
      <w:r w:rsidR="00EA3544">
        <w:rPr>
          <w:rFonts w:asciiTheme="minorHAnsi" w:hAnsiTheme="minorHAnsi" w:cstheme="minorHAnsi"/>
        </w:rPr>
        <w:t xml:space="preserve"> one </w:t>
      </w:r>
      <w:r w:rsidR="007853B0">
        <w:rPr>
          <w:rFonts w:asciiTheme="minorHAnsi" w:hAnsiTheme="minorHAnsi" w:cstheme="minorHAnsi"/>
        </w:rPr>
        <w:t xml:space="preserve">very </w:t>
      </w:r>
      <w:r w:rsidR="00EA3544">
        <w:rPr>
          <w:rFonts w:asciiTheme="minorHAnsi" w:hAnsiTheme="minorHAnsi" w:cstheme="minorHAnsi"/>
        </w:rPr>
        <w:t xml:space="preserve">small step towards </w:t>
      </w:r>
      <w:r w:rsidR="006D06C1" w:rsidRPr="006D06C1">
        <w:rPr>
          <w:rFonts w:asciiTheme="minorHAnsi" w:hAnsiTheme="minorHAnsi" w:cstheme="minorHAnsi"/>
        </w:rPr>
        <w:t>alleviating Australia’s dire housing</w:t>
      </w:r>
      <w:r w:rsidR="00840ACC">
        <w:rPr>
          <w:rFonts w:asciiTheme="minorHAnsi" w:hAnsiTheme="minorHAnsi" w:cstheme="minorHAnsi"/>
        </w:rPr>
        <w:t xml:space="preserve"> situation</w:t>
      </w:r>
      <w:r w:rsidR="00DB0C30">
        <w:rPr>
          <w:rFonts w:asciiTheme="minorHAnsi" w:hAnsiTheme="minorHAnsi" w:cstheme="minorHAnsi"/>
        </w:rPr>
        <w:t xml:space="preserve">. </w:t>
      </w:r>
      <w:r w:rsidR="00DD56AE">
        <w:rPr>
          <w:rFonts w:asciiTheme="minorHAnsi" w:hAnsiTheme="minorHAnsi" w:cstheme="minorHAnsi"/>
        </w:rPr>
        <w:t>However, it cannot be overstated that</w:t>
      </w:r>
      <w:r w:rsidR="00ED5A89">
        <w:rPr>
          <w:rFonts w:asciiTheme="minorHAnsi" w:hAnsiTheme="minorHAnsi" w:cstheme="minorHAnsi"/>
        </w:rPr>
        <w:t>, in the absence of more radical reforms</w:t>
      </w:r>
      <w:r w:rsidR="00C2475F">
        <w:rPr>
          <w:rFonts w:asciiTheme="minorHAnsi" w:hAnsiTheme="minorHAnsi" w:cstheme="minorHAnsi"/>
        </w:rPr>
        <w:t xml:space="preserve"> – most critically, the </w:t>
      </w:r>
      <w:r w:rsidR="00840ACC">
        <w:rPr>
          <w:rFonts w:asciiTheme="minorHAnsi" w:hAnsiTheme="minorHAnsi" w:cstheme="minorHAnsi"/>
        </w:rPr>
        <w:t>disincentivising</w:t>
      </w:r>
      <w:r w:rsidR="00C2475F">
        <w:rPr>
          <w:rFonts w:asciiTheme="minorHAnsi" w:hAnsiTheme="minorHAnsi" w:cstheme="minorHAnsi"/>
        </w:rPr>
        <w:t xml:space="preserve"> of property as </w:t>
      </w:r>
      <w:r w:rsidR="0081177E">
        <w:rPr>
          <w:rFonts w:asciiTheme="minorHAnsi" w:hAnsiTheme="minorHAnsi" w:cstheme="minorHAnsi"/>
        </w:rPr>
        <w:t>a</w:t>
      </w:r>
      <w:r w:rsidR="0025167D">
        <w:rPr>
          <w:rFonts w:asciiTheme="minorHAnsi" w:hAnsiTheme="minorHAnsi" w:cstheme="minorHAnsi"/>
        </w:rPr>
        <w:t xml:space="preserve"> vehicle for investment and means of generating income</w:t>
      </w:r>
      <w:r w:rsidR="00C2475F">
        <w:rPr>
          <w:rFonts w:asciiTheme="minorHAnsi" w:hAnsiTheme="minorHAnsi" w:cstheme="minorHAnsi"/>
        </w:rPr>
        <w:t xml:space="preserve"> </w:t>
      </w:r>
      <w:r w:rsidR="001B527B">
        <w:rPr>
          <w:rFonts w:asciiTheme="minorHAnsi" w:hAnsiTheme="minorHAnsi" w:cstheme="minorHAnsi"/>
        </w:rPr>
        <w:t>among</w:t>
      </w:r>
      <w:r w:rsidR="00840ACC">
        <w:rPr>
          <w:rFonts w:asciiTheme="minorHAnsi" w:hAnsiTheme="minorHAnsi" w:cstheme="minorHAnsi"/>
        </w:rPr>
        <w:t xml:space="preserve"> those holding multiple property assets</w:t>
      </w:r>
      <w:r w:rsidR="001B527B">
        <w:rPr>
          <w:rFonts w:asciiTheme="minorHAnsi" w:hAnsiTheme="minorHAnsi" w:cstheme="minorHAnsi"/>
        </w:rPr>
        <w:t xml:space="preserve"> </w:t>
      </w:r>
      <w:r w:rsidR="00C2475F">
        <w:rPr>
          <w:rFonts w:asciiTheme="minorHAnsi" w:hAnsiTheme="minorHAnsi" w:cstheme="minorHAnsi"/>
        </w:rPr>
        <w:t xml:space="preserve">– </w:t>
      </w:r>
      <w:r w:rsidR="00376DFA">
        <w:rPr>
          <w:rFonts w:asciiTheme="minorHAnsi" w:hAnsiTheme="minorHAnsi" w:cstheme="minorHAnsi"/>
        </w:rPr>
        <w:t>the Bill</w:t>
      </w:r>
      <w:r w:rsidR="003C15AA">
        <w:rPr>
          <w:rFonts w:asciiTheme="minorHAnsi" w:hAnsiTheme="minorHAnsi" w:cstheme="minorHAnsi"/>
        </w:rPr>
        <w:t xml:space="preserve"> will do little to </w:t>
      </w:r>
      <w:r w:rsidR="003C15AA" w:rsidRPr="003C15AA">
        <w:rPr>
          <w:rFonts w:asciiTheme="minorHAnsi" w:hAnsiTheme="minorHAnsi" w:cstheme="minorHAnsi"/>
        </w:rPr>
        <w:t>address the current crisis</w:t>
      </w:r>
      <w:r w:rsidR="00FC6537">
        <w:rPr>
          <w:rFonts w:asciiTheme="minorHAnsi" w:hAnsiTheme="minorHAnsi" w:cstheme="minorHAnsi"/>
        </w:rPr>
        <w:t>, and on its own</w:t>
      </w:r>
      <w:r w:rsidR="003C15AA" w:rsidRPr="003C15AA">
        <w:rPr>
          <w:rFonts w:asciiTheme="minorHAnsi" w:hAnsiTheme="minorHAnsi" w:cstheme="minorHAnsi"/>
        </w:rPr>
        <w:t xml:space="preserve"> </w:t>
      </w:r>
      <w:r w:rsidR="007853B0">
        <w:rPr>
          <w:rFonts w:asciiTheme="minorHAnsi" w:hAnsiTheme="minorHAnsi" w:cstheme="minorHAnsi"/>
        </w:rPr>
        <w:t>appears</w:t>
      </w:r>
      <w:r w:rsidR="004E4171">
        <w:rPr>
          <w:rFonts w:asciiTheme="minorHAnsi" w:hAnsiTheme="minorHAnsi" w:cstheme="minorHAnsi"/>
        </w:rPr>
        <w:t xml:space="preserve"> </w:t>
      </w:r>
      <w:r w:rsidR="003C15AA">
        <w:rPr>
          <w:rFonts w:asciiTheme="minorHAnsi" w:hAnsiTheme="minorHAnsi" w:cstheme="minorHAnsi"/>
        </w:rPr>
        <w:t xml:space="preserve">as </w:t>
      </w:r>
      <w:r w:rsidR="00F15727">
        <w:rPr>
          <w:rFonts w:asciiTheme="minorHAnsi" w:hAnsiTheme="minorHAnsi" w:cstheme="minorHAnsi"/>
        </w:rPr>
        <w:t>so much</w:t>
      </w:r>
      <w:r w:rsidR="003C15AA" w:rsidRPr="003C15AA">
        <w:rPr>
          <w:rFonts w:asciiTheme="minorHAnsi" w:hAnsiTheme="minorHAnsi" w:cstheme="minorHAnsi"/>
        </w:rPr>
        <w:t xml:space="preserve"> virtue signalling</w:t>
      </w:r>
      <w:r w:rsidR="00F15727">
        <w:rPr>
          <w:rFonts w:asciiTheme="minorHAnsi" w:hAnsiTheme="minorHAnsi" w:cstheme="minorHAnsi"/>
        </w:rPr>
        <w:t xml:space="preserve">; </w:t>
      </w:r>
      <w:r w:rsidR="008A7C43">
        <w:rPr>
          <w:rFonts w:asciiTheme="minorHAnsi" w:hAnsiTheme="minorHAnsi" w:cstheme="minorHAnsi"/>
        </w:rPr>
        <w:t>aiding a lucky few</w:t>
      </w:r>
      <w:r w:rsidR="003C15AA" w:rsidRPr="003C15AA">
        <w:rPr>
          <w:rFonts w:asciiTheme="minorHAnsi" w:hAnsiTheme="minorHAnsi" w:cstheme="minorHAnsi"/>
        </w:rPr>
        <w:t xml:space="preserve"> while ultimately maintaining the status quo.</w:t>
      </w:r>
    </w:p>
    <w:p w14:paraId="56178C62" w14:textId="7785D56C" w:rsidR="00E11DB5" w:rsidRPr="00F13385" w:rsidRDefault="009106BB" w:rsidP="009803D7">
      <w:pPr>
        <w:pStyle w:val="Heading2"/>
        <w:numPr>
          <w:ilvl w:val="0"/>
          <w:numId w:val="6"/>
        </w:numPr>
        <w:ind w:left="357" w:hanging="357"/>
        <w:rPr>
          <w:rFonts w:asciiTheme="majorHAnsi" w:eastAsiaTheme="minorEastAsia" w:hAnsiTheme="majorHAnsi" w:cstheme="majorHAnsi"/>
          <w:sz w:val="32"/>
          <w:szCs w:val="32"/>
        </w:rPr>
      </w:pPr>
      <w:bookmarkStart w:id="13" w:name="_Toc159426193"/>
      <w:r>
        <w:rPr>
          <w:rFonts w:asciiTheme="majorHAnsi" w:eastAsiaTheme="minorEastAsia" w:hAnsiTheme="majorHAnsi" w:cstheme="majorHAnsi"/>
          <w:sz w:val="32"/>
          <w:szCs w:val="32"/>
        </w:rPr>
        <w:lastRenderedPageBreak/>
        <w:t>H</w:t>
      </w:r>
      <w:r w:rsidR="00E11DB5" w:rsidRPr="00F13385">
        <w:rPr>
          <w:rFonts w:asciiTheme="majorHAnsi" w:eastAsiaTheme="minorEastAsia" w:hAnsiTheme="majorHAnsi" w:cstheme="majorHAnsi"/>
          <w:sz w:val="32"/>
          <w:szCs w:val="32"/>
        </w:rPr>
        <w:t>ousing as a human right</w:t>
      </w:r>
      <w:bookmarkEnd w:id="13"/>
    </w:p>
    <w:p w14:paraId="47E86101" w14:textId="6345C885" w:rsidR="002A32CE" w:rsidRDefault="00DD414C" w:rsidP="006D1EFE">
      <w:pPr>
        <w:rPr>
          <w:rFonts w:asciiTheme="minorHAnsi" w:eastAsiaTheme="minorEastAsia" w:hAnsiTheme="minorHAnsi" w:cstheme="minorBidi"/>
        </w:rPr>
      </w:pPr>
      <w:r>
        <w:rPr>
          <w:rFonts w:asciiTheme="minorHAnsi" w:eastAsiaTheme="minorEastAsia" w:hAnsiTheme="minorHAnsi" w:cstheme="minorBidi"/>
        </w:rPr>
        <w:t xml:space="preserve">In the Australia, </w:t>
      </w:r>
      <w:r w:rsidR="002A32CE">
        <w:rPr>
          <w:rFonts w:asciiTheme="minorHAnsi" w:eastAsiaTheme="minorEastAsia" w:hAnsiTheme="minorHAnsi" w:cstheme="minorBidi"/>
        </w:rPr>
        <w:t xml:space="preserve">property ownership has </w:t>
      </w:r>
      <w:r w:rsidR="00146F12">
        <w:rPr>
          <w:rFonts w:asciiTheme="minorHAnsi" w:eastAsiaTheme="minorEastAsia" w:hAnsiTheme="minorHAnsi" w:cstheme="minorBidi"/>
        </w:rPr>
        <w:t xml:space="preserve">essentially </w:t>
      </w:r>
      <w:r w:rsidR="00937E1F">
        <w:rPr>
          <w:rFonts w:asciiTheme="minorHAnsi" w:eastAsiaTheme="minorEastAsia" w:hAnsiTheme="minorHAnsi" w:cstheme="minorBidi"/>
        </w:rPr>
        <w:t>become synonymous with</w:t>
      </w:r>
      <w:r w:rsidR="00320E64">
        <w:rPr>
          <w:rFonts w:asciiTheme="minorHAnsi" w:eastAsiaTheme="minorEastAsia" w:hAnsiTheme="minorHAnsi" w:cstheme="minorBidi"/>
        </w:rPr>
        <w:t xml:space="preserve"> investment and wealth generation</w:t>
      </w:r>
      <w:r>
        <w:rPr>
          <w:rFonts w:asciiTheme="minorHAnsi" w:eastAsiaTheme="minorEastAsia" w:hAnsiTheme="minorHAnsi" w:cstheme="minorBidi"/>
        </w:rPr>
        <w:t>. If we are to have any hope of addressing</w:t>
      </w:r>
      <w:r w:rsidR="007610D4">
        <w:rPr>
          <w:rFonts w:asciiTheme="minorHAnsi" w:eastAsiaTheme="minorEastAsia" w:hAnsiTheme="minorHAnsi" w:cstheme="minorBidi"/>
        </w:rPr>
        <w:t xml:space="preserve"> the current crisis, it</w:t>
      </w:r>
      <w:r w:rsidR="00C707B8">
        <w:rPr>
          <w:rFonts w:asciiTheme="minorHAnsi" w:eastAsiaTheme="minorEastAsia" w:hAnsiTheme="minorHAnsi" w:cstheme="minorBidi"/>
        </w:rPr>
        <w:t xml:space="preserve"> is critical that </w:t>
      </w:r>
      <w:r w:rsidR="00B90FCC">
        <w:rPr>
          <w:rFonts w:asciiTheme="minorHAnsi" w:eastAsiaTheme="minorEastAsia" w:hAnsiTheme="minorHAnsi" w:cstheme="minorBidi"/>
        </w:rPr>
        <w:t>housing policy r</w:t>
      </w:r>
      <w:r w:rsidR="00E14FB8">
        <w:rPr>
          <w:rFonts w:asciiTheme="minorHAnsi" w:eastAsiaTheme="minorEastAsia" w:hAnsiTheme="minorHAnsi" w:cstheme="minorBidi"/>
        </w:rPr>
        <w:t>ecognise what housing is at its root – a basic human need necessary to survival</w:t>
      </w:r>
      <w:r w:rsidR="00C31E38">
        <w:rPr>
          <w:rFonts w:asciiTheme="minorHAnsi" w:eastAsiaTheme="minorEastAsia" w:hAnsiTheme="minorHAnsi" w:cstheme="minorBidi"/>
        </w:rPr>
        <w:t xml:space="preserve">, </w:t>
      </w:r>
      <w:r w:rsidR="00C464F1" w:rsidRPr="00C464F1">
        <w:rPr>
          <w:rFonts w:asciiTheme="minorHAnsi" w:eastAsiaTheme="minorEastAsia" w:hAnsiTheme="minorHAnsi" w:cstheme="minorBidi"/>
        </w:rPr>
        <w:t>and one that has been enshrined as a human right under international law.</w:t>
      </w:r>
      <w:r w:rsidR="00E14FB8">
        <w:rPr>
          <w:rFonts w:asciiTheme="minorHAnsi" w:eastAsiaTheme="minorEastAsia" w:hAnsiTheme="minorHAnsi" w:cstheme="minorBidi"/>
        </w:rPr>
        <w:t xml:space="preserve"> </w:t>
      </w:r>
      <w:r w:rsidR="00C74A3B">
        <w:rPr>
          <w:rFonts w:asciiTheme="minorHAnsi" w:eastAsiaTheme="minorEastAsia" w:hAnsiTheme="minorHAnsi" w:cstheme="minorBidi"/>
        </w:rPr>
        <w:t>For people with disability, this right is</w:t>
      </w:r>
      <w:r w:rsidR="005E7588">
        <w:rPr>
          <w:rFonts w:asciiTheme="minorHAnsi" w:eastAsiaTheme="minorEastAsia" w:hAnsiTheme="minorHAnsi" w:cstheme="minorBidi"/>
        </w:rPr>
        <w:t xml:space="preserve"> protected under multiple legal instruments.</w:t>
      </w:r>
      <w:r w:rsidR="00C707B8">
        <w:rPr>
          <w:rFonts w:asciiTheme="minorHAnsi" w:eastAsiaTheme="minorEastAsia" w:hAnsiTheme="minorHAnsi" w:cstheme="minorBidi"/>
        </w:rPr>
        <w:t xml:space="preserve"> </w:t>
      </w:r>
    </w:p>
    <w:p w14:paraId="66716DBF" w14:textId="109DD91E" w:rsidR="006D1EFE" w:rsidRDefault="006D1EFE" w:rsidP="006D1EFE">
      <w:pPr>
        <w:rPr>
          <w:rStyle w:val="normaltextrun"/>
          <w:rFonts w:asciiTheme="minorHAnsi" w:eastAsiaTheme="minorEastAsia" w:hAnsiTheme="minorHAnsi" w:cstheme="minorBidi"/>
        </w:rPr>
      </w:pPr>
      <w:r w:rsidRPr="288693E1">
        <w:rPr>
          <w:rFonts w:asciiTheme="minorHAnsi" w:eastAsiaTheme="minorEastAsia" w:hAnsiTheme="minorHAnsi" w:cstheme="minorBidi"/>
        </w:rPr>
        <w:t xml:space="preserve">Australia is a signatory to both </w:t>
      </w:r>
      <w:r w:rsidRPr="288693E1">
        <w:rPr>
          <w:rFonts w:asciiTheme="minorHAnsi" w:eastAsiaTheme="minorEastAsia" w:hAnsiTheme="minorHAnsi" w:cstheme="minorBidi"/>
          <w:i/>
          <w:iCs/>
        </w:rPr>
        <w:t>the International Covenant on Economic, Social and Cultural Rights (ICESCR)</w:t>
      </w:r>
      <w:r w:rsidRPr="288693E1">
        <w:rPr>
          <w:rFonts w:asciiTheme="minorHAnsi" w:eastAsiaTheme="minorEastAsia" w:hAnsiTheme="minorHAnsi" w:cstheme="minorBidi"/>
        </w:rPr>
        <w:t xml:space="preserve"> and the </w:t>
      </w:r>
      <w:r w:rsidRPr="288693E1">
        <w:rPr>
          <w:rFonts w:asciiTheme="minorHAnsi" w:eastAsiaTheme="minorEastAsia" w:hAnsiTheme="minorHAnsi" w:cstheme="minorBidi"/>
          <w:i/>
          <w:iCs/>
        </w:rPr>
        <w:t>Convention on the Rights of Persons with Disabilities (CRPD)</w:t>
      </w:r>
      <w:r w:rsidRPr="288693E1">
        <w:rPr>
          <w:rFonts w:asciiTheme="minorHAnsi" w:eastAsiaTheme="minorEastAsia" w:hAnsiTheme="minorHAnsi" w:cstheme="minorBidi"/>
        </w:rPr>
        <w:t xml:space="preserve">. </w:t>
      </w:r>
      <w:r w:rsidR="00840ACC">
        <w:rPr>
          <w:rFonts w:asciiTheme="minorHAnsi" w:eastAsiaTheme="minorEastAsia" w:hAnsiTheme="minorHAnsi" w:cstheme="minorBidi"/>
        </w:rPr>
        <w:t>Meaning, we</w:t>
      </w:r>
      <w:r w:rsidRPr="288693E1">
        <w:rPr>
          <w:rFonts w:asciiTheme="minorHAnsi" w:eastAsiaTheme="minorEastAsia" w:hAnsiTheme="minorHAnsi" w:cstheme="minorBidi"/>
        </w:rPr>
        <w:t xml:space="preserve"> have made a legal commitment to uphold the rights set out under each of these treaties. Under articles 11 and </w:t>
      </w:r>
      <w:r w:rsidR="00840ACC">
        <w:rPr>
          <w:rFonts w:asciiTheme="minorHAnsi" w:eastAsiaTheme="minorEastAsia" w:hAnsiTheme="minorHAnsi" w:cstheme="minorBidi"/>
        </w:rPr>
        <w:t xml:space="preserve">under </w:t>
      </w:r>
      <w:r w:rsidRPr="288693E1">
        <w:rPr>
          <w:rFonts w:asciiTheme="minorHAnsi" w:eastAsiaTheme="minorEastAsia" w:hAnsiTheme="minorHAnsi" w:cstheme="minorBidi"/>
        </w:rPr>
        <w:t xml:space="preserve">articles 19 and 28 of these instruments respectively, the Australian government is obliged to ensure that all people with disability have access to social security, social protection, and </w:t>
      </w:r>
      <w:r w:rsidRPr="00840ACC">
        <w:rPr>
          <w:rFonts w:asciiTheme="minorHAnsi" w:eastAsiaTheme="minorEastAsia" w:hAnsiTheme="minorHAnsi" w:cstheme="minorBidi"/>
          <w:b/>
          <w:bCs/>
          <w:u w:val="single"/>
        </w:rPr>
        <w:t>an adequate standard of living</w:t>
      </w:r>
      <w:r w:rsidRPr="288693E1">
        <w:rPr>
          <w:rFonts w:asciiTheme="minorHAnsi" w:eastAsiaTheme="minorEastAsia" w:hAnsiTheme="minorHAnsi" w:cstheme="minorBidi"/>
        </w:rPr>
        <w:t>.</w:t>
      </w:r>
    </w:p>
    <w:p w14:paraId="288C1753" w14:textId="77777777" w:rsidR="006D1EFE" w:rsidRDefault="006D1EFE" w:rsidP="006D1EFE">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A</w:t>
      </w:r>
      <w:r w:rsidRPr="288693E1">
        <w:rPr>
          <w:rStyle w:val="normaltextrun"/>
          <w:rFonts w:asciiTheme="minorHAnsi" w:eastAsiaTheme="minorEastAsia" w:hAnsiTheme="minorHAnsi" w:cstheme="minorBidi"/>
        </w:rPr>
        <w:t xml:space="preserve">rticle 11 of the </w:t>
      </w:r>
      <w:r w:rsidRPr="288693E1">
        <w:rPr>
          <w:rStyle w:val="normaltextrun"/>
          <w:rFonts w:asciiTheme="minorHAnsi" w:eastAsiaTheme="minorEastAsia" w:hAnsiTheme="minorHAnsi" w:cstheme="minorBidi"/>
          <w:i/>
          <w:iCs/>
        </w:rPr>
        <w:t xml:space="preserve">ICESCR </w:t>
      </w:r>
      <w:r w:rsidRPr="00012EB9">
        <w:rPr>
          <w:rStyle w:val="normaltextrun"/>
          <w:rFonts w:asciiTheme="minorHAnsi" w:eastAsiaTheme="minorEastAsia" w:hAnsiTheme="minorHAnsi" w:cstheme="minorBidi"/>
        </w:rPr>
        <w:t>states:</w:t>
      </w:r>
    </w:p>
    <w:p w14:paraId="21679AF4" w14:textId="5D6D46ED" w:rsidR="006D1EFE" w:rsidRPr="009135AA" w:rsidRDefault="006D1EFE" w:rsidP="006D1EFE">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 xml:space="preserve">“1. The States Parties to the present Covenant recognize the right of everyone to an adequate standard of living for himself and his family, including adequate food, </w:t>
      </w:r>
      <w:proofErr w:type="gramStart"/>
      <w:r w:rsidRPr="288693E1">
        <w:rPr>
          <w:rStyle w:val="normaltextrun"/>
          <w:rFonts w:asciiTheme="minorHAnsi" w:eastAsiaTheme="minorEastAsia" w:hAnsiTheme="minorHAnsi" w:cstheme="minorBidi"/>
          <w:i/>
          <w:iCs/>
        </w:rPr>
        <w:t>clothing</w:t>
      </w:r>
      <w:proofErr w:type="gramEnd"/>
      <w:r w:rsidRPr="288693E1">
        <w:rPr>
          <w:rStyle w:val="normaltextrun"/>
          <w:rFonts w:asciiTheme="minorHAnsi" w:eastAsiaTheme="minorEastAsia" w:hAnsiTheme="minorHAnsi" w:cstheme="minorBidi"/>
          <w:i/>
          <w:iCs/>
        </w:rPr>
        <w:t xml:space="preserve"> and housing, and to the continuous improvement of living conditions. The States Parties will take appropriate steps to ensure the realization of this right, recognizing to this effect the essential importance of international co-operation based on free consent.”</w:t>
      </w:r>
      <w:r w:rsidRPr="288693E1">
        <w:rPr>
          <w:rStyle w:val="EndnoteReference"/>
          <w:rFonts w:asciiTheme="minorHAnsi" w:eastAsiaTheme="minorEastAsia" w:hAnsiTheme="minorHAnsi" w:cstheme="minorBidi"/>
          <w:i/>
          <w:iCs/>
        </w:rPr>
        <w:endnoteReference w:id="2"/>
      </w:r>
      <w:r w:rsidR="00D16B27">
        <w:rPr>
          <w:rStyle w:val="normaltextrun"/>
          <w:rFonts w:asciiTheme="minorHAnsi" w:hAnsiTheme="minorHAnsi" w:cstheme="minorHAnsi"/>
          <w:i/>
          <w:iCs/>
        </w:rPr>
        <w:br/>
      </w:r>
    </w:p>
    <w:p w14:paraId="1EB04747" w14:textId="77777777" w:rsidR="006D1EFE" w:rsidRPr="00387ECE" w:rsidRDefault="006D1EFE" w:rsidP="006D1EFE">
      <w:pPr>
        <w:pStyle w:val="paragraph"/>
        <w:spacing w:before="0" w:beforeAutospacing="0" w:after="200" w:afterAutospacing="0" w:line="276" w:lineRule="auto"/>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rPr>
        <w:t xml:space="preserve">Regarding people with disability specifically, article 19 of the </w:t>
      </w:r>
      <w:r w:rsidRPr="00012EB9">
        <w:rPr>
          <w:rStyle w:val="normaltextrun"/>
          <w:rFonts w:asciiTheme="minorHAnsi" w:eastAsiaTheme="minorEastAsia" w:hAnsiTheme="minorHAnsi" w:cstheme="minorBidi"/>
          <w:i/>
          <w:iCs/>
        </w:rPr>
        <w:t>CRPD</w:t>
      </w:r>
      <w:r w:rsidRPr="288693E1">
        <w:rPr>
          <w:rStyle w:val="normaltextrun"/>
          <w:rFonts w:asciiTheme="minorHAnsi" w:eastAsiaTheme="minorEastAsia" w:hAnsiTheme="minorHAnsi" w:cstheme="minorBidi"/>
        </w:rPr>
        <w:t xml:space="preserve"> </w:t>
      </w:r>
      <w:r w:rsidRPr="00012EB9">
        <w:rPr>
          <w:rStyle w:val="normaltextrun"/>
          <w:rFonts w:asciiTheme="minorHAnsi" w:eastAsiaTheme="minorEastAsia" w:hAnsiTheme="minorHAnsi" w:cstheme="minorBidi"/>
          <w:i/>
          <w:iCs/>
        </w:rPr>
        <w:t>(Living independently and being included in the community)</w:t>
      </w:r>
      <w:r w:rsidRPr="288693E1">
        <w:rPr>
          <w:rStyle w:val="normaltextrun"/>
          <w:rFonts w:asciiTheme="minorHAnsi" w:eastAsiaTheme="minorEastAsia" w:hAnsiTheme="minorHAnsi" w:cstheme="minorBidi"/>
        </w:rPr>
        <w:t xml:space="preserve"> requires governments to ensure:</w:t>
      </w:r>
      <w:r w:rsidRPr="288693E1">
        <w:rPr>
          <w:rStyle w:val="eop"/>
          <w:rFonts w:asciiTheme="minorHAnsi" w:eastAsiaTheme="minorEastAsia" w:hAnsiTheme="minorHAnsi" w:cstheme="minorBidi"/>
        </w:rPr>
        <w:t> </w:t>
      </w:r>
    </w:p>
    <w:p w14:paraId="6BAB30F4" w14:textId="77777777" w:rsidR="006D1EFE" w:rsidRPr="005F6BC3" w:rsidRDefault="006D1EFE" w:rsidP="006D1EFE">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rPr>
        <w:t xml:space="preserve">“a) Persons with disabilities </w:t>
      </w:r>
      <w:proofErr w:type="gramStart"/>
      <w:r w:rsidRPr="288693E1">
        <w:rPr>
          <w:rStyle w:val="normaltextrun"/>
          <w:rFonts w:asciiTheme="minorHAnsi" w:eastAsiaTheme="minorEastAsia" w:hAnsiTheme="minorHAnsi" w:cstheme="minorBidi"/>
          <w:i/>
          <w:iCs/>
        </w:rPr>
        <w:t>have the opportunity to</w:t>
      </w:r>
      <w:proofErr w:type="gramEnd"/>
      <w:r w:rsidRPr="288693E1">
        <w:rPr>
          <w:rStyle w:val="normaltextrun"/>
          <w:rFonts w:asciiTheme="minorHAnsi" w:eastAsiaTheme="minorEastAsia" w:hAnsiTheme="minorHAnsi" w:cstheme="minorBidi"/>
          <w:i/>
          <w:iCs/>
        </w:rPr>
        <w:t xml:space="preserve"> choose their place of residence and where and with whom they live on an equal basis with others and are not obliged to live in a particular living arrangement.</w:t>
      </w:r>
      <w:r w:rsidRPr="288693E1">
        <w:rPr>
          <w:rStyle w:val="eop"/>
          <w:rFonts w:asciiTheme="minorHAnsi" w:eastAsiaTheme="minorEastAsia" w:hAnsiTheme="minorHAnsi" w:cstheme="minorBidi"/>
        </w:rPr>
        <w:t> </w:t>
      </w:r>
    </w:p>
    <w:p w14:paraId="2181E964" w14:textId="77777777" w:rsidR="006D1EFE" w:rsidRPr="005F6BC3" w:rsidRDefault="006D1EFE" w:rsidP="006D1EFE">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rPr>
        <w:t>b) Persons with disabilities have access to a range of in-home, residential, and other community support services, including personal assistance necessary to support living and inclusion in the community, and to prevent isolation or segregation from the community.</w:t>
      </w:r>
      <w:r w:rsidRPr="288693E1">
        <w:rPr>
          <w:rStyle w:val="eop"/>
          <w:rFonts w:asciiTheme="minorHAnsi" w:eastAsiaTheme="minorEastAsia" w:hAnsiTheme="minorHAnsi" w:cstheme="minorBidi"/>
        </w:rPr>
        <w:t> </w:t>
      </w:r>
    </w:p>
    <w:p w14:paraId="0FE378C6" w14:textId="77777777" w:rsidR="006D1EFE" w:rsidRPr="005F6BC3" w:rsidRDefault="006D1EFE" w:rsidP="006D1EFE">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rPr>
        <w:t>c) Community services and facilities for the general population are available on an equal basis to persons with disabilities and are responsive to their needs.”</w:t>
      </w:r>
      <w:r w:rsidRPr="288693E1">
        <w:rPr>
          <w:rStyle w:val="EndnoteReference"/>
          <w:rFonts w:asciiTheme="minorHAnsi" w:eastAsiaTheme="minorEastAsia" w:hAnsiTheme="minorHAnsi" w:cstheme="minorBidi"/>
          <w:i/>
          <w:iCs/>
        </w:rPr>
        <w:endnoteReference w:id="3"/>
      </w:r>
      <w:r>
        <w:rPr>
          <w:rStyle w:val="normaltextrun"/>
          <w:rFonts w:asciiTheme="minorHAnsi" w:hAnsiTheme="minorHAnsi" w:cstheme="minorHAnsi"/>
          <w:i/>
          <w:iCs/>
        </w:rPr>
        <w:br/>
      </w:r>
    </w:p>
    <w:p w14:paraId="249CF66F" w14:textId="77777777" w:rsidR="006D1EFE" w:rsidRPr="00387ECE" w:rsidRDefault="006D1EFE" w:rsidP="006D1EFE">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Article 28 of the </w:t>
      </w:r>
      <w:r w:rsidRPr="00012EB9">
        <w:rPr>
          <w:rStyle w:val="normaltextrun"/>
          <w:rFonts w:asciiTheme="minorHAnsi" w:eastAsiaTheme="minorEastAsia" w:hAnsiTheme="minorHAnsi" w:cstheme="minorBidi"/>
          <w:i/>
          <w:iCs/>
        </w:rPr>
        <w:t>CRPD</w:t>
      </w:r>
      <w:r w:rsidRPr="288693E1">
        <w:rPr>
          <w:rStyle w:val="normaltextrun"/>
          <w:rFonts w:asciiTheme="minorHAnsi" w:eastAsiaTheme="minorEastAsia" w:hAnsiTheme="minorHAnsi" w:cstheme="minorBidi"/>
        </w:rPr>
        <w:t xml:space="preserve"> </w:t>
      </w:r>
      <w:r w:rsidRPr="00012EB9">
        <w:rPr>
          <w:rStyle w:val="normaltextrun"/>
          <w:rFonts w:asciiTheme="minorHAnsi" w:eastAsiaTheme="minorEastAsia" w:hAnsiTheme="minorHAnsi" w:cstheme="minorBidi"/>
          <w:i/>
          <w:iCs/>
        </w:rPr>
        <w:t>(Adequate standard of living and social protection)</w:t>
      </w:r>
      <w:r w:rsidRPr="288693E1">
        <w:rPr>
          <w:rStyle w:val="normaltextrun"/>
          <w:rFonts w:asciiTheme="minorHAnsi" w:eastAsiaTheme="minorEastAsia" w:hAnsiTheme="minorHAnsi" w:cstheme="minorBidi"/>
          <w:i/>
          <w:iCs/>
        </w:rPr>
        <w:t xml:space="preserve"> </w:t>
      </w:r>
      <w:r w:rsidRPr="288693E1">
        <w:rPr>
          <w:rStyle w:val="normaltextrun"/>
          <w:rFonts w:asciiTheme="minorHAnsi" w:eastAsiaTheme="minorEastAsia" w:hAnsiTheme="minorHAnsi" w:cstheme="minorBidi"/>
        </w:rPr>
        <w:t>further</w:t>
      </w:r>
      <w:r w:rsidRPr="288693E1">
        <w:rPr>
          <w:rStyle w:val="normaltextrun"/>
          <w:rFonts w:asciiTheme="minorHAnsi" w:eastAsiaTheme="minorEastAsia" w:hAnsiTheme="minorHAnsi" w:cstheme="minorBidi"/>
          <w:i/>
          <w:iCs/>
        </w:rPr>
        <w:t xml:space="preserve"> </w:t>
      </w:r>
      <w:r w:rsidRPr="288693E1">
        <w:rPr>
          <w:rStyle w:val="normaltextrun"/>
          <w:rFonts w:asciiTheme="minorHAnsi" w:eastAsiaTheme="minorEastAsia" w:hAnsiTheme="minorHAnsi" w:cstheme="minorBidi"/>
        </w:rPr>
        <w:t>states:</w:t>
      </w:r>
      <w:r w:rsidRPr="288693E1">
        <w:rPr>
          <w:rStyle w:val="eop"/>
          <w:rFonts w:asciiTheme="minorHAnsi" w:eastAsiaTheme="minorEastAsia" w:hAnsiTheme="minorHAnsi" w:cstheme="minorBidi"/>
        </w:rPr>
        <w:t> </w:t>
      </w:r>
    </w:p>
    <w:p w14:paraId="34A6C423" w14:textId="77777777" w:rsidR="006D1EFE" w:rsidRPr="00387ECE" w:rsidRDefault="006D1EFE" w:rsidP="006D1EFE">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 xml:space="preserve">“1. States Parties recognize the right of persons with disabilities to an adequate standard of living for themselves and their families, </w:t>
      </w:r>
      <w:r w:rsidRPr="006C5400">
        <w:rPr>
          <w:rStyle w:val="normaltextrun"/>
          <w:rFonts w:asciiTheme="minorHAnsi" w:eastAsiaTheme="minorEastAsia" w:hAnsiTheme="minorHAnsi" w:cstheme="minorBidi"/>
          <w:i/>
          <w:iCs/>
        </w:rPr>
        <w:t xml:space="preserve">including ...housing, and to the continuous improvement of living conditions, and shall take appropriate steps to safeguard and promote the realization of this right without discrimination on the basis of </w:t>
      </w:r>
      <w:proofErr w:type="gramStart"/>
      <w:r w:rsidRPr="006C5400">
        <w:rPr>
          <w:rStyle w:val="normaltextrun"/>
          <w:rFonts w:asciiTheme="minorHAnsi" w:eastAsiaTheme="minorEastAsia" w:hAnsiTheme="minorHAnsi" w:cstheme="minorBidi"/>
          <w:i/>
          <w:iCs/>
        </w:rPr>
        <w:t>disability”</w:t>
      </w:r>
      <w:proofErr w:type="gramEnd"/>
    </w:p>
    <w:p w14:paraId="7CBF34F3" w14:textId="77777777" w:rsidR="006D1EFE" w:rsidRPr="00AD6C57" w:rsidRDefault="006D1EFE" w:rsidP="006D1EFE">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lastRenderedPageBreak/>
        <w:t>d) To ensure access by persons with disabilities to public housing programmes.”</w:t>
      </w:r>
      <w:r w:rsidRPr="288693E1">
        <w:rPr>
          <w:rStyle w:val="EndnoteReference"/>
          <w:rFonts w:asciiTheme="minorHAnsi" w:eastAsiaTheme="minorEastAsia" w:hAnsiTheme="minorHAnsi" w:cstheme="minorBidi"/>
          <w:i/>
          <w:iCs/>
        </w:rPr>
        <w:endnoteReference w:id="4"/>
      </w:r>
      <w:r w:rsidRPr="288693E1">
        <w:rPr>
          <w:rStyle w:val="normaltextrun"/>
          <w:rFonts w:asciiTheme="minorHAnsi" w:eastAsiaTheme="minorEastAsia" w:hAnsiTheme="minorHAnsi" w:cstheme="minorBidi"/>
          <w:i/>
          <w:iCs/>
        </w:rPr>
        <w:t> </w:t>
      </w:r>
      <w:r>
        <w:rPr>
          <w:rStyle w:val="normaltextrun"/>
          <w:rFonts w:asciiTheme="minorHAnsi" w:hAnsiTheme="minorHAnsi" w:cstheme="minorHAnsi"/>
          <w:i/>
          <w:iCs/>
        </w:rPr>
        <w:br/>
      </w:r>
    </w:p>
    <w:p w14:paraId="4E5F3DFF" w14:textId="55F70EAB" w:rsidR="006D1EFE" w:rsidRPr="00084E21" w:rsidRDefault="006D1EFE" w:rsidP="006D1EFE">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Australia’s Disability Strategy 2021-31 (the Strategy) is Australia’s domestic blueprint for the progressive realisation of the rights set out in the </w:t>
      </w:r>
      <w:r w:rsidRPr="006C5400">
        <w:rPr>
          <w:rStyle w:val="normaltextrun"/>
          <w:rFonts w:asciiTheme="minorHAnsi" w:eastAsiaTheme="minorEastAsia" w:hAnsiTheme="minorHAnsi" w:cstheme="minorBidi"/>
          <w:i/>
          <w:iCs/>
          <w:lang w:val="en-GB"/>
        </w:rPr>
        <w:t>CRPD</w:t>
      </w:r>
      <w:r w:rsidRPr="288693E1">
        <w:rPr>
          <w:rStyle w:val="normaltextrun"/>
          <w:rFonts w:asciiTheme="minorHAnsi" w:eastAsiaTheme="minorEastAsia" w:hAnsiTheme="minorHAnsi" w:cstheme="minorBidi"/>
          <w:lang w:val="en-GB"/>
        </w:rPr>
        <w:t xml:space="preserve">. All Australian </w:t>
      </w:r>
      <w:r>
        <w:rPr>
          <w:rStyle w:val="normaltextrun"/>
          <w:rFonts w:asciiTheme="minorHAnsi" w:eastAsiaTheme="minorEastAsia" w:hAnsiTheme="minorHAnsi" w:cstheme="minorBidi"/>
          <w:lang w:val="en-GB"/>
        </w:rPr>
        <w:t>g</w:t>
      </w:r>
      <w:r w:rsidRPr="288693E1">
        <w:rPr>
          <w:rStyle w:val="normaltextrun"/>
          <w:rFonts w:asciiTheme="minorHAnsi" w:eastAsiaTheme="minorEastAsia" w:hAnsiTheme="minorHAnsi" w:cstheme="minorBidi"/>
          <w:lang w:val="en-GB"/>
        </w:rPr>
        <w:t xml:space="preserve">overnments have endorsed the </w:t>
      </w:r>
      <w:r>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trategy as a means of improving outcomes </w:t>
      </w:r>
      <w:r w:rsidR="00840ACC">
        <w:rPr>
          <w:rStyle w:val="normaltextrun"/>
          <w:rFonts w:asciiTheme="minorHAnsi" w:eastAsiaTheme="minorEastAsia" w:hAnsiTheme="minorHAnsi" w:cstheme="minorBidi"/>
          <w:lang w:val="en-GB"/>
        </w:rPr>
        <w:t xml:space="preserve">Australians with </w:t>
      </w:r>
      <w:r w:rsidRPr="288693E1">
        <w:rPr>
          <w:rStyle w:val="normaltextrun"/>
          <w:rFonts w:asciiTheme="minorHAnsi" w:eastAsiaTheme="minorEastAsia" w:hAnsiTheme="minorHAnsi" w:cstheme="minorBidi"/>
          <w:lang w:val="en-GB"/>
        </w:rPr>
        <w:t>disability</w:t>
      </w:r>
      <w:r w:rsidR="00840ACC">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The Strategy </w:t>
      </w:r>
      <w:r>
        <w:rPr>
          <w:rStyle w:val="normaltextrun"/>
          <w:rFonts w:asciiTheme="minorHAnsi" w:eastAsiaTheme="minorEastAsia" w:hAnsiTheme="minorHAnsi" w:cstheme="minorBidi"/>
          <w:lang w:val="en-GB"/>
        </w:rPr>
        <w:t>comprises</w:t>
      </w:r>
      <w:r w:rsidRPr="288693E1">
        <w:rPr>
          <w:rStyle w:val="normaltextrun"/>
          <w:rFonts w:asciiTheme="minorHAnsi" w:eastAsiaTheme="minorEastAsia" w:hAnsiTheme="minorHAnsi" w:cstheme="minorBidi"/>
          <w:lang w:val="en-GB"/>
        </w:rPr>
        <w:t xml:space="preserve"> seven key outcome areas, </w:t>
      </w:r>
      <w:r>
        <w:rPr>
          <w:rStyle w:val="normaltextrun"/>
          <w:rFonts w:asciiTheme="minorHAnsi" w:eastAsiaTheme="minorEastAsia" w:hAnsiTheme="minorHAnsi" w:cstheme="minorBidi"/>
          <w:lang w:val="en-GB"/>
        </w:rPr>
        <w:t>including</w:t>
      </w:r>
      <w:r w:rsidRPr="288693E1">
        <w:rPr>
          <w:rStyle w:val="normaltextrun"/>
          <w:rFonts w:asciiTheme="minorHAnsi" w:eastAsiaTheme="minorEastAsia" w:hAnsiTheme="minorHAnsi" w:cstheme="minorBidi"/>
          <w:lang w:val="en-GB"/>
        </w:rPr>
        <w:t xml:space="preserve"> </w:t>
      </w:r>
      <w:r>
        <w:rPr>
          <w:rStyle w:val="normaltextrun"/>
          <w:rFonts w:asciiTheme="minorHAnsi" w:eastAsiaTheme="minorEastAsia" w:hAnsiTheme="minorHAnsi" w:cstheme="minorBidi"/>
          <w:lang w:val="en-GB"/>
        </w:rPr>
        <w:t>‘</w:t>
      </w:r>
      <w:r w:rsidRPr="006C5400">
        <w:rPr>
          <w:rStyle w:val="normaltextrun"/>
          <w:rFonts w:asciiTheme="minorHAnsi" w:eastAsiaTheme="minorEastAsia" w:hAnsiTheme="minorHAnsi" w:cstheme="minorBidi"/>
          <w:lang w:val="en-GB"/>
        </w:rPr>
        <w:t xml:space="preserve">Inclusive homes and </w:t>
      </w:r>
      <w:proofErr w:type="gramStart"/>
      <w:r w:rsidRPr="006C5400">
        <w:rPr>
          <w:rStyle w:val="normaltextrun"/>
          <w:rFonts w:asciiTheme="minorHAnsi" w:eastAsiaTheme="minorEastAsia" w:hAnsiTheme="minorHAnsi" w:cstheme="minorBidi"/>
          <w:lang w:val="en-GB"/>
        </w:rPr>
        <w:t>communities</w:t>
      </w:r>
      <w:r>
        <w:rPr>
          <w:rStyle w:val="normaltextrun"/>
          <w:rFonts w:asciiTheme="minorHAnsi" w:eastAsiaTheme="minorEastAsia" w:hAnsiTheme="minorHAnsi" w:cstheme="minorBidi"/>
          <w:lang w:val="en-GB"/>
        </w:rPr>
        <w:t>’</w:t>
      </w:r>
      <w:proofErr w:type="gramEnd"/>
      <w:r w:rsidRPr="288693E1">
        <w:rPr>
          <w:rStyle w:val="normaltextrun"/>
          <w:rFonts w:asciiTheme="minorHAnsi" w:eastAsiaTheme="minorEastAsia" w:hAnsiTheme="minorHAnsi" w:cstheme="minorBidi"/>
          <w:lang w:val="en-GB"/>
        </w:rPr>
        <w:t>. The following two policy priorities are listed underneath this outcome area:</w:t>
      </w:r>
    </w:p>
    <w:p w14:paraId="36DA32E2" w14:textId="77777777" w:rsidR="006D1EFE" w:rsidRPr="00E841F4" w:rsidRDefault="006D1EFE" w:rsidP="006D1EFE">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“Housing affordability/stress: The availability of affordable housing is increased.</w:t>
      </w:r>
    </w:p>
    <w:p w14:paraId="642F8DCF" w14:textId="1DE8677B" w:rsidR="005E7588" w:rsidRPr="005E7588" w:rsidRDefault="006D1EFE" w:rsidP="005E7588">
      <w:pPr>
        <w:pStyle w:val="paragraph"/>
        <w:spacing w:before="0" w:beforeAutospacing="0" w:after="200" w:afterAutospacing="0" w:line="276" w:lineRule="auto"/>
        <w:ind w:left="567"/>
        <w:textAlignment w:val="baseline"/>
        <w:rPr>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Housing accessibility: Housing is accessible and people with disability have choice and control about where and who they live with and who comes into their home.”</w:t>
      </w:r>
      <w:r w:rsidRPr="288693E1">
        <w:rPr>
          <w:rStyle w:val="EndnoteReference"/>
          <w:rFonts w:asciiTheme="minorHAnsi" w:eastAsiaTheme="minorEastAsia" w:hAnsiTheme="minorHAnsi" w:cstheme="minorBidi"/>
          <w:i/>
          <w:iCs/>
        </w:rPr>
        <w:endnoteReference w:id="5"/>
      </w:r>
      <w:r w:rsidR="005E7588">
        <w:rPr>
          <w:rStyle w:val="normaltextrun"/>
          <w:rFonts w:asciiTheme="minorHAnsi" w:eastAsiaTheme="minorEastAsia" w:hAnsiTheme="minorHAnsi" w:cstheme="minorBidi"/>
          <w:i/>
          <w:iCs/>
        </w:rPr>
        <w:br/>
      </w:r>
    </w:p>
    <w:p w14:paraId="030D3214" w14:textId="77777777" w:rsidR="00840ACC" w:rsidRDefault="005E7588" w:rsidP="00190C3C">
      <w:pPr>
        <w:rPr>
          <w:rFonts w:asciiTheme="minorHAnsi" w:eastAsiaTheme="minorEastAsia" w:hAnsiTheme="minorHAnsi" w:cstheme="minorBidi"/>
        </w:rPr>
      </w:pPr>
      <w:r w:rsidRPr="009803D7">
        <w:rPr>
          <w:rFonts w:asciiTheme="minorHAnsi" w:eastAsiaTheme="minorEastAsia" w:hAnsiTheme="minorHAnsi" w:cstheme="minorBidi"/>
        </w:rPr>
        <w:t>As the data</w:t>
      </w:r>
      <w:r w:rsidR="00605BA1" w:rsidRPr="009803D7">
        <w:rPr>
          <w:rFonts w:asciiTheme="minorHAnsi" w:eastAsiaTheme="minorEastAsia" w:hAnsiTheme="minorHAnsi" w:cstheme="minorBidi"/>
        </w:rPr>
        <w:t xml:space="preserve"> presented in </w:t>
      </w:r>
      <w:r w:rsidR="00360EE6" w:rsidRPr="009803D7">
        <w:rPr>
          <w:rFonts w:asciiTheme="minorHAnsi" w:eastAsiaTheme="minorEastAsia" w:hAnsiTheme="minorHAnsi" w:cstheme="minorBidi"/>
        </w:rPr>
        <w:t xml:space="preserve">both </w:t>
      </w:r>
      <w:r w:rsidR="00C16CBB" w:rsidRPr="009803D7">
        <w:rPr>
          <w:rFonts w:asciiTheme="minorHAnsi" w:eastAsiaTheme="minorEastAsia" w:hAnsiTheme="minorHAnsi" w:cstheme="minorBidi"/>
        </w:rPr>
        <w:t>the following section</w:t>
      </w:r>
      <w:r w:rsidR="00360EE6" w:rsidRPr="009803D7">
        <w:rPr>
          <w:rFonts w:asciiTheme="minorHAnsi" w:eastAsiaTheme="minorEastAsia" w:hAnsiTheme="minorHAnsi" w:cstheme="minorBidi"/>
        </w:rPr>
        <w:t>s</w:t>
      </w:r>
      <w:r w:rsidR="00C16CBB" w:rsidRPr="009803D7">
        <w:rPr>
          <w:rFonts w:asciiTheme="minorHAnsi" w:eastAsiaTheme="minorEastAsia" w:hAnsiTheme="minorHAnsi" w:cstheme="minorBidi"/>
        </w:rPr>
        <w:t xml:space="preserve"> and our supplementary submissions make clear, Australia is </w:t>
      </w:r>
      <w:r w:rsidR="00360EE6" w:rsidRPr="009803D7">
        <w:rPr>
          <w:rFonts w:asciiTheme="minorHAnsi" w:eastAsiaTheme="minorEastAsia" w:hAnsiTheme="minorHAnsi" w:cstheme="minorBidi"/>
        </w:rPr>
        <w:t xml:space="preserve">currently </w:t>
      </w:r>
      <w:r w:rsidR="00C16CBB" w:rsidRPr="009803D7">
        <w:rPr>
          <w:rFonts w:asciiTheme="minorHAnsi" w:eastAsiaTheme="minorEastAsia" w:hAnsiTheme="minorHAnsi" w:cstheme="minorBidi"/>
        </w:rPr>
        <w:t xml:space="preserve">failing </w:t>
      </w:r>
      <w:r w:rsidR="000C4917" w:rsidRPr="009803D7">
        <w:rPr>
          <w:rFonts w:asciiTheme="minorHAnsi" w:eastAsiaTheme="minorEastAsia" w:hAnsiTheme="minorHAnsi" w:cstheme="minorBidi"/>
        </w:rPr>
        <w:t>to uphold its human rights commitments</w:t>
      </w:r>
      <w:r w:rsidR="005A2583" w:rsidRPr="009803D7">
        <w:rPr>
          <w:rFonts w:asciiTheme="minorHAnsi" w:eastAsiaTheme="minorEastAsia" w:hAnsiTheme="minorHAnsi" w:cstheme="minorBidi"/>
        </w:rPr>
        <w:t xml:space="preserve"> </w:t>
      </w:r>
      <w:proofErr w:type="gramStart"/>
      <w:r w:rsidR="005A2583" w:rsidRPr="009803D7">
        <w:rPr>
          <w:rFonts w:asciiTheme="minorHAnsi" w:eastAsiaTheme="minorEastAsia" w:hAnsiTheme="minorHAnsi" w:cstheme="minorBidi"/>
        </w:rPr>
        <w:t>in regard to</w:t>
      </w:r>
      <w:proofErr w:type="gramEnd"/>
      <w:r w:rsidR="005A2583" w:rsidRPr="009803D7">
        <w:rPr>
          <w:rFonts w:asciiTheme="minorHAnsi" w:eastAsiaTheme="minorEastAsia" w:hAnsiTheme="minorHAnsi" w:cstheme="minorBidi"/>
        </w:rPr>
        <w:t xml:space="preserve"> housing.</w:t>
      </w:r>
      <w:r w:rsidR="00884FC4" w:rsidRPr="009803D7">
        <w:rPr>
          <w:rFonts w:asciiTheme="minorHAnsi" w:eastAsiaTheme="minorEastAsia" w:hAnsiTheme="minorHAnsi" w:cstheme="minorBidi"/>
        </w:rPr>
        <w:t xml:space="preserve"> </w:t>
      </w:r>
    </w:p>
    <w:p w14:paraId="37557943" w14:textId="77777777" w:rsidR="00840ACC" w:rsidRDefault="00360EE6" w:rsidP="00190C3C">
      <w:pPr>
        <w:rPr>
          <w:rFonts w:asciiTheme="minorHAnsi" w:eastAsiaTheme="minorEastAsia" w:hAnsiTheme="minorHAnsi" w:cstheme="minorBidi"/>
        </w:rPr>
      </w:pPr>
      <w:proofErr w:type="gramStart"/>
      <w:r w:rsidRPr="009803D7">
        <w:rPr>
          <w:rFonts w:asciiTheme="minorHAnsi" w:eastAsiaTheme="minorEastAsia" w:hAnsiTheme="minorHAnsi" w:cstheme="minorBidi"/>
        </w:rPr>
        <w:t>I</w:t>
      </w:r>
      <w:r w:rsidR="00884FC4" w:rsidRPr="009803D7">
        <w:rPr>
          <w:rFonts w:asciiTheme="minorHAnsi" w:eastAsiaTheme="minorEastAsia" w:hAnsiTheme="minorHAnsi" w:cstheme="minorBidi"/>
        </w:rPr>
        <w:t>n order for</w:t>
      </w:r>
      <w:proofErr w:type="gramEnd"/>
      <w:r w:rsidR="00884FC4" w:rsidRPr="009803D7">
        <w:rPr>
          <w:rFonts w:asciiTheme="minorHAnsi" w:eastAsiaTheme="minorEastAsia" w:hAnsiTheme="minorHAnsi" w:cstheme="minorBidi"/>
        </w:rPr>
        <w:t xml:space="preserve"> this to change</w:t>
      </w:r>
      <w:r w:rsidR="009B406B" w:rsidRPr="009803D7">
        <w:rPr>
          <w:rFonts w:asciiTheme="minorHAnsi" w:eastAsiaTheme="minorEastAsia" w:hAnsiTheme="minorHAnsi" w:cstheme="minorBidi"/>
        </w:rPr>
        <w:t>,</w:t>
      </w:r>
      <w:r w:rsidR="00E703E9" w:rsidRPr="009803D7">
        <w:rPr>
          <w:rFonts w:asciiTheme="minorHAnsi" w:eastAsiaTheme="minorEastAsia" w:hAnsiTheme="minorHAnsi" w:cstheme="minorBidi"/>
        </w:rPr>
        <w:t xml:space="preserve"> and </w:t>
      </w:r>
      <w:r w:rsidRPr="009803D7">
        <w:rPr>
          <w:rFonts w:asciiTheme="minorHAnsi" w:eastAsiaTheme="minorEastAsia" w:hAnsiTheme="minorHAnsi" w:cstheme="minorBidi"/>
        </w:rPr>
        <w:t xml:space="preserve">for </w:t>
      </w:r>
      <w:r w:rsidR="00E703E9" w:rsidRPr="009803D7">
        <w:rPr>
          <w:rFonts w:asciiTheme="minorHAnsi" w:eastAsiaTheme="minorEastAsia" w:hAnsiTheme="minorHAnsi" w:cstheme="minorBidi"/>
        </w:rPr>
        <w:t>the housing crisis to be truly addressed</w:t>
      </w:r>
      <w:r w:rsidR="00884FC4" w:rsidRPr="009803D7">
        <w:rPr>
          <w:rFonts w:asciiTheme="minorHAnsi" w:eastAsiaTheme="minorEastAsia" w:hAnsiTheme="minorHAnsi" w:cstheme="minorBidi"/>
        </w:rPr>
        <w:t xml:space="preserve">, </w:t>
      </w:r>
      <w:r w:rsidR="009B406B" w:rsidRPr="009803D7">
        <w:rPr>
          <w:rFonts w:asciiTheme="minorHAnsi" w:eastAsiaTheme="minorEastAsia" w:hAnsiTheme="minorHAnsi" w:cstheme="minorBidi"/>
        </w:rPr>
        <w:t>one</w:t>
      </w:r>
      <w:r w:rsidR="00C951A1" w:rsidRPr="009803D7">
        <w:rPr>
          <w:rFonts w:asciiTheme="minorHAnsi" w:eastAsiaTheme="minorEastAsia" w:hAnsiTheme="minorHAnsi" w:cstheme="minorBidi"/>
        </w:rPr>
        <w:t xml:space="preserve"> </w:t>
      </w:r>
      <w:r w:rsidR="00E92753" w:rsidRPr="009803D7">
        <w:rPr>
          <w:rFonts w:asciiTheme="minorHAnsi" w:eastAsiaTheme="minorEastAsia" w:hAnsiTheme="minorHAnsi" w:cstheme="minorBidi"/>
        </w:rPr>
        <w:t>critical precondition</w:t>
      </w:r>
      <w:r w:rsidR="00C951A1" w:rsidRPr="009803D7">
        <w:rPr>
          <w:rFonts w:asciiTheme="minorHAnsi" w:eastAsiaTheme="minorEastAsia" w:hAnsiTheme="minorHAnsi" w:cstheme="minorBidi"/>
        </w:rPr>
        <w:t xml:space="preserve"> </w:t>
      </w:r>
      <w:r w:rsidR="00E703E9" w:rsidRPr="009803D7">
        <w:rPr>
          <w:rFonts w:asciiTheme="minorHAnsi" w:eastAsiaTheme="minorEastAsia" w:hAnsiTheme="minorHAnsi" w:cstheme="minorBidi"/>
        </w:rPr>
        <w:t xml:space="preserve">is a </w:t>
      </w:r>
      <w:r w:rsidRPr="009803D7">
        <w:rPr>
          <w:rFonts w:asciiTheme="minorHAnsi" w:eastAsiaTheme="minorEastAsia" w:hAnsiTheme="minorHAnsi" w:cstheme="minorBidi"/>
        </w:rPr>
        <w:t xml:space="preserve">fundamental </w:t>
      </w:r>
      <w:r w:rsidR="00E703E9" w:rsidRPr="009803D7">
        <w:rPr>
          <w:rFonts w:asciiTheme="minorHAnsi" w:eastAsiaTheme="minorEastAsia" w:hAnsiTheme="minorHAnsi" w:cstheme="minorBidi"/>
        </w:rPr>
        <w:t xml:space="preserve">philosophical </w:t>
      </w:r>
      <w:r w:rsidRPr="009803D7">
        <w:rPr>
          <w:rFonts w:asciiTheme="minorHAnsi" w:eastAsiaTheme="minorEastAsia" w:hAnsiTheme="minorHAnsi" w:cstheme="minorBidi"/>
        </w:rPr>
        <w:t xml:space="preserve">shift </w:t>
      </w:r>
      <w:r w:rsidR="00E703E9" w:rsidRPr="009803D7">
        <w:rPr>
          <w:rFonts w:asciiTheme="minorHAnsi" w:eastAsiaTheme="minorEastAsia" w:hAnsiTheme="minorHAnsi" w:cstheme="minorBidi"/>
        </w:rPr>
        <w:t xml:space="preserve">in our nation’s </w:t>
      </w:r>
      <w:r w:rsidR="009B406B" w:rsidRPr="009803D7">
        <w:rPr>
          <w:rFonts w:asciiTheme="minorHAnsi" w:eastAsiaTheme="minorEastAsia" w:hAnsiTheme="minorHAnsi" w:cstheme="minorBidi"/>
        </w:rPr>
        <w:t xml:space="preserve">dominant cultural </w:t>
      </w:r>
      <w:r w:rsidR="00E703E9" w:rsidRPr="009803D7">
        <w:rPr>
          <w:rFonts w:asciiTheme="minorHAnsi" w:eastAsiaTheme="minorEastAsia" w:hAnsiTheme="minorHAnsi" w:cstheme="minorBidi"/>
        </w:rPr>
        <w:t>attitude towards</w:t>
      </w:r>
      <w:r w:rsidRPr="009803D7">
        <w:rPr>
          <w:rFonts w:asciiTheme="minorHAnsi" w:eastAsiaTheme="minorEastAsia" w:hAnsiTheme="minorHAnsi" w:cstheme="minorBidi"/>
        </w:rPr>
        <w:t xml:space="preserve"> housing and </w:t>
      </w:r>
      <w:r w:rsidR="00825AE1" w:rsidRPr="009803D7">
        <w:rPr>
          <w:rFonts w:asciiTheme="minorHAnsi" w:eastAsiaTheme="minorEastAsia" w:hAnsiTheme="minorHAnsi" w:cstheme="minorBidi"/>
        </w:rPr>
        <w:t>home</w:t>
      </w:r>
      <w:r w:rsidRPr="009803D7">
        <w:rPr>
          <w:rFonts w:asciiTheme="minorHAnsi" w:eastAsiaTheme="minorEastAsia" w:hAnsiTheme="minorHAnsi" w:cstheme="minorBidi"/>
        </w:rPr>
        <w:t xml:space="preserve"> ownership. </w:t>
      </w:r>
    </w:p>
    <w:p w14:paraId="416FA89B" w14:textId="1E459E26" w:rsidR="00E92753" w:rsidRDefault="009B406B" w:rsidP="00190C3C">
      <w:pPr>
        <w:rPr>
          <w:rFonts w:asciiTheme="minorHAnsi" w:eastAsiaTheme="minorEastAsia" w:hAnsiTheme="minorHAnsi" w:cstheme="minorBidi"/>
        </w:rPr>
      </w:pPr>
      <w:r w:rsidRPr="009803D7">
        <w:rPr>
          <w:rFonts w:asciiTheme="minorHAnsi" w:eastAsiaTheme="minorEastAsia" w:hAnsiTheme="minorHAnsi" w:cstheme="minorBidi"/>
        </w:rPr>
        <w:t>Government</w:t>
      </w:r>
      <w:r w:rsidR="00825AE1" w:rsidRPr="009803D7">
        <w:rPr>
          <w:rFonts w:asciiTheme="minorHAnsi" w:eastAsiaTheme="minorEastAsia" w:hAnsiTheme="minorHAnsi" w:cstheme="minorBidi"/>
        </w:rPr>
        <w:t xml:space="preserve"> must challenge the current hegemonic </w:t>
      </w:r>
      <w:r w:rsidR="00DB4A98" w:rsidRPr="009803D7">
        <w:rPr>
          <w:rFonts w:asciiTheme="minorHAnsi" w:eastAsiaTheme="minorEastAsia" w:hAnsiTheme="minorHAnsi" w:cstheme="minorBidi"/>
        </w:rPr>
        <w:t>conceptualisation</w:t>
      </w:r>
      <w:r w:rsidR="00825AE1" w:rsidRPr="009803D7">
        <w:rPr>
          <w:rFonts w:asciiTheme="minorHAnsi" w:eastAsiaTheme="minorEastAsia" w:hAnsiTheme="minorHAnsi" w:cstheme="minorBidi"/>
        </w:rPr>
        <w:t xml:space="preserve"> of property </w:t>
      </w:r>
      <w:r w:rsidR="006E0020" w:rsidRPr="009803D7">
        <w:rPr>
          <w:rFonts w:asciiTheme="minorHAnsi" w:eastAsiaTheme="minorEastAsia" w:hAnsiTheme="minorHAnsi" w:cstheme="minorBidi"/>
        </w:rPr>
        <w:t xml:space="preserve">as a means of wealth generation, </w:t>
      </w:r>
      <w:r w:rsidR="00204E3A" w:rsidRPr="009803D7">
        <w:rPr>
          <w:rFonts w:asciiTheme="minorHAnsi" w:eastAsiaTheme="minorEastAsia" w:hAnsiTheme="minorHAnsi" w:cstheme="minorBidi"/>
        </w:rPr>
        <w:t xml:space="preserve">replacing it </w:t>
      </w:r>
      <w:r w:rsidR="00DB4A98" w:rsidRPr="009803D7">
        <w:rPr>
          <w:rFonts w:asciiTheme="minorHAnsi" w:eastAsiaTheme="minorEastAsia" w:hAnsiTheme="minorHAnsi" w:cstheme="minorBidi"/>
        </w:rPr>
        <w:t xml:space="preserve">instead </w:t>
      </w:r>
      <w:r w:rsidR="00204E3A" w:rsidRPr="009803D7">
        <w:rPr>
          <w:rFonts w:asciiTheme="minorHAnsi" w:eastAsiaTheme="minorEastAsia" w:hAnsiTheme="minorHAnsi" w:cstheme="minorBidi"/>
        </w:rPr>
        <w:t xml:space="preserve">with an understanding of </w:t>
      </w:r>
      <w:r w:rsidR="00204E3A" w:rsidRPr="00840ACC">
        <w:rPr>
          <w:rFonts w:asciiTheme="minorHAnsi" w:eastAsiaTheme="minorEastAsia" w:hAnsiTheme="minorHAnsi" w:cstheme="minorBidi"/>
          <w:b/>
          <w:bCs/>
        </w:rPr>
        <w:t>housing as a basic human right</w:t>
      </w:r>
      <w:r w:rsidR="00F908FE" w:rsidRPr="009803D7">
        <w:rPr>
          <w:rFonts w:asciiTheme="minorHAnsi" w:eastAsiaTheme="minorEastAsia" w:hAnsiTheme="minorHAnsi" w:cstheme="minorBidi"/>
        </w:rPr>
        <w:t>, an inherent requirement to basic human dignity,</w:t>
      </w:r>
      <w:r w:rsidR="00853C58" w:rsidRPr="009803D7">
        <w:rPr>
          <w:rFonts w:asciiTheme="minorHAnsi" w:eastAsiaTheme="minorEastAsia" w:hAnsiTheme="minorHAnsi" w:cstheme="minorBidi"/>
        </w:rPr>
        <w:t xml:space="preserve"> supported by policy that reflects and reinforces this</w:t>
      </w:r>
      <w:r w:rsidR="00840ACC">
        <w:rPr>
          <w:rFonts w:asciiTheme="minorHAnsi" w:eastAsiaTheme="minorEastAsia" w:hAnsiTheme="minorHAnsi" w:cstheme="minorBidi"/>
        </w:rPr>
        <w:t xml:space="preserve"> across all jurisdictions</w:t>
      </w:r>
      <w:r w:rsidR="00853C58" w:rsidRPr="009803D7">
        <w:rPr>
          <w:rFonts w:asciiTheme="minorHAnsi" w:eastAsiaTheme="minorEastAsia" w:hAnsiTheme="minorHAnsi" w:cstheme="minorBidi"/>
        </w:rPr>
        <w:t>.</w:t>
      </w:r>
    </w:p>
    <w:p w14:paraId="0EE99258" w14:textId="3D05167D" w:rsidR="008172A8" w:rsidRPr="00190C3C" w:rsidRDefault="00190C3C" w:rsidP="00360EE6">
      <w:pPr>
        <w:rPr>
          <w:rFonts w:asciiTheme="minorHAnsi" w:eastAsiaTheme="minorEastAsia" w:hAnsiTheme="minorHAnsi" w:cstheme="minorBidi"/>
          <w:highlight w:val="cyan"/>
        </w:rPr>
      </w:pPr>
      <w:r>
        <w:rPr>
          <w:rFonts w:asciiTheme="minorHAnsi" w:eastAsiaTheme="minorEastAsia" w:hAnsiTheme="minorHAnsi" w:cstheme="minorBidi"/>
          <w:highlight w:val="yellow"/>
        </w:rPr>
        <w:br/>
      </w:r>
    </w:p>
    <w:p w14:paraId="0D1CC122" w14:textId="77777777" w:rsidR="008F741A" w:rsidRDefault="008F741A" w:rsidP="00344B12">
      <w:pPr>
        <w:rPr>
          <w:rFonts w:asciiTheme="minorHAnsi" w:eastAsiaTheme="minorEastAsia" w:hAnsiTheme="minorHAnsi" w:cstheme="minorBidi"/>
        </w:rPr>
      </w:pPr>
    </w:p>
    <w:p w14:paraId="1B656CB7" w14:textId="77777777" w:rsidR="008F741A" w:rsidRDefault="008F741A" w:rsidP="00344B12">
      <w:pPr>
        <w:rPr>
          <w:rFonts w:asciiTheme="minorHAnsi" w:eastAsiaTheme="minorEastAsia" w:hAnsiTheme="minorHAnsi" w:cstheme="minorBidi"/>
        </w:rPr>
      </w:pPr>
    </w:p>
    <w:p w14:paraId="650FF3EC" w14:textId="77777777" w:rsidR="008F741A" w:rsidRDefault="008F741A" w:rsidP="00344B12">
      <w:pPr>
        <w:rPr>
          <w:rFonts w:asciiTheme="minorHAnsi" w:eastAsiaTheme="minorEastAsia" w:hAnsiTheme="minorHAnsi" w:cstheme="minorBidi"/>
        </w:rPr>
      </w:pPr>
    </w:p>
    <w:p w14:paraId="15C28545" w14:textId="77777777" w:rsidR="008F741A" w:rsidRDefault="008F741A" w:rsidP="00344B12">
      <w:pPr>
        <w:rPr>
          <w:rFonts w:asciiTheme="minorHAnsi" w:eastAsiaTheme="minorEastAsia" w:hAnsiTheme="minorHAnsi" w:cstheme="minorBidi"/>
        </w:rPr>
      </w:pPr>
    </w:p>
    <w:p w14:paraId="4ABC971C" w14:textId="77777777" w:rsidR="008F741A" w:rsidRDefault="008F741A" w:rsidP="00344B12">
      <w:pPr>
        <w:rPr>
          <w:rFonts w:asciiTheme="minorHAnsi" w:eastAsiaTheme="minorEastAsia" w:hAnsiTheme="minorHAnsi" w:cstheme="minorBidi"/>
        </w:rPr>
      </w:pPr>
    </w:p>
    <w:p w14:paraId="0846EA47" w14:textId="77777777" w:rsidR="008F741A" w:rsidRDefault="008F741A" w:rsidP="00344B12">
      <w:pPr>
        <w:rPr>
          <w:rFonts w:asciiTheme="minorHAnsi" w:eastAsiaTheme="minorEastAsia" w:hAnsiTheme="minorHAnsi" w:cstheme="minorBidi"/>
        </w:rPr>
      </w:pPr>
    </w:p>
    <w:p w14:paraId="59F9DD17" w14:textId="77777777" w:rsidR="008F741A" w:rsidRDefault="008F741A" w:rsidP="00344B12">
      <w:pPr>
        <w:rPr>
          <w:rFonts w:asciiTheme="minorHAnsi" w:eastAsiaTheme="minorEastAsia" w:hAnsiTheme="minorHAnsi" w:cstheme="minorBidi"/>
        </w:rPr>
      </w:pPr>
    </w:p>
    <w:p w14:paraId="5E3772F6" w14:textId="77777777" w:rsidR="008F741A" w:rsidRDefault="008F741A" w:rsidP="00344B12">
      <w:pPr>
        <w:rPr>
          <w:rFonts w:asciiTheme="minorHAnsi" w:eastAsiaTheme="minorEastAsia" w:hAnsiTheme="minorHAnsi" w:cstheme="minorBidi"/>
        </w:rPr>
      </w:pPr>
    </w:p>
    <w:p w14:paraId="5500946A" w14:textId="77777777" w:rsidR="008F741A" w:rsidRDefault="008F741A" w:rsidP="00344B12">
      <w:pPr>
        <w:rPr>
          <w:rFonts w:asciiTheme="minorHAnsi" w:eastAsiaTheme="minorEastAsia" w:hAnsiTheme="minorHAnsi" w:cstheme="minorBidi"/>
        </w:rPr>
      </w:pPr>
    </w:p>
    <w:p w14:paraId="51A02BAE" w14:textId="77777777" w:rsidR="008F741A" w:rsidRDefault="008F741A" w:rsidP="00344B12">
      <w:pPr>
        <w:rPr>
          <w:rFonts w:asciiTheme="minorHAnsi" w:eastAsiaTheme="minorEastAsia" w:hAnsiTheme="minorHAnsi" w:cstheme="minorBidi"/>
        </w:rPr>
      </w:pPr>
    </w:p>
    <w:p w14:paraId="35BD17FD" w14:textId="1A241BD8" w:rsidR="00B676DD" w:rsidRPr="009C7554" w:rsidRDefault="00615BA8" w:rsidP="009803D7">
      <w:pPr>
        <w:pStyle w:val="Heading2"/>
        <w:numPr>
          <w:ilvl w:val="0"/>
          <w:numId w:val="6"/>
        </w:numPr>
        <w:ind w:left="357" w:hanging="357"/>
        <w:rPr>
          <w:rFonts w:asciiTheme="majorHAnsi" w:eastAsiaTheme="minorEastAsia" w:hAnsiTheme="majorHAnsi" w:cstheme="majorHAnsi"/>
          <w:sz w:val="32"/>
          <w:szCs w:val="32"/>
        </w:rPr>
      </w:pPr>
      <w:bookmarkStart w:id="14" w:name="_Toc159426194"/>
      <w:r>
        <w:rPr>
          <w:rFonts w:asciiTheme="majorHAnsi" w:eastAsiaTheme="minorEastAsia" w:hAnsiTheme="majorHAnsi" w:cstheme="majorHAnsi"/>
          <w:sz w:val="32"/>
          <w:szCs w:val="32"/>
        </w:rPr>
        <w:lastRenderedPageBreak/>
        <w:t>Housing</w:t>
      </w:r>
      <w:r w:rsidR="00B676DD" w:rsidRPr="009C7554">
        <w:rPr>
          <w:rFonts w:asciiTheme="majorHAnsi" w:eastAsiaTheme="minorEastAsia" w:hAnsiTheme="majorHAnsi" w:cstheme="majorHAnsi"/>
          <w:sz w:val="32"/>
          <w:szCs w:val="32"/>
        </w:rPr>
        <w:t xml:space="preserve"> and </w:t>
      </w:r>
      <w:r w:rsidR="006D0364">
        <w:rPr>
          <w:rFonts w:asciiTheme="majorHAnsi" w:eastAsiaTheme="minorEastAsia" w:hAnsiTheme="majorHAnsi" w:cstheme="majorHAnsi"/>
          <w:sz w:val="32"/>
          <w:szCs w:val="32"/>
        </w:rPr>
        <w:t>home ownership in Australia</w:t>
      </w:r>
      <w:bookmarkEnd w:id="14"/>
    </w:p>
    <w:p w14:paraId="69615801" w14:textId="77777777" w:rsidR="001370FB" w:rsidRPr="001370FB" w:rsidRDefault="001370FB" w:rsidP="007B5146">
      <w:pPr>
        <w:pStyle w:val="Heading3"/>
      </w:pPr>
      <w:bookmarkStart w:id="15" w:name="_Toc159426195"/>
      <w:r w:rsidRPr="001370FB">
        <w:t>3.1. Housing and people with disability</w:t>
      </w:r>
      <w:bookmarkEnd w:id="15"/>
    </w:p>
    <w:p w14:paraId="251F2F0B" w14:textId="5E331960" w:rsidR="005E3AB9" w:rsidRDefault="00014459" w:rsidP="00523732">
      <w:pPr>
        <w:pStyle w:val="paragraph"/>
        <w:spacing w:before="0" w:beforeAutospacing="0" w:after="200" w:afterAutospacing="0" w:line="276" w:lineRule="auto"/>
        <w:textAlignment w:val="baseline"/>
        <w:rPr>
          <w:rFonts w:asciiTheme="minorHAnsi" w:eastAsiaTheme="minorEastAsia" w:hAnsiTheme="minorHAnsi" w:cstheme="minorBidi"/>
        </w:rPr>
      </w:pPr>
      <w:r>
        <w:rPr>
          <w:rFonts w:asciiTheme="minorHAnsi" w:eastAsiaTheme="minorEastAsia" w:hAnsiTheme="minorHAnsi" w:cstheme="minorBidi"/>
        </w:rPr>
        <w:t xml:space="preserve">People with disability are disproportionately affected by the </w:t>
      </w:r>
      <w:r w:rsidR="00075087">
        <w:rPr>
          <w:rFonts w:asciiTheme="minorHAnsi" w:eastAsiaTheme="minorEastAsia" w:hAnsiTheme="minorHAnsi" w:cstheme="minorBidi"/>
        </w:rPr>
        <w:t xml:space="preserve">national </w:t>
      </w:r>
      <w:r>
        <w:rPr>
          <w:rFonts w:asciiTheme="minorHAnsi" w:eastAsiaTheme="minorEastAsia" w:hAnsiTheme="minorHAnsi" w:cstheme="minorBidi"/>
        </w:rPr>
        <w:t>ho</w:t>
      </w:r>
      <w:r w:rsidR="00C132F9">
        <w:rPr>
          <w:rFonts w:asciiTheme="minorHAnsi" w:eastAsiaTheme="minorEastAsia" w:hAnsiTheme="minorHAnsi" w:cstheme="minorBidi"/>
        </w:rPr>
        <w:t>using crisis, as is made</w:t>
      </w:r>
      <w:r w:rsidR="001154FE">
        <w:rPr>
          <w:rFonts w:asciiTheme="minorHAnsi" w:eastAsiaTheme="minorEastAsia" w:hAnsiTheme="minorHAnsi" w:cstheme="minorBidi"/>
        </w:rPr>
        <w:t xml:space="preserve"> </w:t>
      </w:r>
      <w:r w:rsidR="00075087">
        <w:rPr>
          <w:rFonts w:asciiTheme="minorHAnsi" w:eastAsiaTheme="minorEastAsia" w:hAnsiTheme="minorHAnsi" w:cstheme="minorBidi"/>
        </w:rPr>
        <w:t>readily apparent by</w:t>
      </w:r>
      <w:r w:rsidR="00C132F9">
        <w:rPr>
          <w:rFonts w:asciiTheme="minorHAnsi" w:eastAsiaTheme="minorEastAsia" w:hAnsiTheme="minorHAnsi" w:cstheme="minorBidi"/>
        </w:rPr>
        <w:t xml:space="preserve"> the available data.</w:t>
      </w:r>
      <w:r w:rsidR="0018663A">
        <w:rPr>
          <w:rStyle w:val="EndnoteReference"/>
          <w:rFonts w:asciiTheme="minorHAnsi" w:eastAsiaTheme="minorEastAsia" w:hAnsiTheme="minorHAnsi" w:cstheme="minorBidi"/>
        </w:rPr>
        <w:endnoteReference w:id="6"/>
      </w:r>
      <w:r w:rsidR="00EC60C7">
        <w:rPr>
          <w:rFonts w:asciiTheme="minorHAnsi" w:eastAsiaTheme="minorEastAsia" w:hAnsiTheme="minorHAnsi" w:cstheme="minorBidi"/>
        </w:rPr>
        <w:t xml:space="preserve"> AFDO refer</w:t>
      </w:r>
      <w:r w:rsidR="00075087">
        <w:rPr>
          <w:rFonts w:asciiTheme="minorHAnsi" w:eastAsiaTheme="minorEastAsia" w:hAnsiTheme="minorHAnsi" w:cstheme="minorBidi"/>
        </w:rPr>
        <w:t>s</w:t>
      </w:r>
      <w:r w:rsidR="00EC60C7">
        <w:rPr>
          <w:rFonts w:asciiTheme="minorHAnsi" w:eastAsiaTheme="minorEastAsia" w:hAnsiTheme="minorHAnsi" w:cstheme="minorBidi"/>
        </w:rPr>
        <w:t xml:space="preserve"> the Committee to our </w:t>
      </w:r>
      <w:r w:rsidR="00075087">
        <w:rPr>
          <w:rFonts w:asciiTheme="minorHAnsi" w:eastAsiaTheme="minorEastAsia" w:hAnsiTheme="minorHAnsi" w:cstheme="minorBidi"/>
        </w:rPr>
        <w:t xml:space="preserve">previous </w:t>
      </w:r>
      <w:r w:rsidR="00BF34D3">
        <w:rPr>
          <w:rFonts w:asciiTheme="minorHAnsi" w:eastAsiaTheme="minorEastAsia" w:hAnsiTheme="minorHAnsi" w:cstheme="minorBidi"/>
        </w:rPr>
        <w:t xml:space="preserve">submission to the </w:t>
      </w:r>
      <w:r w:rsidR="00085BA4" w:rsidRPr="00085BA4">
        <w:rPr>
          <w:rFonts w:asciiTheme="minorHAnsi" w:eastAsiaTheme="minorEastAsia" w:hAnsiTheme="minorHAnsi" w:cstheme="minorBidi"/>
        </w:rPr>
        <w:t>National Housing and Homelessness Strategy</w:t>
      </w:r>
      <w:r w:rsidR="00085BA4">
        <w:rPr>
          <w:rFonts w:asciiTheme="minorHAnsi" w:eastAsiaTheme="minorEastAsia" w:hAnsiTheme="minorHAnsi" w:cstheme="minorBidi"/>
        </w:rPr>
        <w:t xml:space="preserve"> for </w:t>
      </w:r>
      <w:r w:rsidR="001F010A">
        <w:rPr>
          <w:rFonts w:asciiTheme="minorHAnsi" w:eastAsiaTheme="minorEastAsia" w:hAnsiTheme="minorHAnsi" w:cstheme="minorBidi"/>
        </w:rPr>
        <w:t>addition</w:t>
      </w:r>
      <w:r w:rsidR="006A0DC2">
        <w:rPr>
          <w:rFonts w:asciiTheme="minorHAnsi" w:eastAsiaTheme="minorEastAsia" w:hAnsiTheme="minorHAnsi" w:cstheme="minorBidi"/>
        </w:rPr>
        <w:t>al statistics and a</w:t>
      </w:r>
      <w:r w:rsidR="00085BA4">
        <w:rPr>
          <w:rFonts w:asciiTheme="minorHAnsi" w:eastAsiaTheme="minorEastAsia" w:hAnsiTheme="minorHAnsi" w:cstheme="minorBidi"/>
        </w:rPr>
        <w:t xml:space="preserve"> more in-depth discussion</w:t>
      </w:r>
      <w:r w:rsidR="001F4055">
        <w:rPr>
          <w:rFonts w:asciiTheme="minorHAnsi" w:eastAsiaTheme="minorEastAsia" w:hAnsiTheme="minorHAnsi" w:cstheme="minorBidi"/>
        </w:rPr>
        <w:t xml:space="preserve"> </w:t>
      </w:r>
      <w:r w:rsidR="001154FE">
        <w:rPr>
          <w:rFonts w:asciiTheme="minorHAnsi" w:eastAsiaTheme="minorEastAsia" w:hAnsiTheme="minorHAnsi" w:cstheme="minorBidi"/>
        </w:rPr>
        <w:t>of this issue.</w:t>
      </w:r>
    </w:p>
    <w:p w14:paraId="2C5BD74A" w14:textId="77777777" w:rsidR="009C28A2" w:rsidRPr="009C28A2" w:rsidRDefault="009C28A2" w:rsidP="009C28A2">
      <w:pPr>
        <w:rPr>
          <w:rFonts w:asciiTheme="minorHAnsi" w:eastAsiaTheme="minorEastAsia" w:hAnsiTheme="minorHAnsi" w:cstheme="minorBidi"/>
        </w:rPr>
      </w:pPr>
      <w:r w:rsidRPr="009C28A2">
        <w:rPr>
          <w:rFonts w:asciiTheme="minorHAnsi" w:eastAsiaTheme="minorEastAsia" w:hAnsiTheme="minorHAnsi" w:cstheme="minorBidi"/>
        </w:rPr>
        <w:t xml:space="preserve">As noted by the Royal Commission into Violence, Abuse, Neglect and Exploitation of People with Disability (the Disability Royal Commission): </w:t>
      </w:r>
    </w:p>
    <w:p w14:paraId="46C65A25" w14:textId="0666E17F" w:rsidR="00FA4104" w:rsidRPr="00EC60C7" w:rsidRDefault="009C28A2" w:rsidP="009C28A2">
      <w:pPr>
        <w:ind w:left="357"/>
        <w:rPr>
          <w:rFonts w:asciiTheme="minorHAnsi" w:eastAsiaTheme="minorEastAsia" w:hAnsiTheme="minorHAnsi" w:cstheme="minorBidi"/>
        </w:rPr>
      </w:pPr>
      <w:r w:rsidRPr="009C28A2">
        <w:rPr>
          <w:rFonts w:asciiTheme="minorHAnsi" w:eastAsiaTheme="minorEastAsia" w:hAnsiTheme="minorHAnsi" w:cstheme="minorBidi"/>
          <w:i/>
          <w:iCs/>
        </w:rPr>
        <w:t>“Some people with disability face multiple barriers to securing housing that is accessible, secure, appropriate, and safe. People with higher support needs currently have fewer options in relation to fully inclusive homes and living. They may be denied autonomy and choice over aspects of their daily life and have limited opportunities for meaningful participation in the community. Some people with disability may have little choice but to remain long term in substandard accommodation such as boarding houses, with limited occupancy rights and oversight. Some may experience chronic homelessness. People can be exposed to violence, abuse, neglect, and exploitation in these institutionalised, unregulated, or high-risk settings.”</w:t>
      </w:r>
      <w:r w:rsidR="00EC60C7">
        <w:rPr>
          <w:rStyle w:val="EndnoteReference"/>
          <w:rFonts w:asciiTheme="minorHAnsi" w:eastAsiaTheme="minorEastAsia" w:hAnsiTheme="minorHAnsi" w:cstheme="minorBidi"/>
          <w:i/>
          <w:iCs/>
        </w:rPr>
        <w:endnoteReference w:id="7"/>
      </w:r>
    </w:p>
    <w:p w14:paraId="2042417B" w14:textId="6EF9D5CC" w:rsidR="00A323D7" w:rsidRDefault="00172E07" w:rsidP="005A792B">
      <w:pPr>
        <w:rPr>
          <w:rFonts w:asciiTheme="minorHAnsi" w:eastAsiaTheme="minorEastAsia" w:hAnsiTheme="minorHAnsi" w:cstheme="minorBidi"/>
        </w:rPr>
      </w:pPr>
      <w:r>
        <w:rPr>
          <w:rFonts w:asciiTheme="minorHAnsi" w:eastAsiaTheme="minorEastAsia" w:hAnsiTheme="minorHAnsi" w:cstheme="minorBidi"/>
        </w:rPr>
        <w:t xml:space="preserve">Given </w:t>
      </w:r>
      <w:r w:rsidR="00FC41A2">
        <w:rPr>
          <w:rFonts w:asciiTheme="minorHAnsi" w:eastAsiaTheme="minorEastAsia" w:hAnsiTheme="minorHAnsi" w:cstheme="minorBidi"/>
        </w:rPr>
        <w:t>these myriad issues and the precarious position of many people with disability</w:t>
      </w:r>
      <w:r w:rsidR="008462AD">
        <w:rPr>
          <w:rFonts w:asciiTheme="minorHAnsi" w:eastAsiaTheme="minorEastAsia" w:hAnsiTheme="minorHAnsi" w:cstheme="minorBidi"/>
        </w:rPr>
        <w:t xml:space="preserve">, it is even more critical </w:t>
      </w:r>
      <w:r w:rsidR="008E3950">
        <w:rPr>
          <w:rFonts w:asciiTheme="minorHAnsi" w:eastAsiaTheme="minorEastAsia" w:hAnsiTheme="minorHAnsi" w:cstheme="minorBidi"/>
        </w:rPr>
        <w:t>that</w:t>
      </w:r>
      <w:r w:rsidR="006F460D">
        <w:rPr>
          <w:rFonts w:asciiTheme="minorHAnsi" w:eastAsiaTheme="minorEastAsia" w:hAnsiTheme="minorHAnsi" w:cstheme="minorBidi"/>
        </w:rPr>
        <w:t xml:space="preserve"> policy</w:t>
      </w:r>
      <w:r w:rsidR="008E3950">
        <w:rPr>
          <w:rFonts w:asciiTheme="minorHAnsi" w:eastAsiaTheme="minorEastAsia" w:hAnsiTheme="minorHAnsi" w:cstheme="minorBidi"/>
        </w:rPr>
        <w:t xml:space="preserve"> levers are put in place </w:t>
      </w:r>
      <w:r w:rsidR="00FC41A2">
        <w:rPr>
          <w:rFonts w:asciiTheme="minorHAnsi" w:eastAsiaTheme="minorEastAsia" w:hAnsiTheme="minorHAnsi" w:cstheme="minorBidi"/>
        </w:rPr>
        <w:t>enabling them</w:t>
      </w:r>
      <w:r w:rsidR="008462AD">
        <w:rPr>
          <w:rFonts w:asciiTheme="minorHAnsi" w:eastAsiaTheme="minorEastAsia" w:hAnsiTheme="minorHAnsi" w:cstheme="minorBidi"/>
        </w:rPr>
        <w:t xml:space="preserve"> to </w:t>
      </w:r>
      <w:r w:rsidR="008E3950">
        <w:rPr>
          <w:rFonts w:asciiTheme="minorHAnsi" w:eastAsiaTheme="minorEastAsia" w:hAnsiTheme="minorHAnsi" w:cstheme="minorBidi"/>
        </w:rPr>
        <w:t xml:space="preserve">enter the property market and </w:t>
      </w:r>
      <w:r w:rsidR="00547F06">
        <w:rPr>
          <w:rFonts w:asciiTheme="minorHAnsi" w:eastAsiaTheme="minorEastAsia" w:hAnsiTheme="minorHAnsi" w:cstheme="minorBidi"/>
        </w:rPr>
        <w:t xml:space="preserve">able to </w:t>
      </w:r>
      <w:r w:rsidR="008E3950">
        <w:rPr>
          <w:rFonts w:asciiTheme="minorHAnsi" w:eastAsiaTheme="minorEastAsia" w:hAnsiTheme="minorHAnsi" w:cstheme="minorBidi"/>
        </w:rPr>
        <w:t>own their own home</w:t>
      </w:r>
      <w:r w:rsidR="00A323D7">
        <w:rPr>
          <w:rFonts w:asciiTheme="minorHAnsi" w:eastAsiaTheme="minorEastAsia" w:hAnsiTheme="minorHAnsi" w:cstheme="minorBidi"/>
        </w:rPr>
        <w:t>s</w:t>
      </w:r>
      <w:r w:rsidR="00914075">
        <w:rPr>
          <w:rFonts w:asciiTheme="minorHAnsi" w:eastAsiaTheme="minorEastAsia" w:hAnsiTheme="minorHAnsi" w:cstheme="minorBidi"/>
        </w:rPr>
        <w:t>.</w:t>
      </w:r>
      <w:r w:rsidR="003900CB">
        <w:rPr>
          <w:rFonts w:asciiTheme="minorHAnsi" w:eastAsiaTheme="minorEastAsia" w:hAnsiTheme="minorHAnsi" w:cstheme="minorBidi"/>
        </w:rPr>
        <w:t xml:space="preserve"> </w:t>
      </w:r>
      <w:r w:rsidR="004E0903">
        <w:rPr>
          <w:rFonts w:asciiTheme="minorHAnsi" w:eastAsiaTheme="minorEastAsia" w:hAnsiTheme="minorHAnsi" w:cstheme="minorBidi"/>
        </w:rPr>
        <w:br/>
      </w:r>
    </w:p>
    <w:p w14:paraId="51B54072" w14:textId="1E7C25F9" w:rsidR="001370FB" w:rsidRDefault="001370FB" w:rsidP="007B5146">
      <w:pPr>
        <w:pStyle w:val="Heading3"/>
      </w:pPr>
      <w:bookmarkStart w:id="16" w:name="_Toc159426196"/>
      <w:r>
        <w:t xml:space="preserve">3.2. </w:t>
      </w:r>
      <w:r w:rsidR="00E67D8F">
        <w:t>Declining r</w:t>
      </w:r>
      <w:r w:rsidR="00D94A02">
        <w:t>ates of home ownership in Australia</w:t>
      </w:r>
      <w:bookmarkEnd w:id="16"/>
    </w:p>
    <w:p w14:paraId="36183F41" w14:textId="458552A2" w:rsidR="00D94A02" w:rsidRDefault="00D94A02" w:rsidP="00A7077A">
      <w:pPr>
        <w:rPr>
          <w:rFonts w:asciiTheme="minorHAnsi" w:eastAsiaTheme="minorEastAsia" w:hAnsiTheme="minorHAnsi"/>
          <w:highlight w:val="yellow"/>
        </w:rPr>
      </w:pPr>
      <w:r w:rsidRPr="00D94A02">
        <w:rPr>
          <w:rFonts w:asciiTheme="minorHAnsi" w:eastAsiaTheme="minorEastAsia" w:hAnsiTheme="minorHAnsi"/>
        </w:rPr>
        <w:t xml:space="preserve">The </w:t>
      </w:r>
      <w:r w:rsidR="009364D0">
        <w:rPr>
          <w:rFonts w:asciiTheme="minorHAnsi" w:eastAsiaTheme="minorEastAsia" w:hAnsiTheme="minorHAnsi"/>
        </w:rPr>
        <w:t>former</w:t>
      </w:r>
      <w:r>
        <w:rPr>
          <w:rFonts w:asciiTheme="minorHAnsi" w:eastAsiaTheme="minorEastAsia" w:hAnsiTheme="minorHAnsi"/>
        </w:rPr>
        <w:t xml:space="preserve"> </w:t>
      </w:r>
      <w:r w:rsidR="009364D0">
        <w:rPr>
          <w:rFonts w:asciiTheme="minorHAnsi" w:eastAsiaTheme="minorEastAsia" w:hAnsiTheme="minorHAnsi"/>
        </w:rPr>
        <w:t>‘</w:t>
      </w:r>
      <w:r>
        <w:rPr>
          <w:rFonts w:asciiTheme="minorHAnsi" w:eastAsiaTheme="minorEastAsia" w:hAnsiTheme="minorHAnsi"/>
        </w:rPr>
        <w:t>g</w:t>
      </w:r>
      <w:r w:rsidRPr="00D94A02">
        <w:rPr>
          <w:rFonts w:asciiTheme="minorHAnsi" w:eastAsiaTheme="minorEastAsia" w:hAnsiTheme="minorHAnsi"/>
        </w:rPr>
        <w:t xml:space="preserve">reat Australian </w:t>
      </w:r>
      <w:r>
        <w:rPr>
          <w:rFonts w:asciiTheme="minorHAnsi" w:eastAsiaTheme="minorEastAsia" w:hAnsiTheme="minorHAnsi"/>
        </w:rPr>
        <w:t>d</w:t>
      </w:r>
      <w:r w:rsidRPr="00D94A02">
        <w:rPr>
          <w:rFonts w:asciiTheme="minorHAnsi" w:eastAsiaTheme="minorEastAsia" w:hAnsiTheme="minorHAnsi"/>
        </w:rPr>
        <w:t>ream</w:t>
      </w:r>
      <w:r w:rsidR="009364D0">
        <w:rPr>
          <w:rFonts w:asciiTheme="minorHAnsi" w:eastAsiaTheme="minorEastAsia" w:hAnsiTheme="minorHAnsi"/>
        </w:rPr>
        <w:t>’</w:t>
      </w:r>
      <w:r w:rsidRPr="00D94A02">
        <w:rPr>
          <w:rFonts w:asciiTheme="minorHAnsi" w:eastAsiaTheme="minorEastAsia" w:hAnsiTheme="minorHAnsi"/>
        </w:rPr>
        <w:t xml:space="preserve"> of a </w:t>
      </w:r>
      <w:r w:rsidR="009364D0">
        <w:rPr>
          <w:rFonts w:asciiTheme="minorHAnsi" w:eastAsiaTheme="minorEastAsia" w:hAnsiTheme="minorHAnsi"/>
        </w:rPr>
        <w:t xml:space="preserve">family home on a </w:t>
      </w:r>
      <w:r w:rsidRPr="00D94A02">
        <w:rPr>
          <w:rFonts w:asciiTheme="minorHAnsi" w:eastAsiaTheme="minorEastAsia" w:hAnsiTheme="minorHAnsi"/>
        </w:rPr>
        <w:t xml:space="preserve">quarter-acre block is </w:t>
      </w:r>
      <w:r w:rsidR="009364D0">
        <w:rPr>
          <w:rFonts w:asciiTheme="minorHAnsi" w:eastAsiaTheme="minorEastAsia" w:hAnsiTheme="minorHAnsi"/>
        </w:rPr>
        <w:t xml:space="preserve">now, </w:t>
      </w:r>
      <w:r w:rsidR="004A22CA">
        <w:rPr>
          <w:rFonts w:asciiTheme="minorHAnsi" w:eastAsiaTheme="minorEastAsia" w:hAnsiTheme="minorHAnsi"/>
        </w:rPr>
        <w:t>for many</w:t>
      </w:r>
      <w:r w:rsidR="009364D0">
        <w:rPr>
          <w:rFonts w:asciiTheme="minorHAnsi" w:eastAsiaTheme="minorEastAsia" w:hAnsiTheme="minorHAnsi"/>
        </w:rPr>
        <w:t xml:space="preserve">, </w:t>
      </w:r>
      <w:r w:rsidRPr="00D94A02">
        <w:rPr>
          <w:rFonts w:asciiTheme="minorHAnsi" w:eastAsiaTheme="minorEastAsia" w:hAnsiTheme="minorHAnsi"/>
        </w:rPr>
        <w:t>little more than a pipe dream</w:t>
      </w:r>
      <w:r w:rsidR="009364D0">
        <w:rPr>
          <w:rFonts w:asciiTheme="minorHAnsi" w:eastAsiaTheme="minorEastAsia" w:hAnsiTheme="minorHAnsi"/>
        </w:rPr>
        <w:t>. Instead, i</w:t>
      </w:r>
      <w:r w:rsidRPr="00D94A02">
        <w:rPr>
          <w:rFonts w:asciiTheme="minorHAnsi" w:eastAsiaTheme="minorEastAsia" w:hAnsiTheme="minorHAnsi"/>
        </w:rPr>
        <w:t xml:space="preserve">ndividuals </w:t>
      </w:r>
      <w:r w:rsidR="00E67D8F">
        <w:rPr>
          <w:rFonts w:asciiTheme="minorHAnsi" w:eastAsiaTheme="minorEastAsia" w:hAnsiTheme="minorHAnsi"/>
        </w:rPr>
        <w:t xml:space="preserve">find themselves </w:t>
      </w:r>
      <w:r w:rsidRPr="00D94A02">
        <w:rPr>
          <w:rFonts w:asciiTheme="minorHAnsi" w:eastAsiaTheme="minorEastAsia" w:hAnsiTheme="minorHAnsi"/>
        </w:rPr>
        <w:t xml:space="preserve">at the mercy of a </w:t>
      </w:r>
      <w:r w:rsidR="00547F06">
        <w:rPr>
          <w:rFonts w:asciiTheme="minorHAnsi" w:eastAsiaTheme="minorEastAsia" w:hAnsiTheme="minorHAnsi"/>
        </w:rPr>
        <w:t xml:space="preserve">seemingly growing </w:t>
      </w:r>
      <w:r w:rsidRPr="00D94A02">
        <w:rPr>
          <w:rFonts w:asciiTheme="minorHAnsi" w:eastAsiaTheme="minorEastAsia" w:hAnsiTheme="minorHAnsi"/>
        </w:rPr>
        <w:t xml:space="preserve">predatory private rental market or </w:t>
      </w:r>
      <w:r w:rsidR="0046404C">
        <w:rPr>
          <w:rFonts w:asciiTheme="minorHAnsi" w:eastAsiaTheme="minorEastAsia" w:hAnsiTheme="minorHAnsi"/>
        </w:rPr>
        <w:t>an</w:t>
      </w:r>
      <w:r w:rsidRPr="00D94A02">
        <w:rPr>
          <w:rFonts w:asciiTheme="minorHAnsi" w:eastAsiaTheme="minorEastAsia" w:hAnsiTheme="minorHAnsi"/>
        </w:rPr>
        <w:t xml:space="preserve"> entirely inadequate and woefully underfunded public housing system</w:t>
      </w:r>
      <w:r w:rsidR="00547F06">
        <w:rPr>
          <w:rFonts w:asciiTheme="minorHAnsi" w:eastAsiaTheme="minorEastAsia" w:hAnsiTheme="minorHAnsi"/>
        </w:rPr>
        <w:t xml:space="preserve"> with large amounts of public housing stock unavailable, in need of significant repair or upgrading</w:t>
      </w:r>
      <w:r w:rsidRPr="00D94A02">
        <w:rPr>
          <w:rFonts w:asciiTheme="minorHAnsi" w:eastAsiaTheme="minorEastAsia" w:hAnsiTheme="minorHAnsi"/>
        </w:rPr>
        <w:t>.</w:t>
      </w:r>
    </w:p>
    <w:p w14:paraId="69EDDABC" w14:textId="4163F21D" w:rsidR="00A7077A" w:rsidRPr="00A7077A" w:rsidRDefault="00A7077A" w:rsidP="00A7077A">
      <w:pPr>
        <w:rPr>
          <w:rFonts w:asciiTheme="minorHAnsi" w:eastAsiaTheme="minorEastAsia" w:hAnsiTheme="minorHAnsi" w:cstheme="minorBidi"/>
        </w:rPr>
      </w:pPr>
      <w:r w:rsidRPr="00A7077A">
        <w:rPr>
          <w:rFonts w:asciiTheme="minorHAnsi" w:eastAsiaTheme="minorEastAsia" w:hAnsiTheme="minorHAnsi" w:cstheme="minorBidi"/>
        </w:rPr>
        <w:t>Rates of home ownership continue to drop precipitously, particularly among young people and those living in poverty</w:t>
      </w:r>
      <w:r w:rsidR="00A06018">
        <w:rPr>
          <w:rFonts w:asciiTheme="minorHAnsi" w:eastAsiaTheme="minorEastAsia" w:hAnsiTheme="minorHAnsi" w:cstheme="minorBidi"/>
        </w:rPr>
        <w:t>, including the elderly</w:t>
      </w:r>
      <w:r w:rsidR="00A56F4E">
        <w:rPr>
          <w:rFonts w:asciiTheme="minorHAnsi" w:eastAsiaTheme="minorEastAsia" w:hAnsiTheme="minorHAnsi" w:cstheme="minorBidi"/>
        </w:rPr>
        <w:t>. Per the Grattan Institute:</w:t>
      </w:r>
    </w:p>
    <w:p w14:paraId="69733EB6" w14:textId="2AEF7381" w:rsidR="006E20A3" w:rsidRDefault="00A7077A" w:rsidP="009803D7">
      <w:pPr>
        <w:pStyle w:val="ListParagraph"/>
        <w:numPr>
          <w:ilvl w:val="0"/>
          <w:numId w:val="7"/>
        </w:numPr>
        <w:rPr>
          <w:rFonts w:asciiTheme="minorHAnsi" w:eastAsiaTheme="minorEastAsia" w:hAnsiTheme="minorHAnsi"/>
        </w:rPr>
      </w:pPr>
      <w:r w:rsidRPr="00A56F4E">
        <w:rPr>
          <w:rFonts w:asciiTheme="minorHAnsi" w:eastAsiaTheme="minorEastAsia" w:hAnsiTheme="minorHAnsi"/>
        </w:rPr>
        <w:t>Between 1981 and 2016, home ownership rates among 25-34 year-olds fell from 60</w:t>
      </w:r>
      <w:r w:rsidR="006E20A3">
        <w:rPr>
          <w:rFonts w:asciiTheme="minorHAnsi" w:eastAsiaTheme="minorEastAsia" w:hAnsiTheme="minorHAnsi"/>
        </w:rPr>
        <w:t>% to 45%</w:t>
      </w:r>
      <w:r w:rsidRPr="00A56F4E">
        <w:rPr>
          <w:rFonts w:asciiTheme="minorHAnsi" w:eastAsiaTheme="minorEastAsia" w:hAnsiTheme="minorHAnsi"/>
        </w:rPr>
        <w:t>, and among the poorest 40</w:t>
      </w:r>
      <w:r w:rsidR="006E20A3">
        <w:rPr>
          <w:rFonts w:asciiTheme="minorHAnsi" w:eastAsiaTheme="minorEastAsia" w:hAnsiTheme="minorHAnsi"/>
        </w:rPr>
        <w:t>%</w:t>
      </w:r>
      <w:r w:rsidRPr="00A56F4E">
        <w:rPr>
          <w:rFonts w:asciiTheme="minorHAnsi" w:eastAsiaTheme="minorEastAsia" w:hAnsiTheme="minorHAnsi"/>
        </w:rPr>
        <w:t xml:space="preserve"> of that age group, </w:t>
      </w:r>
      <w:r w:rsidR="004057DF">
        <w:rPr>
          <w:rFonts w:asciiTheme="minorHAnsi" w:eastAsiaTheme="minorEastAsia" w:hAnsiTheme="minorHAnsi"/>
        </w:rPr>
        <w:t>they</w:t>
      </w:r>
      <w:r w:rsidRPr="00A56F4E">
        <w:rPr>
          <w:rFonts w:asciiTheme="minorHAnsi" w:eastAsiaTheme="minorEastAsia" w:hAnsiTheme="minorHAnsi"/>
        </w:rPr>
        <w:t xml:space="preserve"> more than halved, from 57</w:t>
      </w:r>
      <w:r w:rsidR="006E20A3">
        <w:rPr>
          <w:rFonts w:asciiTheme="minorHAnsi" w:eastAsiaTheme="minorEastAsia" w:hAnsiTheme="minorHAnsi"/>
        </w:rPr>
        <w:t>%</w:t>
      </w:r>
      <w:r w:rsidRPr="00A56F4E">
        <w:rPr>
          <w:rFonts w:asciiTheme="minorHAnsi" w:eastAsiaTheme="minorEastAsia" w:hAnsiTheme="minorHAnsi"/>
        </w:rPr>
        <w:t xml:space="preserve"> to 28</w:t>
      </w:r>
      <w:r w:rsidR="006E20A3">
        <w:rPr>
          <w:rFonts w:asciiTheme="minorHAnsi" w:eastAsiaTheme="minorEastAsia" w:hAnsiTheme="minorHAnsi"/>
        </w:rPr>
        <w:t>%.</w:t>
      </w:r>
    </w:p>
    <w:p w14:paraId="7EE801D8" w14:textId="3F2EDB7A" w:rsidR="00A7077A" w:rsidRDefault="00A7077A" w:rsidP="009803D7">
      <w:pPr>
        <w:pStyle w:val="ListParagraph"/>
        <w:numPr>
          <w:ilvl w:val="0"/>
          <w:numId w:val="7"/>
        </w:numPr>
        <w:rPr>
          <w:rFonts w:asciiTheme="minorHAnsi" w:eastAsiaTheme="minorEastAsia" w:hAnsiTheme="minorHAnsi"/>
        </w:rPr>
      </w:pPr>
      <w:r w:rsidRPr="006E20A3">
        <w:rPr>
          <w:rFonts w:asciiTheme="minorHAnsi" w:eastAsiaTheme="minorEastAsia" w:hAnsiTheme="minorHAnsi"/>
        </w:rPr>
        <w:t>Among the poorest 40</w:t>
      </w:r>
      <w:r w:rsidR="00A06018">
        <w:rPr>
          <w:rFonts w:asciiTheme="minorHAnsi" w:eastAsiaTheme="minorEastAsia" w:hAnsiTheme="minorHAnsi"/>
        </w:rPr>
        <w:t>%</w:t>
      </w:r>
      <w:r w:rsidRPr="006E20A3">
        <w:rPr>
          <w:rFonts w:asciiTheme="minorHAnsi" w:eastAsiaTheme="minorEastAsia" w:hAnsiTheme="minorHAnsi"/>
        </w:rPr>
        <w:t xml:space="preserve"> of 45-54 year-olds, just 55</w:t>
      </w:r>
      <w:r w:rsidR="00A06018">
        <w:rPr>
          <w:rFonts w:asciiTheme="minorHAnsi" w:eastAsiaTheme="minorEastAsia" w:hAnsiTheme="minorHAnsi"/>
        </w:rPr>
        <w:t>%</w:t>
      </w:r>
      <w:r w:rsidRPr="006E20A3">
        <w:rPr>
          <w:rFonts w:asciiTheme="minorHAnsi" w:eastAsiaTheme="minorEastAsia" w:hAnsiTheme="minorHAnsi"/>
        </w:rPr>
        <w:t xml:space="preserve"> own their homes, down from 71</w:t>
      </w:r>
      <w:r w:rsidR="00A06018">
        <w:rPr>
          <w:rFonts w:asciiTheme="minorHAnsi" w:eastAsiaTheme="minorEastAsia" w:hAnsiTheme="minorHAnsi"/>
        </w:rPr>
        <w:t xml:space="preserve">% </w:t>
      </w:r>
      <w:r w:rsidRPr="006E20A3">
        <w:rPr>
          <w:rFonts w:asciiTheme="minorHAnsi" w:eastAsiaTheme="minorEastAsia" w:hAnsiTheme="minorHAnsi"/>
        </w:rPr>
        <w:t>four decades ago.</w:t>
      </w:r>
      <w:r w:rsidR="00A06018">
        <w:rPr>
          <w:rStyle w:val="EndnoteReference"/>
          <w:rFonts w:asciiTheme="minorHAnsi" w:eastAsiaTheme="minorEastAsia" w:hAnsiTheme="minorHAnsi"/>
        </w:rPr>
        <w:endnoteReference w:id="8"/>
      </w:r>
    </w:p>
    <w:p w14:paraId="03A6B955" w14:textId="152E7617" w:rsidR="004057DF" w:rsidRDefault="004057DF" w:rsidP="004057DF">
      <w:pPr>
        <w:rPr>
          <w:rFonts w:asciiTheme="minorHAnsi" w:eastAsiaTheme="minorEastAsia" w:hAnsiTheme="minorHAnsi"/>
        </w:rPr>
      </w:pPr>
    </w:p>
    <w:p w14:paraId="3274FD63" w14:textId="77777777" w:rsidR="004057DF" w:rsidRPr="004057DF" w:rsidRDefault="004057DF" w:rsidP="004057DF">
      <w:pPr>
        <w:rPr>
          <w:rFonts w:asciiTheme="minorHAnsi" w:eastAsiaTheme="minorEastAsia" w:hAnsiTheme="minorHAnsi"/>
        </w:rPr>
      </w:pPr>
    </w:p>
    <w:p w14:paraId="625908C8" w14:textId="3E826976" w:rsidR="00A7077A" w:rsidRDefault="00146F5E" w:rsidP="00A7077A">
      <w:pPr>
        <w:rPr>
          <w:rFonts w:asciiTheme="minorHAnsi" w:eastAsiaTheme="minorEastAsia" w:hAnsiTheme="minorHAnsi" w:cstheme="minorBidi"/>
        </w:rPr>
      </w:pPr>
      <w:r>
        <w:rPr>
          <w:rFonts w:asciiTheme="minorHAnsi" w:eastAsiaTheme="minorEastAsia" w:hAnsiTheme="minorHAnsi" w:cstheme="minorBidi"/>
        </w:rPr>
        <w:lastRenderedPageBreak/>
        <w:t xml:space="preserve">More recent data from the Australian Institute of Health and Welfare </w:t>
      </w:r>
      <w:r w:rsidR="004057DF">
        <w:rPr>
          <w:rFonts w:asciiTheme="minorHAnsi" w:eastAsiaTheme="minorEastAsia" w:hAnsiTheme="minorHAnsi" w:cstheme="minorBidi"/>
        </w:rPr>
        <w:t xml:space="preserve">(AIHW) </w:t>
      </w:r>
      <w:r>
        <w:rPr>
          <w:rFonts w:asciiTheme="minorHAnsi" w:eastAsiaTheme="minorEastAsia" w:hAnsiTheme="minorHAnsi" w:cstheme="minorBidi"/>
        </w:rPr>
        <w:t xml:space="preserve">confirms these </w:t>
      </w:r>
      <w:r w:rsidR="00547F06">
        <w:rPr>
          <w:rFonts w:asciiTheme="minorHAnsi" w:eastAsiaTheme="minorEastAsia" w:hAnsiTheme="minorHAnsi" w:cstheme="minorBidi"/>
        </w:rPr>
        <w:t xml:space="preserve">continuing downward </w:t>
      </w:r>
      <w:r>
        <w:rPr>
          <w:rFonts w:asciiTheme="minorHAnsi" w:eastAsiaTheme="minorEastAsia" w:hAnsiTheme="minorHAnsi" w:cstheme="minorBidi"/>
        </w:rPr>
        <w:t>trends</w:t>
      </w:r>
      <w:r w:rsidR="0053406C">
        <w:rPr>
          <w:rFonts w:asciiTheme="minorHAnsi" w:eastAsiaTheme="minorEastAsia" w:hAnsiTheme="minorHAnsi" w:cstheme="minorBidi"/>
        </w:rPr>
        <w:t>, stating that:</w:t>
      </w:r>
    </w:p>
    <w:p w14:paraId="3F847CC2" w14:textId="083852B8" w:rsidR="00E40488" w:rsidRPr="00E40488" w:rsidRDefault="00F01551" w:rsidP="009803D7">
      <w:pPr>
        <w:pStyle w:val="ListParagraph"/>
        <w:numPr>
          <w:ilvl w:val="0"/>
          <w:numId w:val="8"/>
        </w:numPr>
        <w:rPr>
          <w:rFonts w:asciiTheme="minorHAnsi" w:eastAsiaTheme="minorEastAsia" w:hAnsiTheme="minorHAnsi"/>
        </w:rPr>
      </w:pPr>
      <w:r>
        <w:rPr>
          <w:rFonts w:asciiTheme="minorHAnsi" w:eastAsiaTheme="minorEastAsia" w:hAnsiTheme="minorHAnsi"/>
        </w:rPr>
        <w:t xml:space="preserve">Among </w:t>
      </w:r>
      <w:r w:rsidR="008B17A8" w:rsidRPr="008B17A8">
        <w:rPr>
          <w:rFonts w:asciiTheme="minorHAnsi" w:eastAsiaTheme="minorEastAsia" w:hAnsiTheme="minorHAnsi"/>
        </w:rPr>
        <w:t>30–34 year</w:t>
      </w:r>
      <w:r w:rsidR="00D62327">
        <w:rPr>
          <w:rFonts w:asciiTheme="minorHAnsi" w:eastAsiaTheme="minorEastAsia" w:hAnsiTheme="minorHAnsi"/>
        </w:rPr>
        <w:t>-</w:t>
      </w:r>
      <w:r w:rsidR="008B17A8" w:rsidRPr="008B17A8">
        <w:rPr>
          <w:rFonts w:asciiTheme="minorHAnsi" w:eastAsiaTheme="minorEastAsia" w:hAnsiTheme="minorHAnsi"/>
        </w:rPr>
        <w:t>old</w:t>
      </w:r>
      <w:r w:rsidR="00D62327">
        <w:rPr>
          <w:rFonts w:asciiTheme="minorHAnsi" w:eastAsiaTheme="minorEastAsia" w:hAnsiTheme="minorHAnsi"/>
        </w:rPr>
        <w:t>s</w:t>
      </w:r>
      <w:r>
        <w:rPr>
          <w:rFonts w:asciiTheme="minorHAnsi" w:eastAsiaTheme="minorEastAsia" w:hAnsiTheme="minorHAnsi"/>
        </w:rPr>
        <w:t>, rates of home ownership have decreased from</w:t>
      </w:r>
      <w:r w:rsidR="008B17A8" w:rsidRPr="008B17A8">
        <w:rPr>
          <w:rFonts w:asciiTheme="minorHAnsi" w:eastAsiaTheme="minorEastAsia" w:hAnsiTheme="minorHAnsi"/>
        </w:rPr>
        <w:t xml:space="preserve"> 64% in 1971</w:t>
      </w:r>
      <w:r>
        <w:rPr>
          <w:rFonts w:asciiTheme="minorHAnsi" w:eastAsiaTheme="minorEastAsia" w:hAnsiTheme="minorHAnsi"/>
        </w:rPr>
        <w:t xml:space="preserve"> </w:t>
      </w:r>
      <w:r w:rsidR="008B17A8" w:rsidRPr="008B17A8">
        <w:rPr>
          <w:rFonts w:asciiTheme="minorHAnsi" w:eastAsiaTheme="minorEastAsia" w:hAnsiTheme="minorHAnsi"/>
        </w:rPr>
        <w:t>to 50% in 2021</w:t>
      </w:r>
      <w:r w:rsidR="00D62327">
        <w:rPr>
          <w:rFonts w:asciiTheme="minorHAnsi" w:eastAsiaTheme="minorEastAsia" w:hAnsiTheme="minorHAnsi"/>
        </w:rPr>
        <w:t>.</w:t>
      </w:r>
      <w:r w:rsidR="00E40488">
        <w:rPr>
          <w:rFonts w:asciiTheme="minorHAnsi" w:eastAsiaTheme="minorEastAsia" w:hAnsiTheme="minorHAnsi"/>
        </w:rPr>
        <w:t xml:space="preserve"> </w:t>
      </w:r>
      <w:r w:rsidRPr="00E40488">
        <w:rPr>
          <w:rFonts w:asciiTheme="minorHAnsi" w:eastAsiaTheme="minorEastAsia" w:hAnsiTheme="minorHAnsi"/>
        </w:rPr>
        <w:t>Similarly,</w:t>
      </w:r>
      <w:r w:rsidR="002F47EB" w:rsidRPr="00E40488">
        <w:rPr>
          <w:rFonts w:asciiTheme="minorHAnsi" w:eastAsiaTheme="minorEastAsia" w:hAnsiTheme="minorHAnsi"/>
        </w:rPr>
        <w:t xml:space="preserve"> for </w:t>
      </w:r>
      <w:r w:rsidRPr="00E40488">
        <w:rPr>
          <w:rFonts w:asciiTheme="minorHAnsi" w:eastAsiaTheme="minorEastAsia" w:hAnsiTheme="minorHAnsi"/>
        </w:rPr>
        <w:t>25–29</w:t>
      </w:r>
      <w:r w:rsidR="002F47EB" w:rsidRPr="00E40488">
        <w:rPr>
          <w:rFonts w:asciiTheme="minorHAnsi" w:eastAsiaTheme="minorEastAsia" w:hAnsiTheme="minorHAnsi"/>
        </w:rPr>
        <w:t xml:space="preserve"> year-olds</w:t>
      </w:r>
      <w:r w:rsidRPr="00E40488">
        <w:rPr>
          <w:rFonts w:asciiTheme="minorHAnsi" w:eastAsiaTheme="minorEastAsia" w:hAnsiTheme="minorHAnsi"/>
        </w:rPr>
        <w:t xml:space="preserve">, </w:t>
      </w:r>
      <w:r w:rsidR="00815983">
        <w:rPr>
          <w:rFonts w:asciiTheme="minorHAnsi" w:eastAsiaTheme="minorEastAsia" w:hAnsiTheme="minorHAnsi"/>
        </w:rPr>
        <w:t>they</w:t>
      </w:r>
      <w:r w:rsidR="002F47EB" w:rsidRPr="00E40488">
        <w:rPr>
          <w:rFonts w:asciiTheme="minorHAnsi" w:eastAsiaTheme="minorEastAsia" w:hAnsiTheme="minorHAnsi"/>
        </w:rPr>
        <w:t xml:space="preserve"> decreased from</w:t>
      </w:r>
      <w:r w:rsidRPr="00E40488">
        <w:rPr>
          <w:rFonts w:asciiTheme="minorHAnsi" w:eastAsiaTheme="minorEastAsia" w:hAnsiTheme="minorHAnsi"/>
        </w:rPr>
        <w:t xml:space="preserve"> 50% in 1971</w:t>
      </w:r>
      <w:r w:rsidR="002F47EB" w:rsidRPr="00E40488">
        <w:rPr>
          <w:rFonts w:asciiTheme="minorHAnsi" w:eastAsiaTheme="minorEastAsia" w:hAnsiTheme="minorHAnsi"/>
        </w:rPr>
        <w:t xml:space="preserve"> to</w:t>
      </w:r>
      <w:r w:rsidRPr="00E40488">
        <w:rPr>
          <w:rFonts w:asciiTheme="minorHAnsi" w:eastAsiaTheme="minorEastAsia" w:hAnsiTheme="minorHAnsi"/>
        </w:rPr>
        <w:t xml:space="preserve"> 36% in 2021. </w:t>
      </w:r>
    </w:p>
    <w:p w14:paraId="1DB997D0" w14:textId="7737421E" w:rsidR="00D62327" w:rsidRDefault="00F01551" w:rsidP="009803D7">
      <w:pPr>
        <w:pStyle w:val="ListParagraph"/>
        <w:numPr>
          <w:ilvl w:val="0"/>
          <w:numId w:val="8"/>
        </w:numPr>
        <w:rPr>
          <w:rFonts w:asciiTheme="minorHAnsi" w:eastAsiaTheme="minorEastAsia" w:hAnsiTheme="minorHAnsi"/>
        </w:rPr>
      </w:pPr>
      <w:r w:rsidRPr="00F01551">
        <w:rPr>
          <w:rFonts w:asciiTheme="minorHAnsi" w:eastAsiaTheme="minorEastAsia" w:hAnsiTheme="minorHAnsi"/>
        </w:rPr>
        <w:t xml:space="preserve">Home ownership rates have also gradually decreased among </w:t>
      </w:r>
      <w:r w:rsidR="00E40488">
        <w:rPr>
          <w:rFonts w:asciiTheme="minorHAnsi" w:eastAsiaTheme="minorEastAsia" w:hAnsiTheme="minorHAnsi"/>
        </w:rPr>
        <w:t>those nearing retirement</w:t>
      </w:r>
      <w:r w:rsidR="00F35404">
        <w:rPr>
          <w:rFonts w:asciiTheme="minorHAnsi" w:eastAsiaTheme="minorEastAsia" w:hAnsiTheme="minorHAnsi"/>
        </w:rPr>
        <w:t xml:space="preserve">. </w:t>
      </w:r>
      <w:r w:rsidRPr="00F01551">
        <w:rPr>
          <w:rFonts w:asciiTheme="minorHAnsi" w:eastAsiaTheme="minorEastAsia" w:hAnsiTheme="minorHAnsi"/>
        </w:rPr>
        <w:t xml:space="preserve">Since 1996, home ownership rates 50–54 </w:t>
      </w:r>
      <w:r w:rsidR="00F35404">
        <w:rPr>
          <w:rFonts w:asciiTheme="minorHAnsi" w:eastAsiaTheme="minorEastAsia" w:hAnsiTheme="minorHAnsi"/>
        </w:rPr>
        <w:t>year-olds</w:t>
      </w:r>
      <w:r w:rsidRPr="00F01551">
        <w:rPr>
          <w:rFonts w:asciiTheme="minorHAnsi" w:eastAsiaTheme="minorEastAsia" w:hAnsiTheme="minorHAnsi"/>
        </w:rPr>
        <w:t xml:space="preserve"> has </w:t>
      </w:r>
      <w:r w:rsidR="00F35404">
        <w:rPr>
          <w:rFonts w:asciiTheme="minorHAnsi" w:eastAsiaTheme="minorEastAsia" w:hAnsiTheme="minorHAnsi"/>
        </w:rPr>
        <w:t>decreased from</w:t>
      </w:r>
      <w:r w:rsidR="00C55A10">
        <w:rPr>
          <w:rFonts w:asciiTheme="minorHAnsi" w:eastAsiaTheme="minorEastAsia" w:hAnsiTheme="minorHAnsi"/>
        </w:rPr>
        <w:t xml:space="preserve"> 80% to 72%.</w:t>
      </w:r>
      <w:r w:rsidR="00C14230">
        <w:rPr>
          <w:rStyle w:val="EndnoteReference"/>
          <w:rFonts w:asciiTheme="minorHAnsi" w:eastAsiaTheme="minorEastAsia" w:hAnsiTheme="minorHAnsi"/>
        </w:rPr>
        <w:endnoteReference w:id="9"/>
      </w:r>
    </w:p>
    <w:p w14:paraId="64381538" w14:textId="46198773" w:rsidR="002A65F5" w:rsidRDefault="002A65F5" w:rsidP="002A65F5">
      <w:pPr>
        <w:rPr>
          <w:rFonts w:asciiTheme="minorHAnsi" w:eastAsiaTheme="minorEastAsia" w:hAnsiTheme="minorHAnsi"/>
        </w:rPr>
      </w:pPr>
      <w:r>
        <w:rPr>
          <w:rFonts w:asciiTheme="minorHAnsi" w:eastAsiaTheme="minorEastAsia" w:hAnsiTheme="minorHAnsi"/>
        </w:rPr>
        <w:t>The AIHW also examines home ownership rates by birth cohort,</w:t>
      </w:r>
      <w:r w:rsidR="00C14230">
        <w:rPr>
          <w:rFonts w:asciiTheme="minorHAnsi" w:eastAsiaTheme="minorEastAsia" w:hAnsiTheme="minorHAnsi"/>
        </w:rPr>
        <w:t xml:space="preserve"> </w:t>
      </w:r>
      <w:r w:rsidR="00815983">
        <w:rPr>
          <w:rFonts w:asciiTheme="minorHAnsi" w:eastAsiaTheme="minorEastAsia" w:hAnsiTheme="minorHAnsi"/>
        </w:rPr>
        <w:t xml:space="preserve">which further </w:t>
      </w:r>
      <w:r w:rsidR="00720596">
        <w:rPr>
          <w:rFonts w:asciiTheme="minorHAnsi" w:eastAsiaTheme="minorEastAsia" w:hAnsiTheme="minorHAnsi"/>
        </w:rPr>
        <w:t xml:space="preserve">confirms this </w:t>
      </w:r>
      <w:r w:rsidR="004E62E3">
        <w:rPr>
          <w:rFonts w:asciiTheme="minorHAnsi" w:eastAsiaTheme="minorEastAsia" w:hAnsiTheme="minorHAnsi"/>
        </w:rPr>
        <w:t>downward trend:</w:t>
      </w:r>
    </w:p>
    <w:p w14:paraId="46D0B511" w14:textId="77777777" w:rsidR="002A65F5" w:rsidRDefault="002A65F5" w:rsidP="009803D7">
      <w:pPr>
        <w:pStyle w:val="ListParagraph"/>
        <w:numPr>
          <w:ilvl w:val="0"/>
          <w:numId w:val="9"/>
        </w:numPr>
        <w:rPr>
          <w:rFonts w:asciiTheme="minorHAnsi" w:eastAsiaTheme="minorEastAsia" w:hAnsiTheme="minorHAnsi"/>
        </w:rPr>
      </w:pPr>
      <w:r>
        <w:rPr>
          <w:rFonts w:asciiTheme="minorHAnsi" w:eastAsiaTheme="minorEastAsia" w:hAnsiTheme="minorHAnsi"/>
        </w:rPr>
        <w:t>For</w:t>
      </w:r>
      <w:r w:rsidR="0035579E" w:rsidRPr="002A65F5">
        <w:rPr>
          <w:rFonts w:asciiTheme="minorHAnsi" w:eastAsiaTheme="minorEastAsia" w:hAnsiTheme="minorHAnsi"/>
        </w:rPr>
        <w:t xml:space="preserve"> Australians born during 1947–1951</w:t>
      </w:r>
      <w:r>
        <w:rPr>
          <w:rFonts w:asciiTheme="minorHAnsi" w:eastAsiaTheme="minorEastAsia" w:hAnsiTheme="minorHAnsi"/>
        </w:rPr>
        <w:t>, rates of home ownership</w:t>
      </w:r>
      <w:r w:rsidR="0035579E" w:rsidRPr="002A65F5">
        <w:rPr>
          <w:rFonts w:asciiTheme="minorHAnsi" w:eastAsiaTheme="minorEastAsia" w:hAnsiTheme="minorHAnsi"/>
        </w:rPr>
        <w:t xml:space="preserve"> increased from 54% in 1976 (when they were aged 25–29) to 82% 45 years later in 2021 (when they were aged 70–74). </w:t>
      </w:r>
    </w:p>
    <w:p w14:paraId="65428776" w14:textId="6A64A23C" w:rsidR="003A0736" w:rsidRPr="001265D2" w:rsidRDefault="0035579E" w:rsidP="009803D7">
      <w:pPr>
        <w:pStyle w:val="ListParagraph"/>
        <w:numPr>
          <w:ilvl w:val="0"/>
          <w:numId w:val="9"/>
        </w:numPr>
        <w:rPr>
          <w:rFonts w:asciiTheme="minorHAnsi" w:eastAsiaTheme="minorEastAsia" w:hAnsiTheme="minorHAnsi"/>
        </w:rPr>
      </w:pPr>
      <w:r w:rsidRPr="002A65F5">
        <w:rPr>
          <w:rFonts w:asciiTheme="minorHAnsi" w:eastAsiaTheme="minorEastAsia" w:hAnsiTheme="minorHAnsi"/>
        </w:rPr>
        <w:t xml:space="preserve">By contrast, </w:t>
      </w:r>
      <w:r w:rsidR="006F0FBA">
        <w:rPr>
          <w:rFonts w:asciiTheme="minorHAnsi" w:eastAsiaTheme="minorEastAsia" w:hAnsiTheme="minorHAnsi"/>
        </w:rPr>
        <w:t>the rate of home ownership</w:t>
      </w:r>
      <w:r w:rsidRPr="002A65F5">
        <w:rPr>
          <w:rFonts w:asciiTheme="minorHAnsi" w:eastAsiaTheme="minorEastAsia" w:hAnsiTheme="minorHAnsi"/>
        </w:rPr>
        <w:t xml:space="preserve"> </w:t>
      </w:r>
      <w:r w:rsidR="006F0FBA">
        <w:rPr>
          <w:rFonts w:asciiTheme="minorHAnsi" w:eastAsiaTheme="minorEastAsia" w:hAnsiTheme="minorHAnsi"/>
        </w:rPr>
        <w:t>for</w:t>
      </w:r>
      <w:r w:rsidRPr="002A65F5">
        <w:rPr>
          <w:rFonts w:asciiTheme="minorHAnsi" w:eastAsiaTheme="minorEastAsia" w:hAnsiTheme="minorHAnsi"/>
        </w:rPr>
        <w:t xml:space="preserve"> those born during 1992–1996 was 36% in 2021 (when they were aged 25–29), </w:t>
      </w:r>
      <w:r w:rsidR="006F0FBA">
        <w:rPr>
          <w:rFonts w:asciiTheme="minorHAnsi" w:eastAsiaTheme="minorEastAsia" w:hAnsiTheme="minorHAnsi"/>
        </w:rPr>
        <w:t xml:space="preserve">a full </w:t>
      </w:r>
      <w:r w:rsidRPr="002A65F5">
        <w:rPr>
          <w:rFonts w:asciiTheme="minorHAnsi" w:eastAsiaTheme="minorEastAsia" w:hAnsiTheme="minorHAnsi"/>
        </w:rPr>
        <w:t>18 percentage points lower than the 1947–1951 cohort at the same age.</w:t>
      </w:r>
      <w:r w:rsidR="00C14230">
        <w:rPr>
          <w:rStyle w:val="EndnoteReference"/>
          <w:rFonts w:asciiTheme="minorHAnsi" w:eastAsiaTheme="minorEastAsia" w:hAnsiTheme="minorHAnsi"/>
        </w:rPr>
        <w:endnoteReference w:id="10"/>
      </w:r>
      <w:r w:rsidR="001265D2">
        <w:rPr>
          <w:rFonts w:asciiTheme="minorHAnsi" w:eastAsiaTheme="minorEastAsia" w:hAnsiTheme="minorHAnsi"/>
        </w:rPr>
        <w:br/>
      </w:r>
    </w:p>
    <w:p w14:paraId="60908B8E" w14:textId="4157CD61" w:rsidR="00D70969" w:rsidRDefault="00D70969" w:rsidP="007B5146">
      <w:pPr>
        <w:pStyle w:val="Heading3"/>
      </w:pPr>
      <w:bookmarkStart w:id="17" w:name="_Toc159426197"/>
      <w:r>
        <w:t>3.3. Home ownership among people with disability</w:t>
      </w:r>
      <w:bookmarkEnd w:id="17"/>
    </w:p>
    <w:p w14:paraId="079D5779" w14:textId="7852C9FA" w:rsidR="000C6DB7" w:rsidRDefault="0075598F" w:rsidP="0075598F">
      <w:pPr>
        <w:rPr>
          <w:rFonts w:asciiTheme="minorHAnsi" w:eastAsiaTheme="minorEastAsia" w:hAnsiTheme="minorHAnsi" w:cstheme="minorBidi"/>
        </w:rPr>
      </w:pPr>
      <w:r w:rsidRPr="0075598F">
        <w:rPr>
          <w:rFonts w:asciiTheme="minorHAnsi" w:eastAsiaTheme="minorEastAsia" w:hAnsiTheme="minorHAnsi" w:cstheme="minorBidi"/>
        </w:rPr>
        <w:t>While the most recent available data shows that people with disability are actually slightly more likely to own their own home (64%) than those without (60%),</w:t>
      </w:r>
      <w:r w:rsidRPr="0075598F">
        <w:rPr>
          <w:rStyle w:val="EndnoteReference"/>
          <w:rFonts w:asciiTheme="minorHAnsi" w:eastAsiaTheme="minorEastAsia" w:hAnsiTheme="minorHAnsi" w:cstheme="minorBidi"/>
        </w:rPr>
        <w:endnoteReference w:id="11"/>
      </w:r>
      <w:r w:rsidRPr="0075598F">
        <w:rPr>
          <w:rFonts w:asciiTheme="minorHAnsi" w:eastAsiaTheme="minorEastAsia" w:hAnsiTheme="minorHAnsi" w:cstheme="minorBidi"/>
        </w:rPr>
        <w:t xml:space="preserve"> this varies considerably by age and </w:t>
      </w:r>
      <w:r>
        <w:rPr>
          <w:rFonts w:asciiTheme="minorHAnsi" w:eastAsiaTheme="minorEastAsia" w:hAnsiTheme="minorHAnsi" w:cstheme="minorBidi"/>
        </w:rPr>
        <w:t>degree</w:t>
      </w:r>
      <w:r w:rsidRPr="0075598F">
        <w:rPr>
          <w:rFonts w:asciiTheme="minorHAnsi" w:eastAsiaTheme="minorEastAsia" w:hAnsiTheme="minorHAnsi" w:cstheme="minorBidi"/>
        </w:rPr>
        <w:t xml:space="preserve"> of disability, with rates of home ownership being highest in people aged 65 and over.</w:t>
      </w:r>
      <w:r w:rsidRPr="0075598F">
        <w:rPr>
          <w:rStyle w:val="EndnoteReference"/>
          <w:rFonts w:asciiTheme="minorHAnsi" w:eastAsiaTheme="minorEastAsia" w:hAnsiTheme="minorHAnsi" w:cstheme="minorBidi"/>
        </w:rPr>
        <w:endnoteReference w:id="12"/>
      </w:r>
      <w:r w:rsidRPr="0075598F">
        <w:rPr>
          <w:rFonts w:asciiTheme="minorHAnsi" w:eastAsiaTheme="minorEastAsia" w:hAnsiTheme="minorHAnsi" w:cstheme="minorBidi"/>
        </w:rPr>
        <w:t xml:space="preserve"> Given </w:t>
      </w:r>
      <w:r>
        <w:rPr>
          <w:rFonts w:asciiTheme="minorHAnsi" w:eastAsiaTheme="minorEastAsia" w:hAnsiTheme="minorHAnsi" w:cstheme="minorBidi"/>
        </w:rPr>
        <w:t>that</w:t>
      </w:r>
      <w:r w:rsidRPr="0075598F">
        <w:rPr>
          <w:rFonts w:asciiTheme="minorHAnsi" w:eastAsiaTheme="minorEastAsia" w:hAnsiTheme="minorHAnsi" w:cstheme="minorBidi"/>
        </w:rPr>
        <w:t xml:space="preserve"> prevalence of disability increases with age, this increased rate of home ownership can likely be attributed to older individuals purchasing </w:t>
      </w:r>
      <w:r>
        <w:rPr>
          <w:rFonts w:asciiTheme="minorHAnsi" w:eastAsiaTheme="minorEastAsia" w:hAnsiTheme="minorHAnsi" w:cstheme="minorBidi"/>
        </w:rPr>
        <w:t>property</w:t>
      </w:r>
      <w:r w:rsidRPr="0075598F">
        <w:rPr>
          <w:rFonts w:asciiTheme="minorHAnsi" w:eastAsiaTheme="minorEastAsia" w:hAnsiTheme="minorHAnsi" w:cstheme="minorBidi"/>
        </w:rPr>
        <w:t xml:space="preserve"> prior to the onset of </w:t>
      </w:r>
      <w:r w:rsidR="00547F06">
        <w:rPr>
          <w:rFonts w:asciiTheme="minorHAnsi" w:eastAsiaTheme="minorEastAsia" w:hAnsiTheme="minorHAnsi" w:cstheme="minorBidi"/>
        </w:rPr>
        <w:t xml:space="preserve">their </w:t>
      </w:r>
      <w:r w:rsidRPr="0075598F">
        <w:rPr>
          <w:rFonts w:asciiTheme="minorHAnsi" w:eastAsiaTheme="minorEastAsia" w:hAnsiTheme="minorHAnsi" w:cstheme="minorBidi"/>
        </w:rPr>
        <w:t xml:space="preserve">disability. </w:t>
      </w:r>
    </w:p>
    <w:p w14:paraId="3B9B7EF4" w14:textId="77777777" w:rsidR="00D34DA8" w:rsidRPr="00D34DA8" w:rsidRDefault="00D34DA8" w:rsidP="00D34DA8">
      <w:pPr>
        <w:rPr>
          <w:rFonts w:asciiTheme="minorHAnsi" w:eastAsiaTheme="minorEastAsia" w:hAnsiTheme="minorHAnsi" w:cstheme="minorBidi"/>
        </w:rPr>
      </w:pPr>
      <w:r w:rsidRPr="00D34DA8">
        <w:rPr>
          <w:rFonts w:asciiTheme="minorHAnsi" w:eastAsiaTheme="minorEastAsia" w:hAnsiTheme="minorHAnsi" w:cstheme="minorBidi"/>
        </w:rPr>
        <w:t>Regarding people with disability who do not own their own home:</w:t>
      </w:r>
    </w:p>
    <w:p w14:paraId="576230B4" w14:textId="77777777" w:rsidR="00D34DA8" w:rsidRPr="00D34DA8" w:rsidRDefault="00D34DA8" w:rsidP="009803D7">
      <w:pPr>
        <w:pStyle w:val="ListParagraph"/>
        <w:numPr>
          <w:ilvl w:val="0"/>
          <w:numId w:val="10"/>
        </w:numPr>
        <w:rPr>
          <w:rFonts w:asciiTheme="minorHAnsi" w:eastAsiaTheme="minorEastAsia" w:hAnsiTheme="minorHAnsi"/>
        </w:rPr>
      </w:pPr>
      <w:r w:rsidRPr="00D34DA8">
        <w:rPr>
          <w:rFonts w:asciiTheme="minorHAnsi" w:eastAsiaTheme="minorEastAsia" w:hAnsiTheme="minorHAnsi"/>
        </w:rPr>
        <w:t>29% (or 1.2 million) are renting, and a further 5.9% (or 248,000) live rent-free, most commonly in the family home.</w:t>
      </w:r>
      <w:r w:rsidRPr="00D34DA8">
        <w:rPr>
          <w:rStyle w:val="EndnoteReference"/>
          <w:rFonts w:asciiTheme="minorHAnsi" w:eastAsiaTheme="minorEastAsia" w:hAnsiTheme="minorHAnsi"/>
        </w:rPr>
        <w:endnoteReference w:id="13"/>
      </w:r>
    </w:p>
    <w:p w14:paraId="6CF34FF7" w14:textId="77777777" w:rsidR="00D34DA8" w:rsidRPr="00D34DA8" w:rsidRDefault="00D34DA8" w:rsidP="00D34DA8">
      <w:pPr>
        <w:rPr>
          <w:rFonts w:asciiTheme="minorHAnsi" w:eastAsiaTheme="minorEastAsia" w:hAnsiTheme="minorHAnsi"/>
        </w:rPr>
      </w:pPr>
      <w:r w:rsidRPr="00D34DA8">
        <w:rPr>
          <w:rFonts w:asciiTheme="minorHAnsi" w:eastAsiaTheme="minorEastAsia" w:hAnsiTheme="minorHAnsi"/>
        </w:rPr>
        <w:t>Regarding people with severe or profound disability, they are:</w:t>
      </w:r>
    </w:p>
    <w:p w14:paraId="4D4FAA1F" w14:textId="77777777" w:rsidR="00D34DA8" w:rsidRPr="00D34DA8" w:rsidRDefault="00D34DA8" w:rsidP="009803D7">
      <w:pPr>
        <w:pStyle w:val="ListParagraph"/>
        <w:numPr>
          <w:ilvl w:val="0"/>
          <w:numId w:val="10"/>
        </w:numPr>
        <w:rPr>
          <w:rFonts w:asciiTheme="minorHAnsi" w:eastAsiaTheme="minorEastAsia" w:hAnsiTheme="minorHAnsi"/>
        </w:rPr>
      </w:pPr>
      <w:r w:rsidRPr="00D34DA8">
        <w:rPr>
          <w:rFonts w:asciiTheme="minorHAnsi" w:eastAsiaTheme="minorEastAsia" w:hAnsiTheme="minorHAnsi"/>
        </w:rPr>
        <w:t>Less likely to own their own home (56%) compared with people with less severe disability (67%).</w:t>
      </w:r>
    </w:p>
    <w:p w14:paraId="043E369D" w14:textId="77777777" w:rsidR="00D34DA8" w:rsidRPr="00D34DA8" w:rsidRDefault="00D34DA8" w:rsidP="009803D7">
      <w:pPr>
        <w:pStyle w:val="ListParagraph"/>
        <w:numPr>
          <w:ilvl w:val="0"/>
          <w:numId w:val="10"/>
        </w:numPr>
        <w:rPr>
          <w:rFonts w:asciiTheme="minorHAnsi" w:eastAsiaTheme="minorEastAsia" w:hAnsiTheme="minorHAnsi"/>
        </w:rPr>
      </w:pPr>
      <w:r w:rsidRPr="00D34DA8">
        <w:rPr>
          <w:rFonts w:asciiTheme="minorHAnsi" w:eastAsiaTheme="minorEastAsia" w:hAnsiTheme="minorHAnsi"/>
        </w:rPr>
        <w:t>More likely to rent (32% vs 27%).</w:t>
      </w:r>
    </w:p>
    <w:p w14:paraId="61C1E639" w14:textId="77777777" w:rsidR="00D34DA8" w:rsidRPr="00D34DA8" w:rsidRDefault="00D34DA8" w:rsidP="009803D7">
      <w:pPr>
        <w:pStyle w:val="ListParagraph"/>
        <w:numPr>
          <w:ilvl w:val="0"/>
          <w:numId w:val="10"/>
        </w:numPr>
        <w:rPr>
          <w:rFonts w:asciiTheme="minorHAnsi" w:eastAsiaTheme="minorEastAsia" w:hAnsiTheme="minorHAnsi"/>
        </w:rPr>
      </w:pPr>
      <w:r w:rsidRPr="00D34DA8">
        <w:rPr>
          <w:rFonts w:asciiTheme="minorHAnsi" w:eastAsiaTheme="minorEastAsia" w:hAnsiTheme="minorHAnsi"/>
        </w:rPr>
        <w:t>More likely to live rent free (9.2% vs 4.6%).</w:t>
      </w:r>
      <w:r w:rsidRPr="00D34DA8">
        <w:rPr>
          <w:rStyle w:val="EndnoteReference"/>
          <w:rFonts w:asciiTheme="minorHAnsi" w:eastAsiaTheme="minorEastAsia" w:hAnsiTheme="minorHAnsi"/>
        </w:rPr>
        <w:endnoteReference w:id="14"/>
      </w:r>
    </w:p>
    <w:p w14:paraId="3D105C2B" w14:textId="141E70BA" w:rsidR="00E96D4B" w:rsidRPr="00E96D4B" w:rsidRDefault="00C324F5" w:rsidP="00E96D4B">
      <w:pPr>
        <w:rPr>
          <w:rFonts w:asciiTheme="minorHAnsi" w:eastAsiaTheme="minorEastAsia" w:hAnsiTheme="minorHAnsi"/>
        </w:rPr>
      </w:pPr>
      <w:r>
        <w:rPr>
          <w:rFonts w:asciiTheme="minorHAnsi" w:eastAsiaTheme="minorEastAsia" w:hAnsiTheme="minorHAnsi"/>
        </w:rPr>
        <w:t>Home ownership is particularly important for people with disability as it enables them to</w:t>
      </w:r>
      <w:r w:rsidR="00712905">
        <w:rPr>
          <w:rFonts w:asciiTheme="minorHAnsi" w:eastAsiaTheme="minorEastAsia" w:hAnsiTheme="minorHAnsi"/>
        </w:rPr>
        <w:t xml:space="preserve"> make any necessary modifications required to make </w:t>
      </w:r>
      <w:r w:rsidR="00360E62">
        <w:rPr>
          <w:rFonts w:asciiTheme="minorHAnsi" w:eastAsiaTheme="minorEastAsia" w:hAnsiTheme="minorHAnsi"/>
        </w:rPr>
        <w:t>their home accessible and suited to their needs, which can be far more difficult to achieve in both private rentals and public housing.</w:t>
      </w:r>
    </w:p>
    <w:p w14:paraId="34E4764F" w14:textId="77777777" w:rsidR="00D34DA8" w:rsidRDefault="00D34DA8" w:rsidP="0075598F">
      <w:pPr>
        <w:rPr>
          <w:rFonts w:asciiTheme="minorHAnsi" w:eastAsiaTheme="minorEastAsia" w:hAnsiTheme="minorHAnsi" w:cstheme="minorBidi"/>
        </w:rPr>
      </w:pPr>
    </w:p>
    <w:p w14:paraId="606EEA2A" w14:textId="69E10AAD" w:rsidR="001042E7" w:rsidRDefault="00D94E4D" w:rsidP="003A53AF">
      <w:pPr>
        <w:pStyle w:val="Heading3"/>
      </w:pPr>
      <w:bookmarkStart w:id="18" w:name="_Toc159426198"/>
      <w:r>
        <w:lastRenderedPageBreak/>
        <w:t xml:space="preserve">3.4. Why </w:t>
      </w:r>
      <w:r w:rsidR="003A53AF">
        <w:t>are rates of home ownership in decline?</w:t>
      </w:r>
      <w:bookmarkEnd w:id="18"/>
    </w:p>
    <w:p w14:paraId="796384C8" w14:textId="65F63654" w:rsidR="003A53AF" w:rsidRDefault="0014460A" w:rsidP="003A53AF">
      <w:pPr>
        <w:rPr>
          <w:rFonts w:asciiTheme="minorHAnsi" w:hAnsiTheme="minorHAnsi" w:cstheme="minorHAnsi"/>
          <w:lang w:val="en-GB"/>
        </w:rPr>
      </w:pPr>
      <w:r>
        <w:rPr>
          <w:rFonts w:asciiTheme="minorHAnsi" w:hAnsiTheme="minorHAnsi" w:cstheme="minorHAnsi"/>
          <w:lang w:val="en-GB"/>
        </w:rPr>
        <w:t>There are</w:t>
      </w:r>
      <w:r w:rsidR="00820A55">
        <w:rPr>
          <w:rFonts w:asciiTheme="minorHAnsi" w:hAnsiTheme="minorHAnsi" w:cstheme="minorHAnsi"/>
          <w:lang w:val="en-GB"/>
        </w:rPr>
        <w:t xml:space="preserve"> </w:t>
      </w:r>
      <w:proofErr w:type="gramStart"/>
      <w:r w:rsidR="00FD5C03">
        <w:rPr>
          <w:rFonts w:asciiTheme="minorHAnsi" w:hAnsiTheme="minorHAnsi" w:cstheme="minorHAnsi"/>
          <w:lang w:val="en-GB"/>
        </w:rPr>
        <w:t>a number of</w:t>
      </w:r>
      <w:proofErr w:type="gramEnd"/>
      <w:r w:rsidR="00820A55">
        <w:rPr>
          <w:rFonts w:asciiTheme="minorHAnsi" w:hAnsiTheme="minorHAnsi" w:cstheme="minorHAnsi"/>
          <w:lang w:val="en-GB"/>
        </w:rPr>
        <w:t xml:space="preserve"> complex and </w:t>
      </w:r>
      <w:r w:rsidR="00871A8F">
        <w:rPr>
          <w:rFonts w:asciiTheme="minorHAnsi" w:hAnsiTheme="minorHAnsi" w:cstheme="minorHAnsi"/>
          <w:lang w:val="en-GB"/>
        </w:rPr>
        <w:t xml:space="preserve">deeply </w:t>
      </w:r>
      <w:r w:rsidR="00820A55">
        <w:rPr>
          <w:rFonts w:asciiTheme="minorHAnsi" w:hAnsiTheme="minorHAnsi" w:cstheme="minorHAnsi"/>
          <w:lang w:val="en-GB"/>
        </w:rPr>
        <w:t xml:space="preserve">interrelated </w:t>
      </w:r>
      <w:r w:rsidR="00FD5C03">
        <w:rPr>
          <w:rFonts w:asciiTheme="minorHAnsi" w:hAnsiTheme="minorHAnsi" w:cstheme="minorHAnsi"/>
          <w:lang w:val="en-GB"/>
        </w:rPr>
        <w:t xml:space="preserve">causes </w:t>
      </w:r>
      <w:r w:rsidR="007110FE">
        <w:rPr>
          <w:rFonts w:asciiTheme="minorHAnsi" w:hAnsiTheme="minorHAnsi" w:cstheme="minorHAnsi"/>
          <w:lang w:val="en-GB"/>
        </w:rPr>
        <w:t>behind</w:t>
      </w:r>
      <w:r w:rsidR="00820A55">
        <w:rPr>
          <w:rFonts w:asciiTheme="minorHAnsi" w:hAnsiTheme="minorHAnsi" w:cstheme="minorHAnsi"/>
          <w:lang w:val="en-GB"/>
        </w:rPr>
        <w:t xml:space="preserve"> </w:t>
      </w:r>
      <w:r w:rsidR="00FD5C03">
        <w:rPr>
          <w:rFonts w:asciiTheme="minorHAnsi" w:hAnsiTheme="minorHAnsi" w:cstheme="minorHAnsi"/>
          <w:lang w:val="en-GB"/>
        </w:rPr>
        <w:t xml:space="preserve">the </w:t>
      </w:r>
      <w:r w:rsidR="007110FE">
        <w:rPr>
          <w:rFonts w:asciiTheme="minorHAnsi" w:hAnsiTheme="minorHAnsi" w:cstheme="minorHAnsi"/>
          <w:lang w:val="en-GB"/>
        </w:rPr>
        <w:t>continued decline in rates of</w:t>
      </w:r>
      <w:r w:rsidR="00820A55">
        <w:rPr>
          <w:rFonts w:asciiTheme="minorHAnsi" w:hAnsiTheme="minorHAnsi" w:cstheme="minorHAnsi"/>
          <w:lang w:val="en-GB"/>
        </w:rPr>
        <w:t xml:space="preserve"> home ownership</w:t>
      </w:r>
      <w:r w:rsidR="007110FE">
        <w:rPr>
          <w:rFonts w:asciiTheme="minorHAnsi" w:hAnsiTheme="minorHAnsi" w:cstheme="minorHAnsi"/>
          <w:lang w:val="en-GB"/>
        </w:rPr>
        <w:t xml:space="preserve">. </w:t>
      </w:r>
      <w:r w:rsidR="00B36228">
        <w:rPr>
          <w:rFonts w:asciiTheme="minorHAnsi" w:hAnsiTheme="minorHAnsi" w:cstheme="minorHAnsi"/>
          <w:lang w:val="en-GB"/>
        </w:rPr>
        <w:t>Briefly, and m</w:t>
      </w:r>
      <w:r w:rsidR="007110FE">
        <w:rPr>
          <w:rFonts w:asciiTheme="minorHAnsi" w:hAnsiTheme="minorHAnsi" w:cstheme="minorHAnsi"/>
          <w:lang w:val="en-GB"/>
        </w:rPr>
        <w:t xml:space="preserve">ost </w:t>
      </w:r>
      <w:r w:rsidR="002B7977">
        <w:rPr>
          <w:rFonts w:asciiTheme="minorHAnsi" w:hAnsiTheme="minorHAnsi" w:cstheme="minorHAnsi"/>
          <w:lang w:val="en-GB"/>
        </w:rPr>
        <w:t>critically, these include:</w:t>
      </w:r>
    </w:p>
    <w:p w14:paraId="3D4DDC33" w14:textId="0DE0C068" w:rsidR="00C015C2" w:rsidRPr="00C015C2" w:rsidRDefault="00C015C2" w:rsidP="009803D7">
      <w:pPr>
        <w:pStyle w:val="ListParagraph"/>
        <w:numPr>
          <w:ilvl w:val="0"/>
          <w:numId w:val="11"/>
        </w:numPr>
        <w:rPr>
          <w:rFonts w:asciiTheme="minorHAnsi" w:hAnsiTheme="minorHAnsi" w:cstheme="minorHAnsi"/>
          <w:lang w:val="en-GB"/>
        </w:rPr>
      </w:pPr>
      <w:r w:rsidRPr="00210459">
        <w:rPr>
          <w:rFonts w:asciiTheme="minorHAnsi" w:hAnsiTheme="minorHAnsi" w:cstheme="minorHAnsi"/>
          <w:b/>
          <w:bCs/>
          <w:lang w:val="en-GB"/>
        </w:rPr>
        <w:t xml:space="preserve">House prices </w:t>
      </w:r>
      <w:r w:rsidR="002B7977" w:rsidRPr="00210459">
        <w:rPr>
          <w:rFonts w:asciiTheme="minorHAnsi" w:hAnsiTheme="minorHAnsi" w:cstheme="minorHAnsi"/>
          <w:b/>
          <w:bCs/>
          <w:lang w:val="en-GB"/>
        </w:rPr>
        <w:t>increasing</w:t>
      </w:r>
      <w:r w:rsidRPr="00210459">
        <w:rPr>
          <w:rFonts w:asciiTheme="minorHAnsi" w:hAnsiTheme="minorHAnsi" w:cstheme="minorHAnsi"/>
          <w:b/>
          <w:bCs/>
          <w:lang w:val="en-GB"/>
        </w:rPr>
        <w:t xml:space="preserve"> dramatically</w:t>
      </w:r>
      <w:r w:rsidRPr="00C015C2">
        <w:rPr>
          <w:rFonts w:asciiTheme="minorHAnsi" w:hAnsiTheme="minorHAnsi" w:cstheme="minorHAnsi"/>
          <w:lang w:val="en-GB"/>
        </w:rPr>
        <w:t xml:space="preserve"> from the 1990s onwards, particularly in urban areas</w:t>
      </w:r>
      <w:r>
        <w:rPr>
          <w:rFonts w:asciiTheme="minorHAnsi" w:hAnsiTheme="minorHAnsi" w:cstheme="minorHAnsi"/>
          <w:lang w:val="en-GB"/>
        </w:rPr>
        <w:t>.</w:t>
      </w:r>
      <w:r w:rsidR="00081EFD">
        <w:rPr>
          <w:rFonts w:asciiTheme="minorHAnsi" w:hAnsiTheme="minorHAnsi" w:cstheme="minorHAnsi"/>
          <w:lang w:val="en-GB"/>
        </w:rPr>
        <w:br/>
      </w:r>
    </w:p>
    <w:p w14:paraId="4FFD54BA" w14:textId="3CD95936" w:rsidR="007500D7" w:rsidRDefault="00C015C2" w:rsidP="009803D7">
      <w:pPr>
        <w:pStyle w:val="ListParagraph"/>
        <w:numPr>
          <w:ilvl w:val="0"/>
          <w:numId w:val="11"/>
        </w:numPr>
        <w:rPr>
          <w:rFonts w:asciiTheme="minorHAnsi" w:hAnsiTheme="minorHAnsi" w:cstheme="minorHAnsi"/>
          <w:lang w:val="en-GB"/>
        </w:rPr>
      </w:pPr>
      <w:r w:rsidRPr="00210459">
        <w:rPr>
          <w:rFonts w:asciiTheme="minorHAnsi" w:hAnsiTheme="minorHAnsi" w:cstheme="minorHAnsi"/>
          <w:b/>
          <w:bCs/>
          <w:lang w:val="en-GB"/>
        </w:rPr>
        <w:t xml:space="preserve">Wages </w:t>
      </w:r>
      <w:r w:rsidR="002B7977" w:rsidRPr="00210459">
        <w:rPr>
          <w:rFonts w:asciiTheme="minorHAnsi" w:hAnsiTheme="minorHAnsi" w:cstheme="minorHAnsi"/>
          <w:b/>
          <w:bCs/>
          <w:lang w:val="en-GB"/>
        </w:rPr>
        <w:t>remaining</w:t>
      </w:r>
      <w:r w:rsidRPr="00210459">
        <w:rPr>
          <w:rFonts w:asciiTheme="minorHAnsi" w:hAnsiTheme="minorHAnsi" w:cstheme="minorHAnsi"/>
          <w:b/>
          <w:bCs/>
          <w:lang w:val="en-GB"/>
        </w:rPr>
        <w:t xml:space="preserve"> stagnant</w:t>
      </w:r>
      <w:r w:rsidRPr="00C015C2">
        <w:rPr>
          <w:rFonts w:asciiTheme="minorHAnsi" w:hAnsiTheme="minorHAnsi" w:cstheme="minorHAnsi"/>
          <w:lang w:val="en-GB"/>
        </w:rPr>
        <w:t xml:space="preserve"> rather than increasing in line with </w:t>
      </w:r>
      <w:r>
        <w:rPr>
          <w:rFonts w:asciiTheme="minorHAnsi" w:hAnsiTheme="minorHAnsi" w:cstheme="minorHAnsi"/>
          <w:lang w:val="en-GB"/>
        </w:rPr>
        <w:t xml:space="preserve">inflation and </w:t>
      </w:r>
      <w:r w:rsidR="00442F57">
        <w:rPr>
          <w:rFonts w:asciiTheme="minorHAnsi" w:hAnsiTheme="minorHAnsi" w:cstheme="minorHAnsi"/>
          <w:lang w:val="en-GB"/>
        </w:rPr>
        <w:t xml:space="preserve">the </w:t>
      </w:r>
      <w:proofErr w:type="gramStart"/>
      <w:r w:rsidR="00547F06">
        <w:rPr>
          <w:rFonts w:asciiTheme="minorHAnsi" w:hAnsiTheme="minorHAnsi" w:cstheme="minorHAnsi"/>
          <w:lang w:val="en-GB"/>
        </w:rPr>
        <w:t>ever increasing</w:t>
      </w:r>
      <w:proofErr w:type="gramEnd"/>
      <w:r w:rsidRPr="00C015C2">
        <w:rPr>
          <w:rFonts w:asciiTheme="minorHAnsi" w:hAnsiTheme="minorHAnsi" w:cstheme="minorHAnsi"/>
          <w:lang w:val="en-GB"/>
        </w:rPr>
        <w:t xml:space="preserve"> cost of living.</w:t>
      </w:r>
      <w:r w:rsidR="005E5875">
        <w:rPr>
          <w:rFonts w:asciiTheme="minorHAnsi" w:hAnsiTheme="minorHAnsi" w:cstheme="minorHAnsi"/>
          <w:lang w:val="en-GB"/>
        </w:rPr>
        <w:t xml:space="preserve"> </w:t>
      </w:r>
      <w:r w:rsidR="005E5875" w:rsidRPr="005E5875">
        <w:rPr>
          <w:rFonts w:asciiTheme="minorHAnsi" w:hAnsiTheme="minorHAnsi" w:cstheme="minorHAnsi"/>
          <w:lang w:val="en-GB"/>
        </w:rPr>
        <w:t>Consequently, t</w:t>
      </w:r>
      <w:r w:rsidR="00F7637B" w:rsidRPr="005E5875">
        <w:rPr>
          <w:rFonts w:asciiTheme="minorHAnsi" w:hAnsiTheme="minorHAnsi" w:cstheme="minorHAnsi"/>
          <w:lang w:val="en-GB"/>
        </w:rPr>
        <w:t>he length of time required to save for a</w:t>
      </w:r>
      <w:r w:rsidR="00547F06">
        <w:rPr>
          <w:rFonts w:asciiTheme="minorHAnsi" w:hAnsiTheme="minorHAnsi" w:cstheme="minorHAnsi"/>
          <w:lang w:val="en-GB"/>
        </w:rPr>
        <w:t xml:space="preserve"> now needed </w:t>
      </w:r>
      <w:r w:rsidR="0088599E" w:rsidRPr="005E5875">
        <w:rPr>
          <w:rFonts w:asciiTheme="minorHAnsi" w:hAnsiTheme="minorHAnsi" w:cstheme="minorHAnsi"/>
          <w:lang w:val="en-GB"/>
        </w:rPr>
        <w:t xml:space="preserve">20% </w:t>
      </w:r>
      <w:r w:rsidR="00547F06">
        <w:rPr>
          <w:rFonts w:asciiTheme="minorHAnsi" w:hAnsiTheme="minorHAnsi" w:cstheme="minorHAnsi"/>
          <w:lang w:val="en-GB"/>
        </w:rPr>
        <w:t xml:space="preserve">(previously 10%) </w:t>
      </w:r>
      <w:r w:rsidR="00F7637B" w:rsidRPr="005E5875">
        <w:rPr>
          <w:rFonts w:asciiTheme="minorHAnsi" w:hAnsiTheme="minorHAnsi" w:cstheme="minorHAnsi"/>
          <w:lang w:val="en-GB"/>
        </w:rPr>
        <w:t>deposit has dramatically increased</w:t>
      </w:r>
      <w:r w:rsidR="0088599E" w:rsidRPr="005E5875">
        <w:rPr>
          <w:rFonts w:asciiTheme="minorHAnsi" w:hAnsiTheme="minorHAnsi" w:cstheme="minorHAnsi"/>
          <w:lang w:val="en-GB"/>
        </w:rPr>
        <w:t xml:space="preserve"> – from approximately 7 years</w:t>
      </w:r>
      <w:r w:rsidR="00136A02" w:rsidRPr="005E5875">
        <w:rPr>
          <w:rFonts w:asciiTheme="minorHAnsi" w:hAnsiTheme="minorHAnsi" w:cstheme="minorHAnsi"/>
          <w:lang w:val="en-GB"/>
        </w:rPr>
        <w:t xml:space="preserve"> in the early 1990s to almost 12 years in 2021.</w:t>
      </w:r>
      <w:r w:rsidR="00136A02">
        <w:rPr>
          <w:rStyle w:val="EndnoteReference"/>
          <w:rFonts w:asciiTheme="minorHAnsi" w:hAnsiTheme="minorHAnsi" w:cstheme="minorHAnsi"/>
          <w:lang w:val="en-GB"/>
        </w:rPr>
        <w:endnoteReference w:id="15"/>
      </w:r>
      <w:r w:rsidR="00081EFD">
        <w:rPr>
          <w:rFonts w:asciiTheme="minorHAnsi" w:hAnsiTheme="minorHAnsi" w:cstheme="minorHAnsi"/>
          <w:lang w:val="en-GB"/>
        </w:rPr>
        <w:br/>
      </w:r>
    </w:p>
    <w:p w14:paraId="68634478" w14:textId="63C7B802" w:rsidR="007B546F" w:rsidRDefault="007B546F" w:rsidP="009803D7">
      <w:pPr>
        <w:pStyle w:val="ListParagraph"/>
        <w:numPr>
          <w:ilvl w:val="0"/>
          <w:numId w:val="11"/>
        </w:numPr>
        <w:rPr>
          <w:rFonts w:asciiTheme="minorHAnsi" w:hAnsiTheme="minorHAnsi" w:cstheme="minorHAnsi"/>
          <w:lang w:val="en-GB"/>
        </w:rPr>
      </w:pPr>
      <w:r>
        <w:rPr>
          <w:rFonts w:asciiTheme="minorHAnsi" w:hAnsiTheme="minorHAnsi" w:cstheme="minorHAnsi"/>
          <w:lang w:val="en-GB"/>
        </w:rPr>
        <w:t>Tax</w:t>
      </w:r>
      <w:r w:rsidR="004E798B" w:rsidRPr="004E798B">
        <w:rPr>
          <w:rFonts w:asciiTheme="minorHAnsi" w:hAnsiTheme="minorHAnsi" w:cstheme="minorHAnsi"/>
          <w:lang w:val="en-GB"/>
        </w:rPr>
        <w:t xml:space="preserve"> and welfare </w:t>
      </w:r>
      <w:r w:rsidR="00725DB6">
        <w:rPr>
          <w:rFonts w:asciiTheme="minorHAnsi" w:hAnsiTheme="minorHAnsi" w:cstheme="minorHAnsi"/>
          <w:lang w:val="en-GB"/>
        </w:rPr>
        <w:t>settings</w:t>
      </w:r>
      <w:r w:rsidR="004E798B" w:rsidRPr="00A754F3">
        <w:rPr>
          <w:rFonts w:asciiTheme="minorHAnsi" w:hAnsiTheme="minorHAnsi" w:cstheme="minorHAnsi"/>
          <w:lang w:val="en-GB"/>
        </w:rPr>
        <w:t xml:space="preserve"> </w:t>
      </w:r>
      <w:r w:rsidR="00195DC1" w:rsidRPr="00726D3F">
        <w:rPr>
          <w:rFonts w:asciiTheme="minorHAnsi" w:hAnsiTheme="minorHAnsi" w:cstheme="minorHAnsi"/>
          <w:b/>
          <w:bCs/>
          <w:lang w:val="en-GB"/>
        </w:rPr>
        <w:t>making home ownership more attractive</w:t>
      </w:r>
      <w:r w:rsidR="00195DC1">
        <w:rPr>
          <w:rFonts w:asciiTheme="minorHAnsi" w:hAnsiTheme="minorHAnsi" w:cstheme="minorHAnsi"/>
          <w:lang w:val="en-GB"/>
        </w:rPr>
        <w:t xml:space="preserve"> than renting</w:t>
      </w:r>
      <w:r w:rsidR="00552933">
        <w:rPr>
          <w:rFonts w:asciiTheme="minorHAnsi" w:hAnsiTheme="minorHAnsi" w:cstheme="minorHAnsi"/>
          <w:lang w:val="en-GB"/>
        </w:rPr>
        <w:t>.</w:t>
      </w:r>
      <w:r>
        <w:rPr>
          <w:rFonts w:asciiTheme="minorHAnsi" w:hAnsiTheme="minorHAnsi" w:cstheme="minorHAnsi"/>
          <w:lang w:val="en-GB"/>
        </w:rPr>
        <w:br/>
      </w:r>
    </w:p>
    <w:p w14:paraId="75737A61" w14:textId="107DB110" w:rsidR="005E5875" w:rsidRDefault="007B546F" w:rsidP="009803D7">
      <w:pPr>
        <w:pStyle w:val="ListParagraph"/>
        <w:numPr>
          <w:ilvl w:val="0"/>
          <w:numId w:val="11"/>
        </w:numPr>
        <w:rPr>
          <w:rFonts w:asciiTheme="minorHAnsi" w:hAnsiTheme="minorHAnsi" w:cstheme="minorHAnsi"/>
          <w:lang w:val="en-GB"/>
        </w:rPr>
      </w:pPr>
      <w:r>
        <w:rPr>
          <w:rFonts w:asciiTheme="minorHAnsi" w:hAnsiTheme="minorHAnsi" w:cstheme="minorHAnsi"/>
          <w:lang w:val="en-GB"/>
        </w:rPr>
        <w:t xml:space="preserve">Decades of </w:t>
      </w:r>
      <w:r w:rsidR="003E7F2D">
        <w:rPr>
          <w:rFonts w:asciiTheme="minorHAnsi" w:hAnsiTheme="minorHAnsi" w:cstheme="minorHAnsi"/>
          <w:lang w:val="en-GB"/>
        </w:rPr>
        <w:t xml:space="preserve">housing </w:t>
      </w:r>
      <w:r>
        <w:rPr>
          <w:rFonts w:asciiTheme="minorHAnsi" w:hAnsiTheme="minorHAnsi" w:cstheme="minorHAnsi"/>
          <w:lang w:val="en-GB"/>
        </w:rPr>
        <w:t xml:space="preserve">policy </w:t>
      </w:r>
      <w:r w:rsidR="00544FFD" w:rsidRPr="00BA5FAE">
        <w:rPr>
          <w:rFonts w:asciiTheme="minorHAnsi" w:hAnsiTheme="minorHAnsi" w:cstheme="minorHAnsi"/>
          <w:b/>
          <w:bCs/>
          <w:lang w:val="en-GB"/>
        </w:rPr>
        <w:t>incentivising property investment</w:t>
      </w:r>
      <w:r w:rsidR="00544FFD">
        <w:rPr>
          <w:rFonts w:asciiTheme="minorHAnsi" w:hAnsiTheme="minorHAnsi" w:cstheme="minorHAnsi"/>
          <w:lang w:val="en-GB"/>
        </w:rPr>
        <w:t xml:space="preserve"> </w:t>
      </w:r>
      <w:r w:rsidR="00725DB6">
        <w:rPr>
          <w:rFonts w:asciiTheme="minorHAnsi" w:hAnsiTheme="minorHAnsi" w:cstheme="minorHAnsi"/>
          <w:lang w:val="en-GB"/>
        </w:rPr>
        <w:t xml:space="preserve">relative to other </w:t>
      </w:r>
      <w:r w:rsidR="00726D3F">
        <w:rPr>
          <w:rFonts w:asciiTheme="minorHAnsi" w:hAnsiTheme="minorHAnsi" w:cstheme="minorHAnsi"/>
          <w:lang w:val="en-GB"/>
        </w:rPr>
        <w:t>forms</w:t>
      </w:r>
      <w:r w:rsidR="00BA5FAE">
        <w:rPr>
          <w:rFonts w:asciiTheme="minorHAnsi" w:hAnsiTheme="minorHAnsi" w:cstheme="minorHAnsi"/>
          <w:lang w:val="en-GB"/>
        </w:rPr>
        <w:t xml:space="preserve"> of investment</w:t>
      </w:r>
      <w:r w:rsidR="009C203C">
        <w:rPr>
          <w:rFonts w:asciiTheme="minorHAnsi" w:hAnsiTheme="minorHAnsi" w:cstheme="minorHAnsi"/>
          <w:lang w:val="en-GB"/>
        </w:rPr>
        <w:t>,</w:t>
      </w:r>
      <w:r w:rsidR="00A4031A">
        <w:rPr>
          <w:rStyle w:val="EndnoteReference"/>
          <w:rFonts w:asciiTheme="minorHAnsi" w:hAnsiTheme="minorHAnsi" w:cstheme="minorHAnsi"/>
          <w:lang w:val="en-GB"/>
        </w:rPr>
        <w:endnoteReference w:id="16"/>
      </w:r>
      <w:r w:rsidR="001A7E0E">
        <w:rPr>
          <w:rFonts w:asciiTheme="minorHAnsi" w:hAnsiTheme="minorHAnsi" w:cstheme="minorHAnsi"/>
          <w:lang w:val="en-GB"/>
        </w:rPr>
        <w:t xml:space="preserve"> </w:t>
      </w:r>
      <w:r w:rsidR="009C203C">
        <w:rPr>
          <w:rFonts w:asciiTheme="minorHAnsi" w:hAnsiTheme="minorHAnsi" w:cstheme="minorHAnsi"/>
          <w:lang w:val="en-GB"/>
        </w:rPr>
        <w:t xml:space="preserve">most notably, </w:t>
      </w:r>
      <w:r w:rsidR="00CB66C8">
        <w:rPr>
          <w:rFonts w:asciiTheme="minorHAnsi" w:hAnsiTheme="minorHAnsi" w:cstheme="minorHAnsi"/>
          <w:lang w:val="en-GB"/>
        </w:rPr>
        <w:t>n</w:t>
      </w:r>
      <w:r w:rsidR="001A7E0E">
        <w:rPr>
          <w:rFonts w:asciiTheme="minorHAnsi" w:hAnsiTheme="minorHAnsi" w:cstheme="minorHAnsi"/>
          <w:lang w:val="en-GB"/>
        </w:rPr>
        <w:t xml:space="preserve">egative gearing </w:t>
      </w:r>
      <w:r w:rsidR="009C203C">
        <w:rPr>
          <w:rFonts w:asciiTheme="minorHAnsi" w:hAnsiTheme="minorHAnsi" w:cstheme="minorHAnsi"/>
          <w:lang w:val="en-GB"/>
        </w:rPr>
        <w:t xml:space="preserve">and </w:t>
      </w:r>
      <w:r w:rsidR="00CB66C8">
        <w:rPr>
          <w:rFonts w:asciiTheme="minorHAnsi" w:hAnsiTheme="minorHAnsi" w:cstheme="minorHAnsi"/>
          <w:lang w:val="en-GB"/>
        </w:rPr>
        <w:t>c</w:t>
      </w:r>
      <w:r w:rsidR="003E7F2D">
        <w:rPr>
          <w:rFonts w:asciiTheme="minorHAnsi" w:hAnsiTheme="minorHAnsi" w:cstheme="minorHAnsi"/>
          <w:lang w:val="en-GB"/>
        </w:rPr>
        <w:t>apital gains tax. As a result,</w:t>
      </w:r>
      <w:r w:rsidR="00FE36D8">
        <w:rPr>
          <w:rFonts w:asciiTheme="minorHAnsi" w:hAnsiTheme="minorHAnsi" w:cstheme="minorHAnsi"/>
          <w:lang w:val="en-GB"/>
        </w:rPr>
        <w:t xml:space="preserve"> many investors prefer</w:t>
      </w:r>
      <w:r w:rsidR="00533BF7">
        <w:rPr>
          <w:rFonts w:asciiTheme="minorHAnsi" w:hAnsiTheme="minorHAnsi" w:cstheme="minorHAnsi"/>
          <w:lang w:val="en-GB"/>
        </w:rPr>
        <w:t xml:space="preserve"> </w:t>
      </w:r>
      <w:r w:rsidR="00533BF7" w:rsidRPr="00533BF7">
        <w:rPr>
          <w:rFonts w:asciiTheme="minorHAnsi" w:hAnsiTheme="minorHAnsi" w:cstheme="minorHAnsi"/>
          <w:lang w:val="en-GB"/>
        </w:rPr>
        <w:t>purchas</w:t>
      </w:r>
      <w:r w:rsidR="00FE36D8">
        <w:rPr>
          <w:rFonts w:asciiTheme="minorHAnsi" w:hAnsiTheme="minorHAnsi" w:cstheme="minorHAnsi"/>
          <w:lang w:val="en-GB"/>
        </w:rPr>
        <w:t>ing</w:t>
      </w:r>
      <w:r w:rsidR="00533BF7" w:rsidRPr="00533BF7">
        <w:rPr>
          <w:rFonts w:asciiTheme="minorHAnsi" w:hAnsiTheme="minorHAnsi" w:cstheme="minorHAnsi"/>
          <w:lang w:val="en-GB"/>
        </w:rPr>
        <w:t xml:space="preserve"> low-value properties, </w:t>
      </w:r>
      <w:r w:rsidR="00442F57">
        <w:rPr>
          <w:rFonts w:asciiTheme="minorHAnsi" w:hAnsiTheme="minorHAnsi" w:cstheme="minorHAnsi"/>
          <w:lang w:val="en-GB"/>
        </w:rPr>
        <w:t>causing</w:t>
      </w:r>
      <w:r w:rsidR="00533BF7" w:rsidRPr="00533BF7">
        <w:rPr>
          <w:rFonts w:asciiTheme="minorHAnsi" w:hAnsiTheme="minorHAnsi" w:cstheme="minorHAnsi"/>
          <w:lang w:val="en-GB"/>
        </w:rPr>
        <w:t xml:space="preserve"> the price of low-cost housing </w:t>
      </w:r>
      <w:r w:rsidR="00442F57">
        <w:rPr>
          <w:rFonts w:asciiTheme="minorHAnsi" w:hAnsiTheme="minorHAnsi" w:cstheme="minorHAnsi"/>
          <w:lang w:val="en-GB"/>
        </w:rPr>
        <w:t>to increase</w:t>
      </w:r>
      <w:r w:rsidR="00533BF7" w:rsidRPr="00533BF7">
        <w:rPr>
          <w:rFonts w:asciiTheme="minorHAnsi" w:hAnsiTheme="minorHAnsi" w:cstheme="minorHAnsi"/>
          <w:lang w:val="en-GB"/>
        </w:rPr>
        <w:t xml:space="preserve"> at a much higher rate </w:t>
      </w:r>
      <w:r w:rsidR="0027777D">
        <w:rPr>
          <w:rFonts w:asciiTheme="minorHAnsi" w:hAnsiTheme="minorHAnsi" w:cstheme="minorHAnsi"/>
          <w:lang w:val="en-GB"/>
        </w:rPr>
        <w:t>and</w:t>
      </w:r>
      <w:r w:rsidR="00533BF7" w:rsidRPr="00533BF7">
        <w:rPr>
          <w:rFonts w:asciiTheme="minorHAnsi" w:hAnsiTheme="minorHAnsi" w:cstheme="minorHAnsi"/>
          <w:lang w:val="en-GB"/>
        </w:rPr>
        <w:t xml:space="preserve"> making it even more difficult for low-income earners to purchase a home.</w:t>
      </w:r>
      <w:r w:rsidR="00726D3F">
        <w:rPr>
          <w:rStyle w:val="EndnoteReference"/>
          <w:rFonts w:asciiTheme="minorHAnsi" w:hAnsiTheme="minorHAnsi" w:cstheme="minorHAnsi"/>
          <w:lang w:val="en-GB"/>
        </w:rPr>
        <w:endnoteReference w:id="17"/>
      </w:r>
      <w:r w:rsidR="00533BF7" w:rsidRPr="00533BF7">
        <w:rPr>
          <w:rFonts w:asciiTheme="minorHAnsi" w:hAnsiTheme="minorHAnsi" w:cstheme="minorHAnsi"/>
          <w:lang w:val="en-GB"/>
        </w:rPr>
        <w:t xml:space="preserve">  </w:t>
      </w:r>
      <w:r w:rsidR="001A22D6">
        <w:rPr>
          <w:rFonts w:asciiTheme="minorHAnsi" w:hAnsiTheme="minorHAnsi" w:cstheme="minorHAnsi"/>
          <w:lang w:val="en-GB"/>
        </w:rPr>
        <w:br/>
      </w:r>
    </w:p>
    <w:p w14:paraId="5F24AF00" w14:textId="54444866" w:rsidR="001A22D6" w:rsidRDefault="001A22D6" w:rsidP="009803D7">
      <w:pPr>
        <w:pStyle w:val="ListParagraph"/>
        <w:numPr>
          <w:ilvl w:val="0"/>
          <w:numId w:val="11"/>
        </w:numPr>
        <w:rPr>
          <w:rFonts w:asciiTheme="minorHAnsi" w:hAnsiTheme="minorHAnsi" w:cstheme="minorHAnsi"/>
          <w:lang w:val="en-GB"/>
        </w:rPr>
      </w:pPr>
      <w:r w:rsidRPr="009D0562">
        <w:rPr>
          <w:rFonts w:asciiTheme="minorHAnsi" w:hAnsiTheme="minorHAnsi" w:cstheme="minorHAnsi"/>
          <w:b/>
          <w:bCs/>
          <w:lang w:val="en-GB"/>
        </w:rPr>
        <w:t>Popula</w:t>
      </w:r>
      <w:r w:rsidR="00341595" w:rsidRPr="009D0562">
        <w:rPr>
          <w:rFonts w:asciiTheme="minorHAnsi" w:hAnsiTheme="minorHAnsi" w:cstheme="minorHAnsi"/>
          <w:b/>
          <w:bCs/>
          <w:lang w:val="en-GB"/>
        </w:rPr>
        <w:t xml:space="preserve">tion </w:t>
      </w:r>
      <w:r w:rsidR="00520F28" w:rsidRPr="009D0562">
        <w:rPr>
          <w:rFonts w:asciiTheme="minorHAnsi" w:hAnsiTheme="minorHAnsi" w:cstheme="minorHAnsi"/>
          <w:b/>
          <w:bCs/>
          <w:lang w:val="en-GB"/>
        </w:rPr>
        <w:t>growth</w:t>
      </w:r>
      <w:r w:rsidR="00520F28">
        <w:rPr>
          <w:rFonts w:asciiTheme="minorHAnsi" w:hAnsiTheme="minorHAnsi" w:cstheme="minorHAnsi"/>
          <w:lang w:val="en-GB"/>
        </w:rPr>
        <w:t xml:space="preserve"> due to increased immigration</w:t>
      </w:r>
      <w:r w:rsidR="009D0562">
        <w:rPr>
          <w:rFonts w:asciiTheme="minorHAnsi" w:hAnsiTheme="minorHAnsi" w:cstheme="minorHAnsi"/>
          <w:lang w:val="en-GB"/>
        </w:rPr>
        <w:t xml:space="preserve"> from the mid-2000s</w:t>
      </w:r>
      <w:r w:rsidR="00D85637">
        <w:rPr>
          <w:rFonts w:asciiTheme="minorHAnsi" w:hAnsiTheme="minorHAnsi" w:cstheme="minorHAnsi"/>
          <w:lang w:val="en-GB"/>
        </w:rPr>
        <w:t xml:space="preserve"> onwards, increasing </w:t>
      </w:r>
      <w:r w:rsidR="003C7CDC">
        <w:rPr>
          <w:rFonts w:asciiTheme="minorHAnsi" w:hAnsiTheme="minorHAnsi" w:cstheme="minorHAnsi"/>
          <w:lang w:val="en-GB"/>
        </w:rPr>
        <w:t xml:space="preserve">the </w:t>
      </w:r>
      <w:r w:rsidR="00D85637">
        <w:rPr>
          <w:rFonts w:asciiTheme="minorHAnsi" w:hAnsiTheme="minorHAnsi" w:cstheme="minorHAnsi"/>
          <w:lang w:val="en-GB"/>
        </w:rPr>
        <w:t>demand for housing.</w:t>
      </w:r>
      <w:r w:rsidR="00D85637">
        <w:rPr>
          <w:rFonts w:asciiTheme="minorHAnsi" w:hAnsiTheme="minorHAnsi" w:cstheme="minorHAnsi"/>
          <w:lang w:val="en-GB"/>
        </w:rPr>
        <w:br/>
      </w:r>
    </w:p>
    <w:p w14:paraId="3FA4D56F" w14:textId="5D92F476" w:rsidR="00D85637" w:rsidRPr="00D85637" w:rsidRDefault="005E506D" w:rsidP="009803D7">
      <w:pPr>
        <w:pStyle w:val="ListParagraph"/>
        <w:numPr>
          <w:ilvl w:val="0"/>
          <w:numId w:val="11"/>
        </w:numPr>
        <w:rPr>
          <w:rFonts w:asciiTheme="minorHAnsi" w:hAnsiTheme="minorHAnsi" w:cstheme="minorHAnsi"/>
          <w:lang w:val="en-GB"/>
        </w:rPr>
      </w:pPr>
      <w:r w:rsidRPr="005E506D">
        <w:rPr>
          <w:rFonts w:asciiTheme="minorHAnsi" w:hAnsiTheme="minorHAnsi" w:cstheme="minorHAnsi"/>
          <w:b/>
          <w:bCs/>
          <w:lang w:val="en-GB"/>
        </w:rPr>
        <w:t>Foreign</w:t>
      </w:r>
      <w:r w:rsidR="003C47E8" w:rsidRPr="00EC7F92">
        <w:rPr>
          <w:rFonts w:asciiTheme="minorHAnsi" w:hAnsiTheme="minorHAnsi" w:cstheme="minorHAnsi"/>
          <w:b/>
          <w:bCs/>
          <w:lang w:val="en-GB"/>
        </w:rPr>
        <w:t xml:space="preserve"> property investment</w:t>
      </w:r>
      <w:r w:rsidR="003C47E8">
        <w:rPr>
          <w:rFonts w:asciiTheme="minorHAnsi" w:hAnsiTheme="minorHAnsi" w:cstheme="minorHAnsi"/>
          <w:lang w:val="en-GB"/>
        </w:rPr>
        <w:t xml:space="preserve"> </w:t>
      </w:r>
      <w:r w:rsidR="003C7CDC">
        <w:rPr>
          <w:rFonts w:asciiTheme="minorHAnsi" w:hAnsiTheme="minorHAnsi" w:cstheme="minorHAnsi"/>
          <w:lang w:val="en-GB"/>
        </w:rPr>
        <w:t>increasing while remaining largely unregulated</w:t>
      </w:r>
      <w:r w:rsidR="00B764FF">
        <w:rPr>
          <w:rFonts w:asciiTheme="minorHAnsi" w:hAnsiTheme="minorHAnsi" w:cstheme="minorHAnsi"/>
          <w:lang w:val="en-GB"/>
        </w:rPr>
        <w:t>, often</w:t>
      </w:r>
      <w:r w:rsidR="003C7CDC">
        <w:rPr>
          <w:rFonts w:asciiTheme="minorHAnsi" w:hAnsiTheme="minorHAnsi" w:cstheme="minorHAnsi"/>
          <w:lang w:val="en-GB"/>
        </w:rPr>
        <w:t>times</w:t>
      </w:r>
      <w:r w:rsidR="00B764FF">
        <w:rPr>
          <w:rFonts w:asciiTheme="minorHAnsi" w:hAnsiTheme="minorHAnsi" w:cstheme="minorHAnsi"/>
          <w:lang w:val="en-GB"/>
        </w:rPr>
        <w:t xml:space="preserve"> resulting in unoccupied </w:t>
      </w:r>
      <w:r w:rsidR="003C7CDC">
        <w:rPr>
          <w:rFonts w:asciiTheme="minorHAnsi" w:hAnsiTheme="minorHAnsi" w:cstheme="minorHAnsi"/>
          <w:lang w:val="en-GB"/>
        </w:rPr>
        <w:t>homes</w:t>
      </w:r>
      <w:r w:rsidR="00EC7F92">
        <w:rPr>
          <w:rFonts w:asciiTheme="minorHAnsi" w:hAnsiTheme="minorHAnsi" w:cstheme="minorHAnsi"/>
          <w:lang w:val="en-GB"/>
        </w:rPr>
        <w:t>.</w:t>
      </w:r>
      <w:r>
        <w:rPr>
          <w:rStyle w:val="EndnoteReference"/>
          <w:rFonts w:asciiTheme="minorHAnsi" w:hAnsiTheme="minorHAnsi" w:cstheme="minorHAnsi"/>
          <w:lang w:val="en-GB"/>
        </w:rPr>
        <w:endnoteReference w:id="18"/>
      </w:r>
      <w:r w:rsidR="006706DB">
        <w:rPr>
          <w:rFonts w:asciiTheme="minorHAnsi" w:hAnsiTheme="minorHAnsi" w:cstheme="minorHAnsi"/>
          <w:lang w:val="en-GB"/>
        </w:rPr>
        <w:t xml:space="preserve"> </w:t>
      </w:r>
      <w:r w:rsidR="00AF0EB9">
        <w:rPr>
          <w:rFonts w:asciiTheme="minorHAnsi" w:hAnsiTheme="minorHAnsi" w:cstheme="minorHAnsi"/>
          <w:lang w:val="en-GB"/>
        </w:rPr>
        <w:t>Per figures from the National Australia Bank (NAB), i</w:t>
      </w:r>
      <w:r w:rsidR="006706DB" w:rsidRPr="006706DB">
        <w:rPr>
          <w:rFonts w:asciiTheme="minorHAnsi" w:hAnsiTheme="minorHAnsi" w:cstheme="minorHAnsi"/>
          <w:lang w:val="en-GB"/>
        </w:rPr>
        <w:t xml:space="preserve">n 2022, nearly 5% of the Australian property market </w:t>
      </w:r>
      <w:r w:rsidR="006706DB">
        <w:rPr>
          <w:rFonts w:asciiTheme="minorHAnsi" w:hAnsiTheme="minorHAnsi" w:cstheme="minorHAnsi"/>
          <w:lang w:val="en-GB"/>
        </w:rPr>
        <w:t>was</w:t>
      </w:r>
      <w:r w:rsidR="006706DB" w:rsidRPr="006706DB">
        <w:rPr>
          <w:rFonts w:asciiTheme="minorHAnsi" w:hAnsiTheme="minorHAnsi" w:cstheme="minorHAnsi"/>
          <w:lang w:val="en-GB"/>
        </w:rPr>
        <w:t xml:space="preserve"> owned by overseas investors.</w:t>
      </w:r>
      <w:r w:rsidR="006706DB">
        <w:rPr>
          <w:rStyle w:val="EndnoteReference"/>
          <w:rFonts w:asciiTheme="minorHAnsi" w:hAnsiTheme="minorHAnsi" w:cstheme="minorHAnsi"/>
          <w:lang w:val="en-GB"/>
        </w:rPr>
        <w:endnoteReference w:id="19"/>
      </w:r>
    </w:p>
    <w:p w14:paraId="0E205657" w14:textId="77777777" w:rsidR="00725DB6" w:rsidRDefault="00725DB6" w:rsidP="00725DB6">
      <w:pPr>
        <w:pStyle w:val="ListParagraph"/>
        <w:rPr>
          <w:rFonts w:asciiTheme="minorHAnsi" w:hAnsiTheme="minorHAnsi" w:cstheme="minorHAnsi"/>
          <w:lang w:val="en-GB"/>
        </w:rPr>
      </w:pPr>
    </w:p>
    <w:p w14:paraId="32F624C6" w14:textId="74A50825" w:rsidR="00340D77" w:rsidRDefault="00835B78" w:rsidP="009803D7">
      <w:pPr>
        <w:pStyle w:val="ListParagraph"/>
        <w:numPr>
          <w:ilvl w:val="0"/>
          <w:numId w:val="11"/>
        </w:numPr>
        <w:rPr>
          <w:rFonts w:asciiTheme="minorHAnsi" w:hAnsiTheme="minorHAnsi" w:cstheme="minorHAnsi"/>
          <w:lang w:val="en-GB"/>
        </w:rPr>
      </w:pPr>
      <w:r w:rsidRPr="00726D3F">
        <w:rPr>
          <w:rFonts w:asciiTheme="minorHAnsi" w:hAnsiTheme="minorHAnsi" w:cstheme="minorHAnsi"/>
          <w:b/>
          <w:bCs/>
          <w:lang w:val="en-GB"/>
        </w:rPr>
        <w:t>Failure to invest in medium-density housing</w:t>
      </w:r>
      <w:r>
        <w:rPr>
          <w:rFonts w:asciiTheme="minorHAnsi" w:hAnsiTheme="minorHAnsi" w:cstheme="minorHAnsi"/>
          <w:lang w:val="en-GB"/>
        </w:rPr>
        <w:t xml:space="preserve"> in the inner and middle ring suburbs of</w:t>
      </w:r>
      <w:r w:rsidR="00726D3F">
        <w:rPr>
          <w:rFonts w:asciiTheme="minorHAnsi" w:hAnsiTheme="minorHAnsi" w:cstheme="minorHAnsi"/>
          <w:lang w:val="en-GB"/>
        </w:rPr>
        <w:t xml:space="preserve"> major cities, due in part to p</w:t>
      </w:r>
      <w:r w:rsidR="00C90C40">
        <w:rPr>
          <w:rFonts w:asciiTheme="minorHAnsi" w:hAnsiTheme="minorHAnsi" w:cstheme="minorHAnsi"/>
          <w:lang w:val="en-GB"/>
        </w:rPr>
        <w:t xml:space="preserve">lanning constraints </w:t>
      </w:r>
      <w:r w:rsidR="00726D3F">
        <w:rPr>
          <w:rFonts w:asciiTheme="minorHAnsi" w:hAnsiTheme="minorHAnsi" w:cstheme="minorHAnsi"/>
          <w:lang w:val="en-GB"/>
        </w:rPr>
        <w:t>and community opposition.</w:t>
      </w:r>
    </w:p>
    <w:p w14:paraId="07A028B1" w14:textId="25D9A923" w:rsidR="00AF7821" w:rsidRPr="002F6531" w:rsidRDefault="0058327F" w:rsidP="009803D7">
      <w:pPr>
        <w:pStyle w:val="Heading2"/>
        <w:numPr>
          <w:ilvl w:val="0"/>
          <w:numId w:val="6"/>
        </w:numPr>
        <w:ind w:left="357" w:hanging="357"/>
        <w:rPr>
          <w:rFonts w:asciiTheme="majorHAnsi" w:eastAsiaTheme="minorEastAsia" w:hAnsiTheme="majorHAnsi" w:cstheme="majorHAnsi"/>
          <w:sz w:val="32"/>
          <w:szCs w:val="32"/>
        </w:rPr>
      </w:pPr>
      <w:bookmarkStart w:id="19" w:name="_Toc159426199"/>
      <w:r w:rsidRPr="002F6531">
        <w:rPr>
          <w:rFonts w:asciiTheme="majorHAnsi" w:eastAsiaTheme="minorEastAsia" w:hAnsiTheme="majorHAnsi" w:cstheme="majorHAnsi"/>
          <w:sz w:val="32"/>
          <w:szCs w:val="32"/>
        </w:rPr>
        <w:lastRenderedPageBreak/>
        <w:t xml:space="preserve">The role of </w:t>
      </w:r>
      <w:r w:rsidR="00B46728" w:rsidRPr="002F6531">
        <w:rPr>
          <w:rFonts w:asciiTheme="majorHAnsi" w:eastAsiaTheme="minorEastAsia" w:hAnsiTheme="majorHAnsi" w:cstheme="majorHAnsi"/>
          <w:sz w:val="32"/>
          <w:szCs w:val="32"/>
        </w:rPr>
        <w:t>n</w:t>
      </w:r>
      <w:r w:rsidR="005A1272" w:rsidRPr="002F6531">
        <w:rPr>
          <w:rFonts w:asciiTheme="majorHAnsi" w:eastAsiaTheme="minorEastAsia" w:hAnsiTheme="majorHAnsi" w:cstheme="majorHAnsi"/>
          <w:sz w:val="32"/>
          <w:szCs w:val="32"/>
        </w:rPr>
        <w:t xml:space="preserve">ational shared equity schemes </w:t>
      </w:r>
      <w:r w:rsidR="00B46728" w:rsidRPr="002F6531">
        <w:rPr>
          <w:rFonts w:asciiTheme="majorHAnsi" w:eastAsiaTheme="minorEastAsia" w:hAnsiTheme="majorHAnsi" w:cstheme="majorHAnsi"/>
          <w:sz w:val="32"/>
          <w:szCs w:val="32"/>
        </w:rPr>
        <w:t>in addressing Australia’s housing crisis</w:t>
      </w:r>
      <w:bookmarkEnd w:id="19"/>
    </w:p>
    <w:p w14:paraId="23CFB918" w14:textId="0986254E" w:rsidR="00F0362B" w:rsidRDefault="000D3195" w:rsidP="001A7A01">
      <w:pPr>
        <w:rPr>
          <w:rFonts w:asciiTheme="minorHAnsi" w:hAnsiTheme="minorHAnsi" w:cstheme="minorHAnsi"/>
        </w:rPr>
      </w:pPr>
      <w:r w:rsidRPr="0063589B">
        <w:rPr>
          <w:rFonts w:asciiTheme="minorHAnsi" w:hAnsiTheme="minorHAnsi" w:cstheme="minorHAnsi"/>
        </w:rPr>
        <w:t>Australia’s</w:t>
      </w:r>
      <w:r w:rsidR="00FE4823" w:rsidRPr="0063589B">
        <w:rPr>
          <w:rFonts w:asciiTheme="minorHAnsi" w:hAnsiTheme="minorHAnsi" w:cstheme="minorHAnsi"/>
        </w:rPr>
        <w:t xml:space="preserve"> </w:t>
      </w:r>
      <w:r w:rsidR="00104E4F">
        <w:rPr>
          <w:rFonts w:asciiTheme="minorHAnsi" w:hAnsiTheme="minorHAnsi" w:cstheme="minorHAnsi"/>
        </w:rPr>
        <w:t xml:space="preserve">housing affordability </w:t>
      </w:r>
      <w:r w:rsidR="00FE4823" w:rsidRPr="0063589B">
        <w:rPr>
          <w:rFonts w:asciiTheme="minorHAnsi" w:hAnsiTheme="minorHAnsi" w:cstheme="minorHAnsi"/>
        </w:rPr>
        <w:t xml:space="preserve">crisis has been created </w:t>
      </w:r>
      <w:r w:rsidR="00104E4F">
        <w:rPr>
          <w:rFonts w:asciiTheme="minorHAnsi" w:hAnsiTheme="minorHAnsi" w:cstheme="minorHAnsi"/>
        </w:rPr>
        <w:t>through</w:t>
      </w:r>
      <w:r w:rsidR="00FE4823" w:rsidRPr="0063589B">
        <w:rPr>
          <w:rFonts w:asciiTheme="minorHAnsi" w:hAnsiTheme="minorHAnsi" w:cstheme="minorHAnsi"/>
        </w:rPr>
        <w:t xml:space="preserve"> decades of government </w:t>
      </w:r>
      <w:r w:rsidR="00EF4104" w:rsidRPr="0063589B">
        <w:rPr>
          <w:rFonts w:asciiTheme="minorHAnsi" w:hAnsiTheme="minorHAnsi" w:cstheme="minorHAnsi"/>
        </w:rPr>
        <w:t>negligence</w:t>
      </w:r>
      <w:r w:rsidR="00F0362B">
        <w:rPr>
          <w:rFonts w:asciiTheme="minorHAnsi" w:hAnsiTheme="minorHAnsi" w:cstheme="minorHAnsi"/>
        </w:rPr>
        <w:t xml:space="preserve"> </w:t>
      </w:r>
      <w:r w:rsidR="005367BD">
        <w:rPr>
          <w:rFonts w:asciiTheme="minorHAnsi" w:hAnsiTheme="minorHAnsi" w:cstheme="minorHAnsi"/>
        </w:rPr>
        <w:t xml:space="preserve">and </w:t>
      </w:r>
      <w:r w:rsidR="00F0362B">
        <w:rPr>
          <w:rFonts w:asciiTheme="minorHAnsi" w:hAnsiTheme="minorHAnsi" w:cstheme="minorHAnsi"/>
        </w:rPr>
        <w:t>disregard</w:t>
      </w:r>
      <w:r w:rsidR="005367BD">
        <w:rPr>
          <w:rFonts w:asciiTheme="minorHAnsi" w:hAnsiTheme="minorHAnsi" w:cstheme="minorHAnsi"/>
        </w:rPr>
        <w:t>, it is</w:t>
      </w:r>
      <w:r w:rsidR="00EF4104">
        <w:rPr>
          <w:rFonts w:asciiTheme="minorHAnsi" w:hAnsiTheme="minorHAnsi" w:cstheme="minorHAnsi"/>
        </w:rPr>
        <w:t xml:space="preserve"> not an issue that </w:t>
      </w:r>
      <w:r w:rsidR="00D36E7B" w:rsidRPr="0063589B">
        <w:rPr>
          <w:rFonts w:asciiTheme="minorHAnsi" w:hAnsiTheme="minorHAnsi" w:cstheme="minorHAnsi"/>
        </w:rPr>
        <w:t>will be easily solved</w:t>
      </w:r>
      <w:r w:rsidR="00EF4104">
        <w:rPr>
          <w:rFonts w:asciiTheme="minorHAnsi" w:hAnsiTheme="minorHAnsi" w:cstheme="minorHAnsi"/>
        </w:rPr>
        <w:t>,</w:t>
      </w:r>
      <w:r w:rsidR="00D36E7B" w:rsidRPr="0063589B">
        <w:rPr>
          <w:rFonts w:asciiTheme="minorHAnsi" w:hAnsiTheme="minorHAnsi" w:cstheme="minorHAnsi"/>
        </w:rPr>
        <w:t xml:space="preserve"> </w:t>
      </w:r>
      <w:r w:rsidR="00E95463">
        <w:rPr>
          <w:rFonts w:asciiTheme="minorHAnsi" w:hAnsiTheme="minorHAnsi" w:cstheme="minorHAnsi"/>
        </w:rPr>
        <w:t>n</w:t>
      </w:r>
      <w:r w:rsidR="00D36E7B" w:rsidRPr="0063589B">
        <w:rPr>
          <w:rFonts w:asciiTheme="minorHAnsi" w:hAnsiTheme="minorHAnsi" w:cstheme="minorHAnsi"/>
        </w:rPr>
        <w:t xml:space="preserve">or for which there </w:t>
      </w:r>
      <w:r w:rsidR="00F0362B">
        <w:rPr>
          <w:rFonts w:asciiTheme="minorHAnsi" w:hAnsiTheme="minorHAnsi" w:cstheme="minorHAnsi"/>
        </w:rPr>
        <w:t>exists</w:t>
      </w:r>
      <w:r w:rsidR="00D36E7B" w:rsidRPr="0063589B">
        <w:rPr>
          <w:rFonts w:asciiTheme="minorHAnsi" w:hAnsiTheme="minorHAnsi" w:cstheme="minorHAnsi"/>
        </w:rPr>
        <w:t xml:space="preserve"> a quick fix</w:t>
      </w:r>
      <w:r w:rsidR="00E95463">
        <w:rPr>
          <w:rFonts w:asciiTheme="minorHAnsi" w:hAnsiTheme="minorHAnsi" w:cstheme="minorHAnsi"/>
        </w:rPr>
        <w:t xml:space="preserve">. </w:t>
      </w:r>
      <w:r w:rsidR="00D3533D">
        <w:rPr>
          <w:rFonts w:asciiTheme="minorHAnsi" w:hAnsiTheme="minorHAnsi" w:cstheme="minorHAnsi"/>
        </w:rPr>
        <w:t xml:space="preserve">On the contrary, it demands a raft of radical policy reforms </w:t>
      </w:r>
      <w:r w:rsidR="00792821">
        <w:rPr>
          <w:rFonts w:asciiTheme="minorHAnsi" w:hAnsiTheme="minorHAnsi" w:cstheme="minorHAnsi"/>
        </w:rPr>
        <w:t>that ultimately foment an entire cultural shift in the way</w:t>
      </w:r>
      <w:r w:rsidR="00DD7975">
        <w:rPr>
          <w:rFonts w:asciiTheme="minorHAnsi" w:hAnsiTheme="minorHAnsi" w:cstheme="minorHAnsi"/>
        </w:rPr>
        <w:t xml:space="preserve"> in which we as a nation conceive of home ownership. With that</w:t>
      </w:r>
      <w:r w:rsidR="00D56445">
        <w:rPr>
          <w:rFonts w:asciiTheme="minorHAnsi" w:hAnsiTheme="minorHAnsi" w:cstheme="minorHAnsi"/>
        </w:rPr>
        <w:t xml:space="preserve"> </w:t>
      </w:r>
      <w:r w:rsidR="000B5C21">
        <w:rPr>
          <w:rFonts w:asciiTheme="minorHAnsi" w:hAnsiTheme="minorHAnsi" w:cstheme="minorHAnsi"/>
        </w:rPr>
        <w:t xml:space="preserve">important caveat </w:t>
      </w:r>
      <w:r w:rsidR="00D56445">
        <w:rPr>
          <w:rFonts w:asciiTheme="minorHAnsi" w:hAnsiTheme="minorHAnsi" w:cstheme="minorHAnsi"/>
        </w:rPr>
        <w:t xml:space="preserve">said, AFDO does </w:t>
      </w:r>
      <w:r w:rsidR="00670998" w:rsidRPr="0063589B">
        <w:rPr>
          <w:rFonts w:asciiTheme="minorHAnsi" w:hAnsiTheme="minorHAnsi" w:cstheme="minorHAnsi"/>
        </w:rPr>
        <w:t>believe</w:t>
      </w:r>
      <w:r w:rsidRPr="0063589B">
        <w:rPr>
          <w:rFonts w:asciiTheme="minorHAnsi" w:hAnsiTheme="minorHAnsi" w:cstheme="minorHAnsi"/>
        </w:rPr>
        <w:t xml:space="preserve"> that national shared equity schemes </w:t>
      </w:r>
      <w:r w:rsidR="00D56445">
        <w:rPr>
          <w:rFonts w:asciiTheme="minorHAnsi" w:hAnsiTheme="minorHAnsi" w:cstheme="minorHAnsi"/>
        </w:rPr>
        <w:t>like</w:t>
      </w:r>
      <w:r w:rsidRPr="0063589B">
        <w:rPr>
          <w:rFonts w:asciiTheme="minorHAnsi" w:hAnsiTheme="minorHAnsi" w:cstheme="minorHAnsi"/>
        </w:rPr>
        <w:t xml:space="preserve"> the proposed Bill</w:t>
      </w:r>
      <w:r w:rsidR="004751DB">
        <w:rPr>
          <w:rFonts w:asciiTheme="minorHAnsi" w:hAnsiTheme="minorHAnsi" w:cstheme="minorHAnsi"/>
        </w:rPr>
        <w:t xml:space="preserve">, as well those </w:t>
      </w:r>
      <w:r w:rsidR="000B5C21">
        <w:rPr>
          <w:rFonts w:asciiTheme="minorHAnsi" w:hAnsiTheme="minorHAnsi" w:cstheme="minorHAnsi"/>
        </w:rPr>
        <w:t>already in place on the State level,</w:t>
      </w:r>
      <w:r w:rsidRPr="0063589B">
        <w:rPr>
          <w:rFonts w:asciiTheme="minorHAnsi" w:hAnsiTheme="minorHAnsi" w:cstheme="minorHAnsi"/>
        </w:rPr>
        <w:t xml:space="preserve"> </w:t>
      </w:r>
      <w:r w:rsidR="000B5C21">
        <w:rPr>
          <w:rFonts w:asciiTheme="minorHAnsi" w:hAnsiTheme="minorHAnsi" w:cstheme="minorHAnsi"/>
        </w:rPr>
        <w:t xml:space="preserve">do </w:t>
      </w:r>
      <w:r w:rsidRPr="0063589B">
        <w:rPr>
          <w:rFonts w:asciiTheme="minorHAnsi" w:hAnsiTheme="minorHAnsi" w:cstheme="minorHAnsi"/>
        </w:rPr>
        <w:t xml:space="preserve">have a </w:t>
      </w:r>
      <w:r w:rsidR="005367BD">
        <w:rPr>
          <w:rFonts w:asciiTheme="minorHAnsi" w:hAnsiTheme="minorHAnsi" w:cstheme="minorHAnsi"/>
        </w:rPr>
        <w:t xml:space="preserve">key </w:t>
      </w:r>
      <w:r w:rsidRPr="0063589B">
        <w:rPr>
          <w:rFonts w:asciiTheme="minorHAnsi" w:hAnsiTheme="minorHAnsi" w:cstheme="minorHAnsi"/>
        </w:rPr>
        <w:t>place in the future housing policy landscape</w:t>
      </w:r>
      <w:r w:rsidR="00D56445">
        <w:rPr>
          <w:rFonts w:asciiTheme="minorHAnsi" w:hAnsiTheme="minorHAnsi" w:cstheme="minorHAnsi"/>
        </w:rPr>
        <w:t>.</w:t>
      </w:r>
      <w:r w:rsidR="00D56445">
        <w:rPr>
          <w:rFonts w:asciiTheme="minorHAnsi" w:hAnsiTheme="minorHAnsi" w:cstheme="minorHAnsi"/>
        </w:rPr>
        <w:br/>
      </w:r>
    </w:p>
    <w:p w14:paraId="3AFE2339" w14:textId="77777777" w:rsidR="00E215FA" w:rsidRPr="007B5146" w:rsidRDefault="00E215FA" w:rsidP="007B5146">
      <w:pPr>
        <w:pStyle w:val="Heading3"/>
      </w:pPr>
      <w:bookmarkStart w:id="20" w:name="_Toc159426200"/>
      <w:r w:rsidRPr="007B5146">
        <w:t xml:space="preserve">4.1. The Help to Buy Bill – a national shared equity </w:t>
      </w:r>
      <w:proofErr w:type="gramStart"/>
      <w:r w:rsidRPr="007B5146">
        <w:t>scheme</w:t>
      </w:r>
      <w:bookmarkEnd w:id="20"/>
      <w:proofErr w:type="gramEnd"/>
    </w:p>
    <w:p w14:paraId="41687468" w14:textId="578F996F" w:rsidR="00177676" w:rsidRDefault="00DE192C" w:rsidP="001A7A01">
      <w:pPr>
        <w:rPr>
          <w:rFonts w:asciiTheme="minorHAnsi" w:hAnsiTheme="minorHAnsi" w:cstheme="minorHAnsi"/>
        </w:rPr>
      </w:pPr>
      <w:r>
        <w:rPr>
          <w:rFonts w:asciiTheme="minorHAnsi" w:hAnsiTheme="minorHAnsi" w:cstheme="minorHAnsi"/>
        </w:rPr>
        <w:t>Under the terms of t</w:t>
      </w:r>
      <w:r w:rsidR="0006055E">
        <w:rPr>
          <w:rFonts w:asciiTheme="minorHAnsi" w:hAnsiTheme="minorHAnsi" w:cstheme="minorHAnsi"/>
        </w:rPr>
        <w:t xml:space="preserve">he </w:t>
      </w:r>
      <w:r>
        <w:rPr>
          <w:rFonts w:asciiTheme="minorHAnsi" w:hAnsiTheme="minorHAnsi" w:cstheme="minorHAnsi"/>
        </w:rPr>
        <w:t xml:space="preserve">proposed </w:t>
      </w:r>
      <w:r w:rsidR="00045842">
        <w:rPr>
          <w:rFonts w:asciiTheme="minorHAnsi" w:hAnsiTheme="minorHAnsi" w:cstheme="minorHAnsi"/>
        </w:rPr>
        <w:t>Bill,</w:t>
      </w:r>
      <w:r>
        <w:rPr>
          <w:rFonts w:asciiTheme="minorHAnsi" w:hAnsiTheme="minorHAnsi" w:cstheme="minorHAnsi"/>
        </w:rPr>
        <w:t xml:space="preserve"> </w:t>
      </w:r>
      <w:r w:rsidR="00045842">
        <w:rPr>
          <w:rFonts w:asciiTheme="minorHAnsi" w:hAnsiTheme="minorHAnsi" w:cstheme="minorHAnsi"/>
        </w:rPr>
        <w:t>it would function as a national shared equity scheme, wherein</w:t>
      </w:r>
      <w:r>
        <w:rPr>
          <w:rFonts w:asciiTheme="minorHAnsi" w:hAnsiTheme="minorHAnsi" w:cstheme="minorHAnsi"/>
        </w:rPr>
        <w:t xml:space="preserve"> the government assist</w:t>
      </w:r>
      <w:r w:rsidR="00045842">
        <w:rPr>
          <w:rFonts w:asciiTheme="minorHAnsi" w:hAnsiTheme="minorHAnsi" w:cstheme="minorHAnsi"/>
        </w:rPr>
        <w:t>s</w:t>
      </w:r>
      <w:r w:rsidR="0053525D">
        <w:rPr>
          <w:rFonts w:asciiTheme="minorHAnsi" w:hAnsiTheme="minorHAnsi" w:cstheme="minorHAnsi"/>
        </w:rPr>
        <w:t xml:space="preserve"> eligible applicants to enter the housing market</w:t>
      </w:r>
      <w:r w:rsidR="00E80C03">
        <w:rPr>
          <w:rFonts w:asciiTheme="minorHAnsi" w:hAnsiTheme="minorHAnsi" w:cstheme="minorHAnsi"/>
        </w:rPr>
        <w:t xml:space="preserve"> by loaning them 30-40%</w:t>
      </w:r>
      <w:r w:rsidR="00A15565">
        <w:rPr>
          <w:rFonts w:asciiTheme="minorHAnsi" w:hAnsiTheme="minorHAnsi" w:cstheme="minorHAnsi"/>
        </w:rPr>
        <w:t xml:space="preserve"> of the purchase price, thus reducing their</w:t>
      </w:r>
      <w:r w:rsidR="00EB48E1">
        <w:rPr>
          <w:rFonts w:asciiTheme="minorHAnsi" w:hAnsiTheme="minorHAnsi" w:cstheme="minorHAnsi"/>
        </w:rPr>
        <w:t xml:space="preserve"> bank loan by 60-70%</w:t>
      </w:r>
      <w:r w:rsidR="005A0EA1">
        <w:rPr>
          <w:rFonts w:asciiTheme="minorHAnsi" w:hAnsiTheme="minorHAnsi" w:cstheme="minorHAnsi"/>
        </w:rPr>
        <w:t xml:space="preserve">. </w:t>
      </w:r>
      <w:r w:rsidR="0000696B">
        <w:rPr>
          <w:rFonts w:asciiTheme="minorHAnsi" w:hAnsiTheme="minorHAnsi" w:cstheme="minorHAnsi"/>
        </w:rPr>
        <w:t>Subsequently</w:t>
      </w:r>
      <w:r w:rsidR="00BA4D5F">
        <w:rPr>
          <w:rFonts w:asciiTheme="minorHAnsi" w:hAnsiTheme="minorHAnsi" w:cstheme="minorHAnsi"/>
        </w:rPr>
        <w:t xml:space="preserve">, </w:t>
      </w:r>
      <w:r w:rsidR="005A0EA1">
        <w:rPr>
          <w:rFonts w:asciiTheme="minorHAnsi" w:hAnsiTheme="minorHAnsi" w:cstheme="minorHAnsi"/>
        </w:rPr>
        <w:t xml:space="preserve">the amount </w:t>
      </w:r>
      <w:r w:rsidR="00443029">
        <w:rPr>
          <w:rFonts w:asciiTheme="minorHAnsi" w:hAnsiTheme="minorHAnsi" w:cstheme="minorHAnsi"/>
        </w:rPr>
        <w:t xml:space="preserve">of money </w:t>
      </w:r>
      <w:r w:rsidR="0000696B">
        <w:rPr>
          <w:rFonts w:asciiTheme="minorHAnsi" w:hAnsiTheme="minorHAnsi" w:cstheme="minorHAnsi"/>
        </w:rPr>
        <w:t>one needs to</w:t>
      </w:r>
      <w:r w:rsidR="005A0EA1">
        <w:rPr>
          <w:rFonts w:asciiTheme="minorHAnsi" w:hAnsiTheme="minorHAnsi" w:cstheme="minorHAnsi"/>
        </w:rPr>
        <w:t xml:space="preserve"> borrow from the ba</w:t>
      </w:r>
      <w:r w:rsidR="00BA4D5F">
        <w:rPr>
          <w:rFonts w:asciiTheme="minorHAnsi" w:hAnsiTheme="minorHAnsi" w:cstheme="minorHAnsi"/>
        </w:rPr>
        <w:t>nk is significantly reduced</w:t>
      </w:r>
      <w:r w:rsidR="000809AA">
        <w:rPr>
          <w:rFonts w:asciiTheme="minorHAnsi" w:hAnsiTheme="minorHAnsi" w:cstheme="minorHAnsi"/>
        </w:rPr>
        <w:t xml:space="preserve">, </w:t>
      </w:r>
      <w:r w:rsidR="00443029">
        <w:rPr>
          <w:rFonts w:asciiTheme="minorHAnsi" w:hAnsiTheme="minorHAnsi" w:cstheme="minorHAnsi"/>
        </w:rPr>
        <w:t>resulting in smaller</w:t>
      </w:r>
      <w:r w:rsidR="000809AA">
        <w:rPr>
          <w:rFonts w:asciiTheme="minorHAnsi" w:hAnsiTheme="minorHAnsi" w:cstheme="minorHAnsi"/>
        </w:rPr>
        <w:t xml:space="preserve"> </w:t>
      </w:r>
      <w:r w:rsidR="00443029">
        <w:rPr>
          <w:rFonts w:asciiTheme="minorHAnsi" w:hAnsiTheme="minorHAnsi" w:cstheme="minorHAnsi"/>
        </w:rPr>
        <w:t>mortgage</w:t>
      </w:r>
      <w:r w:rsidR="000809AA">
        <w:rPr>
          <w:rFonts w:asciiTheme="minorHAnsi" w:hAnsiTheme="minorHAnsi" w:cstheme="minorHAnsi"/>
        </w:rPr>
        <w:t xml:space="preserve"> repayments </w:t>
      </w:r>
      <w:r w:rsidR="00747EEA">
        <w:rPr>
          <w:rFonts w:asciiTheme="minorHAnsi" w:hAnsiTheme="minorHAnsi" w:cstheme="minorHAnsi"/>
        </w:rPr>
        <w:t>and the ability to purchase a home with a deposit as little as 2% of the total price.</w:t>
      </w:r>
      <w:r w:rsidR="00A374D4">
        <w:rPr>
          <w:rFonts w:asciiTheme="minorHAnsi" w:hAnsiTheme="minorHAnsi" w:cstheme="minorHAnsi"/>
        </w:rPr>
        <w:t xml:space="preserve"> </w:t>
      </w:r>
      <w:r w:rsidR="00237523">
        <w:rPr>
          <w:rFonts w:asciiTheme="minorHAnsi" w:hAnsiTheme="minorHAnsi" w:cstheme="minorHAnsi"/>
        </w:rPr>
        <w:t>The government would then own a percentage of equity in the home, to be repaid over time or when the property is sold.</w:t>
      </w:r>
      <w:r w:rsidR="004777FB">
        <w:rPr>
          <w:rFonts w:asciiTheme="minorHAnsi" w:hAnsiTheme="minorHAnsi" w:cstheme="minorHAnsi"/>
        </w:rPr>
        <w:t xml:space="preserve"> The scheme includes </w:t>
      </w:r>
      <w:r w:rsidR="00306038">
        <w:rPr>
          <w:rFonts w:asciiTheme="minorHAnsi" w:hAnsiTheme="minorHAnsi" w:cstheme="minorHAnsi"/>
        </w:rPr>
        <w:t xml:space="preserve">price caps that vary by location and income-based eligibility criteria.  </w:t>
      </w:r>
    </w:p>
    <w:p w14:paraId="31DF2FE8" w14:textId="77777777" w:rsidR="005367BD" w:rsidRDefault="00C50563" w:rsidP="001A7A01">
      <w:pPr>
        <w:rPr>
          <w:rFonts w:asciiTheme="minorHAnsi" w:hAnsiTheme="minorHAnsi" w:cstheme="minorHAnsi"/>
        </w:rPr>
      </w:pPr>
      <w:r>
        <w:rPr>
          <w:rFonts w:asciiTheme="minorHAnsi" w:hAnsiTheme="minorHAnsi" w:cstheme="minorHAnsi"/>
        </w:rPr>
        <w:t>While AFDO recognises the proposed Bill as a positive step, it must be emphasised that</w:t>
      </w:r>
      <w:r w:rsidR="008F2349">
        <w:rPr>
          <w:rFonts w:asciiTheme="minorHAnsi" w:hAnsiTheme="minorHAnsi" w:cstheme="minorHAnsi"/>
        </w:rPr>
        <w:t xml:space="preserve"> the scheme is limited to only 10,000 applicants per year, for four years. </w:t>
      </w:r>
      <w:r w:rsidR="00626846">
        <w:rPr>
          <w:rFonts w:asciiTheme="minorHAnsi" w:hAnsiTheme="minorHAnsi" w:cstheme="minorHAnsi"/>
        </w:rPr>
        <w:t>Given the scale of the housing affordability</w:t>
      </w:r>
      <w:r w:rsidR="00591FDD">
        <w:rPr>
          <w:rFonts w:asciiTheme="minorHAnsi" w:hAnsiTheme="minorHAnsi" w:cstheme="minorHAnsi"/>
        </w:rPr>
        <w:t xml:space="preserve"> crisis</w:t>
      </w:r>
      <w:r w:rsidR="009F40E3">
        <w:rPr>
          <w:rFonts w:asciiTheme="minorHAnsi" w:hAnsiTheme="minorHAnsi" w:cstheme="minorHAnsi"/>
        </w:rPr>
        <w:t xml:space="preserve">, </w:t>
      </w:r>
      <w:r w:rsidR="009D4B91">
        <w:rPr>
          <w:rFonts w:asciiTheme="minorHAnsi" w:hAnsiTheme="minorHAnsi" w:cstheme="minorHAnsi"/>
        </w:rPr>
        <w:t>and the precipitous speed at which rates of home ownership continue to drop,</w:t>
      </w:r>
      <w:r w:rsidR="00BC4613">
        <w:rPr>
          <w:rFonts w:asciiTheme="minorHAnsi" w:hAnsiTheme="minorHAnsi" w:cstheme="minorHAnsi"/>
        </w:rPr>
        <w:t xml:space="preserve"> the proposed Bill will have minimal impact</w:t>
      </w:r>
      <w:r w:rsidR="00A123B9">
        <w:rPr>
          <w:rFonts w:asciiTheme="minorHAnsi" w:hAnsiTheme="minorHAnsi" w:cstheme="minorHAnsi"/>
        </w:rPr>
        <w:t xml:space="preserve"> without</w:t>
      </w:r>
      <w:r w:rsidR="00563D1C">
        <w:rPr>
          <w:rFonts w:asciiTheme="minorHAnsi" w:hAnsiTheme="minorHAnsi" w:cstheme="minorHAnsi"/>
        </w:rPr>
        <w:t xml:space="preserve"> the introduction of</w:t>
      </w:r>
      <w:r w:rsidR="001B0E0E">
        <w:rPr>
          <w:rFonts w:asciiTheme="minorHAnsi" w:hAnsiTheme="minorHAnsi" w:cstheme="minorHAnsi"/>
        </w:rPr>
        <w:t xml:space="preserve"> additional and far</w:t>
      </w:r>
      <w:r w:rsidR="00563D1C">
        <w:rPr>
          <w:rFonts w:asciiTheme="minorHAnsi" w:hAnsiTheme="minorHAnsi" w:cstheme="minorHAnsi"/>
        </w:rPr>
        <w:t xml:space="preserve"> more radical housing </w:t>
      </w:r>
      <w:r w:rsidR="006A4852">
        <w:rPr>
          <w:rFonts w:asciiTheme="minorHAnsi" w:hAnsiTheme="minorHAnsi" w:cstheme="minorHAnsi"/>
        </w:rPr>
        <w:t>policy reforms.</w:t>
      </w:r>
      <w:r w:rsidR="004751DB">
        <w:rPr>
          <w:rFonts w:asciiTheme="minorHAnsi" w:hAnsiTheme="minorHAnsi" w:cstheme="minorHAnsi"/>
        </w:rPr>
        <w:t xml:space="preserve"> </w:t>
      </w:r>
      <w:r w:rsidR="00A94EF2">
        <w:rPr>
          <w:rFonts w:asciiTheme="minorHAnsi" w:hAnsiTheme="minorHAnsi" w:cstheme="minorHAnsi"/>
        </w:rPr>
        <w:t>While perhaps ungenerous, i</w:t>
      </w:r>
      <w:r w:rsidR="00185682" w:rsidRPr="004751DB">
        <w:rPr>
          <w:rFonts w:asciiTheme="minorHAnsi" w:hAnsiTheme="minorHAnsi" w:cstheme="minorHAnsi"/>
        </w:rPr>
        <w:t xml:space="preserve">t is not difficult to understand why some have described this policy as </w:t>
      </w:r>
      <w:r w:rsidR="005A2196" w:rsidRPr="004751DB">
        <w:rPr>
          <w:rFonts w:asciiTheme="minorHAnsi" w:hAnsiTheme="minorHAnsi" w:cstheme="minorHAnsi"/>
        </w:rPr>
        <w:t>a “</w:t>
      </w:r>
      <w:r w:rsidR="00A21727" w:rsidRPr="004751DB">
        <w:rPr>
          <w:rFonts w:asciiTheme="minorHAnsi" w:hAnsiTheme="minorHAnsi" w:cstheme="minorHAnsi"/>
        </w:rPr>
        <w:t>housing lottery for a lucky few”</w:t>
      </w:r>
      <w:r w:rsidR="005A2196" w:rsidRPr="004751DB">
        <w:rPr>
          <w:rFonts w:asciiTheme="minorHAnsi" w:hAnsiTheme="minorHAnsi" w:cstheme="minorHAnsi"/>
        </w:rPr>
        <w:t>.</w:t>
      </w:r>
      <w:r w:rsidR="00A21727" w:rsidRPr="004751DB">
        <w:rPr>
          <w:rStyle w:val="EndnoteReference"/>
          <w:rFonts w:asciiTheme="minorHAnsi" w:hAnsiTheme="minorHAnsi" w:cstheme="minorHAnsi"/>
        </w:rPr>
        <w:endnoteReference w:id="20"/>
      </w:r>
    </w:p>
    <w:p w14:paraId="1896FFB6" w14:textId="4DED1D5E" w:rsidR="00D33E90" w:rsidRPr="00224477" w:rsidRDefault="005367BD" w:rsidP="001A7A01">
      <w:pPr>
        <w:rPr>
          <w:rFonts w:asciiTheme="minorHAnsi" w:hAnsiTheme="minorHAnsi" w:cstheme="minorHAnsi"/>
          <w:sz w:val="16"/>
          <w:szCs w:val="16"/>
        </w:rPr>
      </w:pPr>
      <w:r>
        <w:rPr>
          <w:rFonts w:asciiTheme="minorHAnsi" w:hAnsiTheme="minorHAnsi" w:cstheme="minorHAnsi"/>
        </w:rPr>
        <w:t>AFDO would propose that if the limit of 10,000 applicants is maintained (which we see as a significant restriction on providing necessary relief), there needs to a percentage reserved for people with disability in line with the ratio they represent of the Australian population and factoring in those in greater disadvantage.</w:t>
      </w:r>
      <w:r w:rsidR="009803D7">
        <w:rPr>
          <w:rFonts w:asciiTheme="minorHAnsi" w:hAnsiTheme="minorHAnsi" w:cstheme="minorHAnsi"/>
        </w:rPr>
        <w:br/>
      </w:r>
    </w:p>
    <w:p w14:paraId="008F39B0" w14:textId="5C3F2E36" w:rsidR="00D33E90" w:rsidRPr="007B5146" w:rsidRDefault="00D33E90" w:rsidP="007B5146">
      <w:pPr>
        <w:pStyle w:val="Heading3"/>
      </w:pPr>
      <w:bookmarkStart w:id="21" w:name="_Toc159426201"/>
      <w:r w:rsidRPr="009803D7">
        <w:t xml:space="preserve">4.2. </w:t>
      </w:r>
      <w:r w:rsidR="00442F57" w:rsidRPr="009803D7">
        <w:t xml:space="preserve">Why the Bill on its own </w:t>
      </w:r>
      <w:r w:rsidR="00677173" w:rsidRPr="009803D7">
        <w:t xml:space="preserve">is not </w:t>
      </w:r>
      <w:proofErr w:type="gramStart"/>
      <w:r w:rsidR="00677173" w:rsidRPr="009803D7">
        <w:t>enough</w:t>
      </w:r>
      <w:bookmarkEnd w:id="21"/>
      <w:proofErr w:type="gramEnd"/>
    </w:p>
    <w:p w14:paraId="6ECC6E8E" w14:textId="3FA08817" w:rsidR="001D5CEC" w:rsidRDefault="00A6034C" w:rsidP="001A7A01">
      <w:pPr>
        <w:rPr>
          <w:rFonts w:asciiTheme="minorHAnsi" w:hAnsiTheme="minorHAnsi" w:cstheme="minorHAnsi"/>
        </w:rPr>
      </w:pPr>
      <w:r>
        <w:rPr>
          <w:rFonts w:asciiTheme="minorHAnsi" w:hAnsiTheme="minorHAnsi" w:cstheme="minorHAnsi"/>
        </w:rPr>
        <w:t>AFDO understands that the politics of housing reform are fraught</w:t>
      </w:r>
      <w:r w:rsidR="001A7304">
        <w:rPr>
          <w:rFonts w:asciiTheme="minorHAnsi" w:hAnsiTheme="minorHAnsi" w:cstheme="minorHAnsi"/>
        </w:rPr>
        <w:t xml:space="preserve">: </w:t>
      </w:r>
      <w:r w:rsidR="007C767F">
        <w:rPr>
          <w:rFonts w:asciiTheme="minorHAnsi" w:hAnsiTheme="minorHAnsi" w:cstheme="minorHAnsi"/>
        </w:rPr>
        <w:t>the g</w:t>
      </w:r>
      <w:r w:rsidR="006E61F9">
        <w:rPr>
          <w:rFonts w:asciiTheme="minorHAnsi" w:hAnsiTheme="minorHAnsi" w:cstheme="minorHAnsi"/>
        </w:rPr>
        <w:t xml:space="preserve">overnment does not wish to alienate </w:t>
      </w:r>
      <w:r w:rsidR="004F7116">
        <w:rPr>
          <w:rFonts w:asciiTheme="minorHAnsi" w:hAnsiTheme="minorHAnsi" w:cstheme="minorHAnsi"/>
        </w:rPr>
        <w:t xml:space="preserve">its </w:t>
      </w:r>
      <w:r w:rsidR="001A7304">
        <w:rPr>
          <w:rFonts w:asciiTheme="minorHAnsi" w:hAnsiTheme="minorHAnsi" w:cstheme="minorHAnsi"/>
        </w:rPr>
        <w:t>voting public,</w:t>
      </w:r>
      <w:r w:rsidR="004F7116">
        <w:rPr>
          <w:rFonts w:asciiTheme="minorHAnsi" w:hAnsiTheme="minorHAnsi" w:cstheme="minorHAnsi"/>
        </w:rPr>
        <w:t xml:space="preserve"> many of whom</w:t>
      </w:r>
      <w:r w:rsidR="001A7304">
        <w:rPr>
          <w:rFonts w:asciiTheme="minorHAnsi" w:hAnsiTheme="minorHAnsi" w:cstheme="minorHAnsi"/>
        </w:rPr>
        <w:t xml:space="preserve"> already</w:t>
      </w:r>
      <w:r w:rsidR="004F7116">
        <w:rPr>
          <w:rFonts w:asciiTheme="minorHAnsi" w:hAnsiTheme="minorHAnsi" w:cstheme="minorHAnsi"/>
        </w:rPr>
        <w:t xml:space="preserve"> own a home or investment property</w:t>
      </w:r>
      <w:r w:rsidR="001A7304">
        <w:rPr>
          <w:rFonts w:asciiTheme="minorHAnsi" w:hAnsiTheme="minorHAnsi" w:cstheme="minorHAnsi"/>
        </w:rPr>
        <w:t xml:space="preserve"> and thus</w:t>
      </w:r>
      <w:r w:rsidR="00387C3E">
        <w:rPr>
          <w:rFonts w:asciiTheme="minorHAnsi" w:hAnsiTheme="minorHAnsi" w:cstheme="minorHAnsi"/>
        </w:rPr>
        <w:t xml:space="preserve"> </w:t>
      </w:r>
      <w:r w:rsidR="007C767F">
        <w:rPr>
          <w:rFonts w:asciiTheme="minorHAnsi" w:hAnsiTheme="minorHAnsi" w:cstheme="minorHAnsi"/>
        </w:rPr>
        <w:t>are</w:t>
      </w:r>
      <w:r w:rsidR="00281F60">
        <w:rPr>
          <w:rFonts w:asciiTheme="minorHAnsi" w:hAnsiTheme="minorHAnsi" w:cstheme="minorHAnsi"/>
        </w:rPr>
        <w:t xml:space="preserve"> naturally disinclined to support </w:t>
      </w:r>
      <w:r w:rsidR="009510E2">
        <w:rPr>
          <w:rFonts w:asciiTheme="minorHAnsi" w:hAnsiTheme="minorHAnsi" w:cstheme="minorHAnsi"/>
        </w:rPr>
        <w:t>any change they may depreciate their assets.</w:t>
      </w:r>
      <w:r w:rsidR="007C767F">
        <w:rPr>
          <w:rFonts w:asciiTheme="minorHAnsi" w:hAnsiTheme="minorHAnsi" w:cstheme="minorHAnsi"/>
        </w:rPr>
        <w:t xml:space="preserve"> </w:t>
      </w:r>
      <w:r w:rsidR="00EC76F9">
        <w:rPr>
          <w:rFonts w:asciiTheme="minorHAnsi" w:hAnsiTheme="minorHAnsi" w:cstheme="minorHAnsi"/>
        </w:rPr>
        <w:t>However</w:t>
      </w:r>
      <w:r w:rsidR="000B5328">
        <w:rPr>
          <w:rFonts w:asciiTheme="minorHAnsi" w:hAnsiTheme="minorHAnsi" w:cstheme="minorHAnsi"/>
        </w:rPr>
        <w:t>, by continuing to perpetuate the illusion</w:t>
      </w:r>
      <w:r w:rsidR="00EB5B0F">
        <w:rPr>
          <w:rFonts w:asciiTheme="minorHAnsi" w:hAnsiTheme="minorHAnsi" w:cstheme="minorHAnsi"/>
        </w:rPr>
        <w:t xml:space="preserve"> of quick fixes and simple solutions, government will only exacerbate the </w:t>
      </w:r>
      <w:r w:rsidR="005B5AFD">
        <w:rPr>
          <w:rFonts w:asciiTheme="minorHAnsi" w:hAnsiTheme="minorHAnsi" w:cstheme="minorHAnsi"/>
        </w:rPr>
        <w:t>housing affordability crisis. Solving this problem will require</w:t>
      </w:r>
      <w:r w:rsidR="007D18FB">
        <w:rPr>
          <w:rFonts w:asciiTheme="minorHAnsi" w:hAnsiTheme="minorHAnsi" w:cstheme="minorHAnsi"/>
        </w:rPr>
        <w:t xml:space="preserve"> courageous leadership from a government that is not afraid to make difficult</w:t>
      </w:r>
      <w:r w:rsidR="000F46A7">
        <w:rPr>
          <w:rFonts w:asciiTheme="minorHAnsi" w:hAnsiTheme="minorHAnsi" w:cstheme="minorHAnsi"/>
        </w:rPr>
        <w:t xml:space="preserve">, yet necessary, decisions. In the following section, we briefly explore </w:t>
      </w:r>
      <w:proofErr w:type="gramStart"/>
      <w:r w:rsidR="000F46A7">
        <w:rPr>
          <w:rFonts w:asciiTheme="minorHAnsi" w:hAnsiTheme="minorHAnsi" w:cstheme="minorHAnsi"/>
        </w:rPr>
        <w:t>a number of</w:t>
      </w:r>
      <w:proofErr w:type="gramEnd"/>
      <w:r w:rsidR="000F46A7">
        <w:rPr>
          <w:rFonts w:asciiTheme="minorHAnsi" w:hAnsiTheme="minorHAnsi" w:cstheme="minorHAnsi"/>
        </w:rPr>
        <w:t xml:space="preserve"> additional reforms that should be introduced alongside the Bill </w:t>
      </w:r>
      <w:r w:rsidR="007D3AC3">
        <w:rPr>
          <w:rFonts w:asciiTheme="minorHAnsi" w:hAnsiTheme="minorHAnsi" w:cstheme="minorHAnsi"/>
        </w:rPr>
        <w:t>to ensure its efficacy.</w:t>
      </w:r>
    </w:p>
    <w:p w14:paraId="28AD2095" w14:textId="3BB63E88" w:rsidR="00F438C0" w:rsidRDefault="00390A50" w:rsidP="009803D7">
      <w:pPr>
        <w:pStyle w:val="Heading2"/>
        <w:numPr>
          <w:ilvl w:val="0"/>
          <w:numId w:val="6"/>
        </w:numPr>
        <w:ind w:left="357" w:hanging="357"/>
        <w:rPr>
          <w:rFonts w:asciiTheme="majorHAnsi" w:eastAsiaTheme="minorEastAsia" w:hAnsiTheme="majorHAnsi" w:cstheme="majorHAnsi"/>
          <w:sz w:val="32"/>
          <w:szCs w:val="32"/>
        </w:rPr>
      </w:pPr>
      <w:bookmarkStart w:id="22" w:name="_Toc159426202"/>
      <w:r>
        <w:rPr>
          <w:rFonts w:asciiTheme="majorHAnsi" w:eastAsiaTheme="minorEastAsia" w:hAnsiTheme="majorHAnsi" w:cstheme="majorHAnsi"/>
          <w:sz w:val="32"/>
          <w:szCs w:val="32"/>
        </w:rPr>
        <w:lastRenderedPageBreak/>
        <w:t xml:space="preserve">Additional reforms </w:t>
      </w:r>
      <w:r w:rsidR="003A6F71">
        <w:rPr>
          <w:rFonts w:asciiTheme="majorHAnsi" w:eastAsiaTheme="minorEastAsia" w:hAnsiTheme="majorHAnsi" w:cstheme="majorHAnsi"/>
          <w:sz w:val="32"/>
          <w:szCs w:val="32"/>
        </w:rPr>
        <w:t xml:space="preserve">required </w:t>
      </w:r>
      <w:r w:rsidR="00D33E90">
        <w:rPr>
          <w:rFonts w:asciiTheme="majorHAnsi" w:eastAsiaTheme="minorEastAsia" w:hAnsiTheme="majorHAnsi" w:cstheme="majorHAnsi"/>
          <w:sz w:val="32"/>
          <w:szCs w:val="32"/>
        </w:rPr>
        <w:t>to address the housing affordability crisis</w:t>
      </w:r>
      <w:bookmarkEnd w:id="22"/>
    </w:p>
    <w:p w14:paraId="43407817" w14:textId="0C4000B5" w:rsidR="0057349A" w:rsidRPr="005E3DAA" w:rsidRDefault="00984608" w:rsidP="00B93DCE">
      <w:pPr>
        <w:rPr>
          <w:rFonts w:asciiTheme="minorHAnsi" w:hAnsiTheme="minorHAnsi" w:cstheme="minorHAnsi"/>
        </w:rPr>
      </w:pPr>
      <w:r w:rsidRPr="005E3DAA">
        <w:rPr>
          <w:rFonts w:asciiTheme="minorHAnsi" w:hAnsiTheme="minorHAnsi" w:cstheme="minorHAnsi"/>
        </w:rPr>
        <w:t xml:space="preserve">As has been </w:t>
      </w:r>
      <w:r w:rsidR="00B874D8" w:rsidRPr="005E3DAA">
        <w:rPr>
          <w:rFonts w:asciiTheme="minorHAnsi" w:hAnsiTheme="minorHAnsi" w:cstheme="minorHAnsi"/>
        </w:rPr>
        <w:t>established</w:t>
      </w:r>
      <w:r w:rsidRPr="005E3DAA">
        <w:rPr>
          <w:rFonts w:asciiTheme="minorHAnsi" w:hAnsiTheme="minorHAnsi" w:cstheme="minorHAnsi"/>
        </w:rPr>
        <w:t xml:space="preserve">, additional – and far more radical – policy reform is required </w:t>
      </w:r>
      <w:proofErr w:type="gramStart"/>
      <w:r w:rsidRPr="005E3DAA">
        <w:rPr>
          <w:rFonts w:asciiTheme="minorHAnsi" w:hAnsiTheme="minorHAnsi" w:cstheme="minorHAnsi"/>
        </w:rPr>
        <w:t>in order to</w:t>
      </w:r>
      <w:proofErr w:type="gramEnd"/>
      <w:r w:rsidRPr="005E3DAA">
        <w:rPr>
          <w:rFonts w:asciiTheme="minorHAnsi" w:hAnsiTheme="minorHAnsi" w:cstheme="minorHAnsi"/>
        </w:rPr>
        <w:t xml:space="preserve"> </w:t>
      </w:r>
      <w:r w:rsidR="00492D99" w:rsidRPr="005E3DAA">
        <w:rPr>
          <w:rFonts w:asciiTheme="minorHAnsi" w:hAnsiTheme="minorHAnsi" w:cstheme="minorHAnsi"/>
        </w:rPr>
        <w:t xml:space="preserve">truly </w:t>
      </w:r>
      <w:r w:rsidRPr="005E3DAA">
        <w:rPr>
          <w:rFonts w:asciiTheme="minorHAnsi" w:hAnsiTheme="minorHAnsi" w:cstheme="minorHAnsi"/>
        </w:rPr>
        <w:t>address Australia’s housing affordability crisis.</w:t>
      </w:r>
      <w:r w:rsidR="00B874D8" w:rsidRPr="005E3DAA">
        <w:rPr>
          <w:rFonts w:asciiTheme="minorHAnsi" w:hAnsiTheme="minorHAnsi" w:cstheme="minorHAnsi"/>
        </w:rPr>
        <w:t xml:space="preserve"> </w:t>
      </w:r>
      <w:r w:rsidR="00492D99" w:rsidRPr="005E3DAA">
        <w:rPr>
          <w:rFonts w:asciiTheme="minorHAnsi" w:hAnsiTheme="minorHAnsi" w:cstheme="minorHAnsi"/>
        </w:rPr>
        <w:t xml:space="preserve">This section will briefly </w:t>
      </w:r>
      <w:r w:rsidR="005634F6" w:rsidRPr="005E3DAA">
        <w:rPr>
          <w:rFonts w:asciiTheme="minorHAnsi" w:hAnsiTheme="minorHAnsi" w:cstheme="minorHAnsi"/>
        </w:rPr>
        <w:t>address some of these required reforms – f</w:t>
      </w:r>
      <w:r w:rsidR="00B874D8" w:rsidRPr="005E3DAA">
        <w:rPr>
          <w:rFonts w:asciiTheme="minorHAnsi" w:hAnsiTheme="minorHAnsi" w:cstheme="minorHAnsi"/>
        </w:rPr>
        <w:t xml:space="preserve">or more detailed </w:t>
      </w:r>
      <w:r w:rsidR="005634F6" w:rsidRPr="005E3DAA">
        <w:rPr>
          <w:rFonts w:asciiTheme="minorHAnsi" w:hAnsiTheme="minorHAnsi" w:cstheme="minorHAnsi"/>
        </w:rPr>
        <w:t>discussion</w:t>
      </w:r>
      <w:r w:rsidR="00B874D8" w:rsidRPr="005E3DAA">
        <w:rPr>
          <w:rFonts w:asciiTheme="minorHAnsi" w:hAnsiTheme="minorHAnsi" w:cstheme="minorHAnsi"/>
        </w:rPr>
        <w:t xml:space="preserve">, please see AFDO’s accompanying submission </w:t>
      </w:r>
      <w:r w:rsidR="00CB6230" w:rsidRPr="005E3DAA">
        <w:rPr>
          <w:rFonts w:asciiTheme="minorHAnsi" w:hAnsiTheme="minorHAnsi" w:cstheme="minorHAnsi"/>
        </w:rPr>
        <w:t>on the National Housing and Homelessness Strategy.</w:t>
      </w:r>
      <w:r w:rsidR="00B874D8" w:rsidRPr="005E3DAA">
        <w:rPr>
          <w:rFonts w:asciiTheme="minorHAnsi" w:hAnsiTheme="minorHAnsi" w:cstheme="minorHAnsi"/>
        </w:rPr>
        <w:t xml:space="preserve"> </w:t>
      </w:r>
      <w:r w:rsidR="00B22292">
        <w:rPr>
          <w:rFonts w:asciiTheme="minorHAnsi" w:hAnsiTheme="minorHAnsi" w:cstheme="minorHAnsi"/>
        </w:rPr>
        <w:br/>
      </w:r>
    </w:p>
    <w:p w14:paraId="4E249C11" w14:textId="74156829" w:rsidR="00345703" w:rsidRDefault="005634F6" w:rsidP="00345703">
      <w:pPr>
        <w:pStyle w:val="Heading3"/>
      </w:pPr>
      <w:bookmarkStart w:id="23" w:name="_Toc159426203"/>
      <w:r w:rsidRPr="005E3DAA">
        <w:t xml:space="preserve">5.1. </w:t>
      </w:r>
      <w:r w:rsidR="001C27BE">
        <w:t>Reduce demand by d</w:t>
      </w:r>
      <w:r w:rsidR="00192714" w:rsidRPr="005E3DAA">
        <w:t>isincentivis</w:t>
      </w:r>
      <w:r w:rsidR="001C27BE">
        <w:t>ing</w:t>
      </w:r>
      <w:r w:rsidR="00192714" w:rsidRPr="005E3DAA">
        <w:t xml:space="preserve"> property as a vehicle for </w:t>
      </w:r>
      <w:proofErr w:type="gramStart"/>
      <w:r w:rsidR="00192714" w:rsidRPr="005E3DAA">
        <w:t>investment</w:t>
      </w:r>
      <w:bookmarkEnd w:id="23"/>
      <w:proofErr w:type="gramEnd"/>
    </w:p>
    <w:p w14:paraId="749827AA" w14:textId="24732ECE" w:rsidR="00FC2F6C" w:rsidRDefault="001C27BE" w:rsidP="00345703">
      <w:pPr>
        <w:rPr>
          <w:rFonts w:asciiTheme="minorHAnsi" w:hAnsiTheme="minorHAnsi" w:cstheme="minorHAnsi"/>
        </w:rPr>
      </w:pPr>
      <w:r w:rsidRPr="001C27BE">
        <w:rPr>
          <w:rFonts w:asciiTheme="minorHAnsi" w:hAnsiTheme="minorHAnsi" w:cstheme="minorHAnsi"/>
        </w:rPr>
        <w:t>The current policy landscape heavily privileges property investors purchasing multiple houses over first home buyers.</w:t>
      </w:r>
      <w:r>
        <w:rPr>
          <w:rFonts w:asciiTheme="minorHAnsi" w:hAnsiTheme="minorHAnsi" w:cstheme="minorHAnsi"/>
        </w:rPr>
        <w:t xml:space="preserve"> </w:t>
      </w:r>
      <w:r w:rsidR="00650631" w:rsidRPr="00972360">
        <w:rPr>
          <w:rFonts w:asciiTheme="minorHAnsi" w:hAnsiTheme="minorHAnsi" w:cstheme="minorHAnsi"/>
        </w:rPr>
        <w:t>If Government is to make any progress in addressing</w:t>
      </w:r>
      <w:r w:rsidR="00345703" w:rsidRPr="00972360">
        <w:rPr>
          <w:rFonts w:asciiTheme="minorHAnsi" w:hAnsiTheme="minorHAnsi" w:cstheme="minorHAnsi"/>
        </w:rPr>
        <w:t xml:space="preserve"> this crisis</w:t>
      </w:r>
      <w:r w:rsidR="00650631" w:rsidRPr="00972360">
        <w:rPr>
          <w:rFonts w:asciiTheme="minorHAnsi" w:hAnsiTheme="minorHAnsi" w:cstheme="minorHAnsi"/>
        </w:rPr>
        <w:t>,</w:t>
      </w:r>
      <w:r w:rsidR="00345703" w:rsidRPr="00972360">
        <w:rPr>
          <w:rFonts w:asciiTheme="minorHAnsi" w:hAnsiTheme="minorHAnsi" w:cstheme="minorHAnsi"/>
        </w:rPr>
        <w:t xml:space="preserve"> </w:t>
      </w:r>
      <w:r w:rsidR="00650631" w:rsidRPr="00972360">
        <w:rPr>
          <w:rFonts w:asciiTheme="minorHAnsi" w:hAnsiTheme="minorHAnsi" w:cstheme="minorHAnsi"/>
        </w:rPr>
        <w:t>it must</w:t>
      </w:r>
      <w:r w:rsidR="00561E3C" w:rsidRPr="00972360">
        <w:rPr>
          <w:rFonts w:asciiTheme="minorHAnsi" w:hAnsiTheme="minorHAnsi" w:cstheme="minorHAnsi"/>
        </w:rPr>
        <w:t xml:space="preserve"> </w:t>
      </w:r>
      <w:r w:rsidR="006D74F8">
        <w:rPr>
          <w:rFonts w:asciiTheme="minorHAnsi" w:hAnsiTheme="minorHAnsi" w:cstheme="minorHAnsi"/>
        </w:rPr>
        <w:t xml:space="preserve">first </w:t>
      </w:r>
      <w:r w:rsidR="00650631" w:rsidRPr="00972360">
        <w:rPr>
          <w:rFonts w:asciiTheme="minorHAnsi" w:hAnsiTheme="minorHAnsi" w:cstheme="minorHAnsi"/>
        </w:rPr>
        <w:t>remove</w:t>
      </w:r>
      <w:r w:rsidR="00561E3C" w:rsidRPr="00972360">
        <w:rPr>
          <w:rFonts w:asciiTheme="minorHAnsi" w:hAnsiTheme="minorHAnsi" w:cstheme="minorHAnsi"/>
        </w:rPr>
        <w:t xml:space="preserve"> </w:t>
      </w:r>
      <w:r w:rsidR="003C5D65" w:rsidRPr="00972360">
        <w:rPr>
          <w:rFonts w:asciiTheme="minorHAnsi" w:hAnsiTheme="minorHAnsi" w:cstheme="minorHAnsi"/>
        </w:rPr>
        <w:t xml:space="preserve">the </w:t>
      </w:r>
      <w:r w:rsidR="00561E3C" w:rsidRPr="00972360">
        <w:rPr>
          <w:rFonts w:asciiTheme="minorHAnsi" w:hAnsiTheme="minorHAnsi" w:cstheme="minorHAnsi"/>
        </w:rPr>
        <w:t>existing incentives</w:t>
      </w:r>
      <w:r w:rsidR="003C5D65" w:rsidRPr="00972360">
        <w:rPr>
          <w:rFonts w:asciiTheme="minorHAnsi" w:hAnsiTheme="minorHAnsi" w:cstheme="minorHAnsi"/>
        </w:rPr>
        <w:t xml:space="preserve"> that make property </w:t>
      </w:r>
      <w:r w:rsidR="008A5260">
        <w:rPr>
          <w:rFonts w:asciiTheme="minorHAnsi" w:hAnsiTheme="minorHAnsi" w:cstheme="minorHAnsi"/>
        </w:rPr>
        <w:t xml:space="preserve">such </w:t>
      </w:r>
      <w:r w:rsidR="003C5D65" w:rsidRPr="00972360">
        <w:rPr>
          <w:rFonts w:asciiTheme="minorHAnsi" w:hAnsiTheme="minorHAnsi" w:cstheme="minorHAnsi"/>
        </w:rPr>
        <w:t xml:space="preserve">an attractive investment. </w:t>
      </w:r>
    </w:p>
    <w:p w14:paraId="606F26AF" w14:textId="77777777" w:rsidR="001C27BE" w:rsidRDefault="001C27BE" w:rsidP="00345703">
      <w:pPr>
        <w:rPr>
          <w:rFonts w:asciiTheme="minorHAnsi" w:hAnsiTheme="minorHAnsi" w:cstheme="minorHAnsi"/>
        </w:rPr>
      </w:pPr>
      <w:r w:rsidRPr="001C27BE">
        <w:rPr>
          <w:rFonts w:asciiTheme="minorHAnsi" w:hAnsiTheme="minorHAnsi" w:cstheme="minorHAnsi"/>
        </w:rPr>
        <w:t>In their submission to the Morrison Government’s Inquiry into Housing Affordability and Supply in Australia, the Reserve Bank noted that the number of dwellings has in fact remained in line with population growth, despite being commonly scapegoated as the cause of soaring rents and house prices.</w:t>
      </w:r>
      <w:r w:rsidRPr="001C27BE">
        <w:rPr>
          <w:rFonts w:asciiTheme="minorHAnsi" w:hAnsiTheme="minorHAnsi" w:cstheme="minorHAnsi"/>
          <w:vertAlign w:val="superscript"/>
        </w:rPr>
        <w:endnoteReference w:id="21"/>
      </w:r>
      <w:r w:rsidRPr="001C27BE">
        <w:rPr>
          <w:rFonts w:asciiTheme="minorHAnsi" w:hAnsiTheme="minorHAnsi" w:cstheme="minorHAnsi"/>
        </w:rPr>
        <w:t xml:space="preserve"> With an adequate supply already in place, the unaffordability of the Australian housing market cannot be solely attributed to lack of supply and will not be solely fixed by increasing supply. </w:t>
      </w:r>
    </w:p>
    <w:p w14:paraId="517B55EB" w14:textId="06C9A6B3" w:rsidR="001C27BE" w:rsidRDefault="001C27BE" w:rsidP="00345703">
      <w:pPr>
        <w:rPr>
          <w:rFonts w:asciiTheme="minorHAnsi" w:hAnsiTheme="minorHAnsi" w:cstheme="minorHAnsi"/>
        </w:rPr>
      </w:pPr>
      <w:r w:rsidRPr="001C27BE">
        <w:rPr>
          <w:rFonts w:asciiTheme="minorHAnsi" w:hAnsiTheme="minorHAnsi" w:cstheme="minorHAnsi"/>
        </w:rPr>
        <w:t xml:space="preserve">On the contrary, the issue is one of </w:t>
      </w:r>
      <w:r w:rsidR="00224477">
        <w:rPr>
          <w:rFonts w:asciiTheme="minorHAnsi" w:hAnsiTheme="minorHAnsi" w:cstheme="minorHAnsi"/>
        </w:rPr>
        <w:t xml:space="preserve">the </w:t>
      </w:r>
      <w:r w:rsidRPr="001C27BE">
        <w:rPr>
          <w:rFonts w:asciiTheme="minorHAnsi" w:hAnsiTheme="minorHAnsi" w:cstheme="minorHAnsi"/>
        </w:rPr>
        <w:t>demand-side. Policies such as negative gearing and discount of capital gains tax have been the biggest contributors over the long-term to Australia’s housing affordability crisis, which in turn affects the unaffordability of private rentals.  These policies create incentive</w:t>
      </w:r>
      <w:r w:rsidR="005638FA">
        <w:rPr>
          <w:rFonts w:asciiTheme="minorHAnsi" w:hAnsiTheme="minorHAnsi" w:cstheme="minorHAnsi"/>
        </w:rPr>
        <w:t>s</w:t>
      </w:r>
      <w:r w:rsidRPr="001C27BE">
        <w:rPr>
          <w:rFonts w:asciiTheme="minorHAnsi" w:hAnsiTheme="minorHAnsi" w:cstheme="minorHAnsi"/>
        </w:rPr>
        <w:t xml:space="preserve"> to use existing housing stock as an investment by both private and commercial landlords, effectively favouring the purchase of existing properties for use as private rentals or short-term letting. In turn, this cannibalises the home-ownership market, and has a flow-on effect on housing affordability, particularly for first home buyers. </w:t>
      </w:r>
    </w:p>
    <w:p w14:paraId="7771B178" w14:textId="73EF9564" w:rsidR="00A55761" w:rsidRPr="00972360" w:rsidRDefault="001C27BE" w:rsidP="00345703">
      <w:pPr>
        <w:rPr>
          <w:rFonts w:asciiTheme="minorHAnsi" w:hAnsiTheme="minorHAnsi" w:cstheme="minorHAnsi"/>
        </w:rPr>
      </w:pPr>
      <w:r>
        <w:rPr>
          <w:rFonts w:asciiTheme="minorHAnsi" w:hAnsiTheme="minorHAnsi" w:cstheme="minorHAnsi"/>
        </w:rPr>
        <w:t>Specifically</w:t>
      </w:r>
      <w:r w:rsidR="00A55761" w:rsidRPr="00972360">
        <w:rPr>
          <w:rFonts w:asciiTheme="minorHAnsi" w:hAnsiTheme="minorHAnsi" w:cstheme="minorHAnsi"/>
        </w:rPr>
        <w:t>, Government should</w:t>
      </w:r>
      <w:r w:rsidR="00FC1334">
        <w:rPr>
          <w:rFonts w:asciiTheme="minorHAnsi" w:hAnsiTheme="minorHAnsi" w:cstheme="minorHAnsi"/>
        </w:rPr>
        <w:t xml:space="preserve"> reduce demand by</w:t>
      </w:r>
      <w:r w:rsidR="00A55761" w:rsidRPr="00972360">
        <w:rPr>
          <w:rFonts w:asciiTheme="minorHAnsi" w:hAnsiTheme="minorHAnsi" w:cstheme="minorHAnsi"/>
        </w:rPr>
        <w:t>:</w:t>
      </w:r>
    </w:p>
    <w:p w14:paraId="1DAD2099" w14:textId="210926B5" w:rsidR="00972360" w:rsidRDefault="005638FA" w:rsidP="009803D7">
      <w:pPr>
        <w:pStyle w:val="ListParagraph"/>
        <w:numPr>
          <w:ilvl w:val="0"/>
          <w:numId w:val="12"/>
        </w:numPr>
        <w:rPr>
          <w:rFonts w:asciiTheme="minorHAnsi" w:hAnsiTheme="minorHAnsi" w:cstheme="minorHAnsi"/>
        </w:rPr>
      </w:pPr>
      <w:r>
        <w:rPr>
          <w:rFonts w:asciiTheme="minorHAnsi" w:hAnsiTheme="minorHAnsi" w:cstheme="minorHAnsi"/>
        </w:rPr>
        <w:t xml:space="preserve">Realign </w:t>
      </w:r>
      <w:r w:rsidR="00972360">
        <w:rPr>
          <w:rFonts w:asciiTheme="minorHAnsi" w:hAnsiTheme="minorHAnsi" w:cstheme="minorHAnsi"/>
        </w:rPr>
        <w:t>negative gearing</w:t>
      </w:r>
      <w:r>
        <w:rPr>
          <w:rFonts w:asciiTheme="minorHAnsi" w:hAnsiTheme="minorHAnsi" w:cstheme="minorHAnsi"/>
        </w:rPr>
        <w:t xml:space="preserve"> to remove the perverse outcomes on stock availability</w:t>
      </w:r>
      <w:r w:rsidR="00972360">
        <w:rPr>
          <w:rFonts w:asciiTheme="minorHAnsi" w:hAnsiTheme="minorHAnsi" w:cstheme="minorHAnsi"/>
        </w:rPr>
        <w:t>.</w:t>
      </w:r>
    </w:p>
    <w:p w14:paraId="3611D6D0" w14:textId="44728E80" w:rsidR="00796B01" w:rsidRDefault="00CB66C8" w:rsidP="009803D7">
      <w:pPr>
        <w:pStyle w:val="ListParagraph"/>
        <w:numPr>
          <w:ilvl w:val="0"/>
          <w:numId w:val="12"/>
        </w:numPr>
        <w:rPr>
          <w:rFonts w:asciiTheme="minorHAnsi" w:hAnsiTheme="minorHAnsi" w:cstheme="minorHAnsi"/>
        </w:rPr>
      </w:pPr>
      <w:r>
        <w:rPr>
          <w:rFonts w:asciiTheme="minorHAnsi" w:hAnsiTheme="minorHAnsi" w:cstheme="minorHAnsi"/>
        </w:rPr>
        <w:t>Significantly reduc</w:t>
      </w:r>
      <w:r w:rsidR="005638FA">
        <w:rPr>
          <w:rFonts w:asciiTheme="minorHAnsi" w:hAnsiTheme="minorHAnsi" w:cstheme="minorHAnsi"/>
        </w:rPr>
        <w:t xml:space="preserve">e </w:t>
      </w:r>
      <w:r>
        <w:rPr>
          <w:rFonts w:asciiTheme="minorHAnsi" w:hAnsiTheme="minorHAnsi" w:cstheme="minorHAnsi"/>
        </w:rPr>
        <w:t>capital gains tax</w:t>
      </w:r>
      <w:r w:rsidR="005638FA">
        <w:rPr>
          <w:rFonts w:asciiTheme="minorHAnsi" w:hAnsiTheme="minorHAnsi" w:cstheme="minorHAnsi"/>
        </w:rPr>
        <w:t xml:space="preserve"> discounts that continue to have perverse outcomes on stock availability.</w:t>
      </w:r>
    </w:p>
    <w:p w14:paraId="57380DDD" w14:textId="183A2F31" w:rsidR="006D74F8" w:rsidRDefault="005E0985" w:rsidP="009803D7">
      <w:pPr>
        <w:pStyle w:val="ListParagraph"/>
        <w:numPr>
          <w:ilvl w:val="0"/>
          <w:numId w:val="12"/>
        </w:numPr>
        <w:rPr>
          <w:rFonts w:asciiTheme="minorHAnsi" w:hAnsiTheme="minorHAnsi" w:cstheme="minorHAnsi"/>
        </w:rPr>
      </w:pPr>
      <w:r>
        <w:rPr>
          <w:rFonts w:asciiTheme="minorHAnsi" w:hAnsiTheme="minorHAnsi" w:cstheme="minorHAnsi"/>
        </w:rPr>
        <w:t>Introduc</w:t>
      </w:r>
      <w:r w:rsidR="005638FA">
        <w:rPr>
          <w:rFonts w:asciiTheme="minorHAnsi" w:hAnsiTheme="minorHAnsi" w:cstheme="minorHAnsi"/>
        </w:rPr>
        <w:t>e</w:t>
      </w:r>
      <w:r>
        <w:rPr>
          <w:rFonts w:asciiTheme="minorHAnsi" w:hAnsiTheme="minorHAnsi" w:cstheme="minorHAnsi"/>
        </w:rPr>
        <w:t xml:space="preserve"> o</w:t>
      </w:r>
      <w:r w:rsidR="00BC3FB9">
        <w:rPr>
          <w:rFonts w:asciiTheme="minorHAnsi" w:hAnsiTheme="minorHAnsi" w:cstheme="minorHAnsi"/>
        </w:rPr>
        <w:t xml:space="preserve">ccupancy requirements </w:t>
      </w:r>
      <w:r w:rsidR="005638FA">
        <w:rPr>
          <w:rFonts w:asciiTheme="minorHAnsi" w:hAnsiTheme="minorHAnsi" w:cstheme="minorHAnsi"/>
        </w:rPr>
        <w:t xml:space="preserve">on </w:t>
      </w:r>
      <w:r w:rsidR="003D5545">
        <w:rPr>
          <w:rFonts w:asciiTheme="minorHAnsi" w:hAnsiTheme="minorHAnsi" w:cstheme="minorHAnsi"/>
        </w:rPr>
        <w:t xml:space="preserve">investment properties </w:t>
      </w:r>
      <w:r w:rsidR="00BC3FB9">
        <w:rPr>
          <w:rFonts w:asciiTheme="minorHAnsi" w:hAnsiTheme="minorHAnsi" w:cstheme="minorHAnsi"/>
        </w:rPr>
        <w:t xml:space="preserve">and </w:t>
      </w:r>
      <w:r w:rsidR="00D048F4">
        <w:rPr>
          <w:rFonts w:asciiTheme="minorHAnsi" w:hAnsiTheme="minorHAnsi" w:cstheme="minorHAnsi"/>
        </w:rPr>
        <w:t>fees for failure to comply</w:t>
      </w:r>
      <w:r w:rsidR="005638FA">
        <w:rPr>
          <w:rFonts w:asciiTheme="minorHAnsi" w:hAnsiTheme="minorHAnsi" w:cstheme="minorHAnsi"/>
        </w:rPr>
        <w:t xml:space="preserve"> to </w:t>
      </w:r>
      <w:proofErr w:type="gramStart"/>
      <w:r w:rsidR="005638FA">
        <w:rPr>
          <w:rFonts w:asciiTheme="minorHAnsi" w:hAnsiTheme="minorHAnsi" w:cstheme="minorHAnsi"/>
        </w:rPr>
        <w:t>open up</w:t>
      </w:r>
      <w:proofErr w:type="gramEnd"/>
      <w:r w:rsidR="005638FA">
        <w:rPr>
          <w:rFonts w:asciiTheme="minorHAnsi" w:hAnsiTheme="minorHAnsi" w:cstheme="minorHAnsi"/>
        </w:rPr>
        <w:t xml:space="preserve"> properties for longer term rental or ultimately increased stock availability for sale.</w:t>
      </w:r>
    </w:p>
    <w:p w14:paraId="08FE50A0" w14:textId="12520CA4" w:rsidR="005638FA" w:rsidRDefault="00A05E88" w:rsidP="005638FA">
      <w:pPr>
        <w:pStyle w:val="ListParagraph"/>
        <w:numPr>
          <w:ilvl w:val="0"/>
          <w:numId w:val="12"/>
        </w:numPr>
        <w:rPr>
          <w:rFonts w:asciiTheme="minorHAnsi" w:hAnsiTheme="minorHAnsi" w:cstheme="minorHAnsi"/>
        </w:rPr>
      </w:pPr>
      <w:r w:rsidRPr="00A05E88">
        <w:rPr>
          <w:rFonts w:asciiTheme="minorHAnsi" w:hAnsiTheme="minorHAnsi" w:cstheme="minorHAnsi"/>
        </w:rPr>
        <w:t>Introduc</w:t>
      </w:r>
      <w:r w:rsidR="005638FA">
        <w:rPr>
          <w:rFonts w:asciiTheme="minorHAnsi" w:hAnsiTheme="minorHAnsi" w:cstheme="minorHAnsi"/>
        </w:rPr>
        <w:t>e</w:t>
      </w:r>
      <w:r w:rsidRPr="00A05E88">
        <w:rPr>
          <w:rFonts w:asciiTheme="minorHAnsi" w:hAnsiTheme="minorHAnsi" w:cstheme="minorHAnsi"/>
        </w:rPr>
        <w:t xml:space="preserve"> stricter regulation</w:t>
      </w:r>
      <w:r>
        <w:rPr>
          <w:rFonts w:asciiTheme="minorHAnsi" w:hAnsiTheme="minorHAnsi" w:cstheme="minorHAnsi"/>
        </w:rPr>
        <w:t>s</w:t>
      </w:r>
      <w:r w:rsidRPr="00A05E88">
        <w:rPr>
          <w:rFonts w:asciiTheme="minorHAnsi" w:hAnsiTheme="minorHAnsi" w:cstheme="minorHAnsi"/>
        </w:rPr>
        <w:t xml:space="preserve"> on foreign property investment</w:t>
      </w:r>
      <w:r w:rsidR="005638FA">
        <w:rPr>
          <w:rFonts w:asciiTheme="minorHAnsi" w:hAnsiTheme="minorHAnsi" w:cstheme="minorHAnsi"/>
        </w:rPr>
        <w:t xml:space="preserve"> to </w:t>
      </w:r>
      <w:proofErr w:type="gramStart"/>
      <w:r w:rsidR="005638FA">
        <w:rPr>
          <w:rFonts w:asciiTheme="minorHAnsi" w:hAnsiTheme="minorHAnsi" w:cstheme="minorHAnsi"/>
        </w:rPr>
        <w:t>open up</w:t>
      </w:r>
      <w:proofErr w:type="gramEnd"/>
      <w:r w:rsidR="005638FA">
        <w:rPr>
          <w:rFonts w:asciiTheme="minorHAnsi" w:hAnsiTheme="minorHAnsi" w:cstheme="minorHAnsi"/>
        </w:rPr>
        <w:t xml:space="preserve"> properties for longer term rental</w:t>
      </w:r>
      <w:r w:rsidR="005638FA" w:rsidRPr="005638FA">
        <w:rPr>
          <w:rFonts w:asciiTheme="minorHAnsi" w:hAnsiTheme="minorHAnsi" w:cstheme="minorHAnsi"/>
        </w:rPr>
        <w:t xml:space="preserve"> </w:t>
      </w:r>
      <w:r w:rsidR="005638FA">
        <w:rPr>
          <w:rFonts w:asciiTheme="minorHAnsi" w:hAnsiTheme="minorHAnsi" w:cstheme="minorHAnsi"/>
        </w:rPr>
        <w:t>or increased stock availability for sale.</w:t>
      </w:r>
    </w:p>
    <w:p w14:paraId="2C33169A" w14:textId="46C3D219" w:rsidR="00855E29" w:rsidRDefault="009B19AE" w:rsidP="007B5146">
      <w:pPr>
        <w:pStyle w:val="Heading3"/>
      </w:pPr>
      <w:bookmarkStart w:id="24" w:name="_Toc159426204"/>
      <w:r w:rsidRPr="005E3DAA">
        <w:t>5.2. Reform the private rental market</w:t>
      </w:r>
      <w:bookmarkEnd w:id="24"/>
    </w:p>
    <w:p w14:paraId="739AD561" w14:textId="7EE504D6" w:rsidR="00855E29" w:rsidRPr="00121E4B" w:rsidRDefault="00855E29" w:rsidP="00855E29">
      <w:pPr>
        <w:rPr>
          <w:rFonts w:asciiTheme="minorHAnsi" w:hAnsiTheme="minorHAnsi" w:cstheme="minorHAnsi"/>
        </w:rPr>
      </w:pPr>
      <w:r w:rsidRPr="00121E4B">
        <w:rPr>
          <w:rFonts w:asciiTheme="minorHAnsi" w:hAnsiTheme="minorHAnsi" w:cstheme="minorHAnsi"/>
        </w:rPr>
        <w:t xml:space="preserve">Australia is currently experiencing a </w:t>
      </w:r>
      <w:r w:rsidR="00256B8A">
        <w:rPr>
          <w:rFonts w:asciiTheme="minorHAnsi" w:hAnsiTheme="minorHAnsi" w:cstheme="minorHAnsi"/>
        </w:rPr>
        <w:t xml:space="preserve">severe </w:t>
      </w:r>
      <w:r w:rsidRPr="00121E4B">
        <w:rPr>
          <w:rFonts w:asciiTheme="minorHAnsi" w:hAnsiTheme="minorHAnsi" w:cstheme="minorHAnsi"/>
        </w:rPr>
        <w:t xml:space="preserve">rental crisis, wherein a shortage of affordable rental properties has resulted in ever increasing competition for available tenancies, causing rental rates to </w:t>
      </w:r>
      <w:r w:rsidR="005638FA">
        <w:rPr>
          <w:rFonts w:asciiTheme="minorHAnsi" w:hAnsiTheme="minorHAnsi" w:cstheme="minorHAnsi"/>
        </w:rPr>
        <w:t>rapidly increase across widespread jurisdictions</w:t>
      </w:r>
      <w:r w:rsidRPr="00121E4B">
        <w:rPr>
          <w:rFonts w:asciiTheme="minorHAnsi" w:hAnsiTheme="minorHAnsi" w:cstheme="minorHAnsi"/>
        </w:rPr>
        <w:t xml:space="preserve">. While there is certainly a supply gap </w:t>
      </w:r>
      <w:r>
        <w:rPr>
          <w:rFonts w:asciiTheme="minorHAnsi" w:hAnsiTheme="minorHAnsi" w:cstheme="minorHAnsi"/>
        </w:rPr>
        <w:t>of</w:t>
      </w:r>
      <w:r w:rsidRPr="00121E4B">
        <w:rPr>
          <w:rFonts w:asciiTheme="minorHAnsi" w:hAnsiTheme="minorHAnsi" w:cstheme="minorHAnsi"/>
        </w:rPr>
        <w:t xml:space="preserve"> </w:t>
      </w:r>
      <w:r w:rsidRPr="00121E4B">
        <w:rPr>
          <w:rFonts w:asciiTheme="minorHAnsi" w:hAnsiTheme="minorHAnsi" w:cstheme="minorHAnsi"/>
        </w:rPr>
        <w:lastRenderedPageBreak/>
        <w:t xml:space="preserve">affordable houses, any effort to effectively address </w:t>
      </w:r>
      <w:r>
        <w:rPr>
          <w:rFonts w:asciiTheme="minorHAnsi" w:hAnsiTheme="minorHAnsi" w:cstheme="minorHAnsi"/>
        </w:rPr>
        <w:t>this</w:t>
      </w:r>
      <w:r w:rsidRPr="00121E4B">
        <w:rPr>
          <w:rFonts w:asciiTheme="minorHAnsi" w:hAnsiTheme="minorHAnsi" w:cstheme="minorHAnsi"/>
        </w:rPr>
        <w:t xml:space="preserve"> crisis must also consider the extra demand and pressure caused by historical and current policy regarding the buying and selling of houses on the private real estate market.  </w:t>
      </w:r>
    </w:p>
    <w:p w14:paraId="130FBFF3" w14:textId="63D89499" w:rsidR="00B879B9" w:rsidRPr="00F15D4E" w:rsidRDefault="00BB64B5" w:rsidP="00F15D4E">
      <w:pPr>
        <w:rPr>
          <w:rFonts w:asciiTheme="minorHAnsi" w:hAnsiTheme="minorHAnsi" w:cstheme="minorHAnsi"/>
        </w:rPr>
      </w:pPr>
      <w:r w:rsidRPr="00BB64B5">
        <w:rPr>
          <w:rFonts w:asciiTheme="minorHAnsi" w:hAnsiTheme="minorHAnsi" w:cstheme="minorHAnsi"/>
        </w:rPr>
        <w:t xml:space="preserve">With fewer people able to afford their own homes, more are forced into renting, which only further increases demand and has greatly contributed to the general unaffordability of the private rental market. This disproportionately affects people with disability, causing economic hardship, increasing risk of homelessness, </w:t>
      </w:r>
      <w:proofErr w:type="gramStart"/>
      <w:r w:rsidRPr="00BB64B5">
        <w:rPr>
          <w:rFonts w:asciiTheme="minorHAnsi" w:hAnsiTheme="minorHAnsi" w:cstheme="minorHAnsi"/>
        </w:rPr>
        <w:t>and also</w:t>
      </w:r>
      <w:proofErr w:type="gramEnd"/>
      <w:r w:rsidRPr="00BB64B5">
        <w:rPr>
          <w:rFonts w:asciiTheme="minorHAnsi" w:hAnsiTheme="minorHAnsi" w:cstheme="minorHAnsi"/>
        </w:rPr>
        <w:t xml:space="preserve"> negatively impacting social housing waitlists nationally, as has been previously discussed. </w:t>
      </w:r>
      <w:r w:rsidR="00F15D4E">
        <w:rPr>
          <w:rFonts w:asciiTheme="minorHAnsi" w:hAnsiTheme="minorHAnsi" w:cstheme="minorHAnsi"/>
        </w:rPr>
        <w:t>In addition to the policies discussed above, Government should consider introducing an immediate rent freeze</w:t>
      </w:r>
      <w:r w:rsidR="005638FA">
        <w:rPr>
          <w:rFonts w:asciiTheme="minorHAnsi" w:hAnsiTheme="minorHAnsi" w:cstheme="minorHAnsi"/>
        </w:rPr>
        <w:t xml:space="preserve"> or other rental pricing control mechanisms.</w:t>
      </w:r>
      <w:r w:rsidR="00B879B9" w:rsidRPr="00F15D4E">
        <w:rPr>
          <w:rFonts w:asciiTheme="minorHAnsi" w:hAnsiTheme="minorHAnsi" w:cstheme="minorHAnsi"/>
        </w:rPr>
        <w:br/>
      </w:r>
    </w:p>
    <w:p w14:paraId="653FD107" w14:textId="6E6B7F66" w:rsidR="009B19AE" w:rsidRPr="005E3DAA" w:rsidRDefault="00AD10EA" w:rsidP="007B5146">
      <w:pPr>
        <w:pStyle w:val="Heading3"/>
      </w:pPr>
      <w:bookmarkStart w:id="25" w:name="_Toc159426205"/>
      <w:r w:rsidRPr="005E3DAA">
        <w:t>5.3. Increase suppl</w:t>
      </w:r>
      <w:r w:rsidR="009B1E3C">
        <w:t>y</w:t>
      </w:r>
      <w:r w:rsidRPr="005E3DAA">
        <w:t xml:space="preserve"> and reconceptualise </w:t>
      </w:r>
      <w:r w:rsidR="009B1E3C">
        <w:t xml:space="preserve">the role of </w:t>
      </w:r>
      <w:r w:rsidRPr="005E3DAA">
        <w:t xml:space="preserve">social </w:t>
      </w:r>
      <w:proofErr w:type="gramStart"/>
      <w:r w:rsidRPr="005E3DAA">
        <w:t>housing</w:t>
      </w:r>
      <w:bookmarkEnd w:id="25"/>
      <w:proofErr w:type="gramEnd"/>
    </w:p>
    <w:p w14:paraId="30D0BAFB" w14:textId="77777777" w:rsidR="0078438B" w:rsidRDefault="005E0AD3" w:rsidP="005E0AD3">
      <w:pPr>
        <w:rPr>
          <w:rFonts w:asciiTheme="minorHAnsi" w:hAnsiTheme="minorHAnsi" w:cstheme="minorHAnsi"/>
        </w:rPr>
      </w:pPr>
      <w:r w:rsidRPr="005E0AD3">
        <w:rPr>
          <w:rFonts w:asciiTheme="minorHAnsi" w:hAnsiTheme="minorHAnsi" w:cstheme="minorHAnsi"/>
        </w:rPr>
        <w:t xml:space="preserve">Regrettably, due to decades of underinvestment by successive governments, there now exists a chronically low supply of social housing, and long waiting lists prevent people from being able to access social housing in a timely manner. </w:t>
      </w:r>
      <w:r w:rsidR="0078438B" w:rsidRPr="0078438B">
        <w:rPr>
          <w:rFonts w:asciiTheme="minorHAnsi" w:hAnsiTheme="minorHAnsi" w:cstheme="minorHAnsi"/>
        </w:rPr>
        <w:t>As of June 2022, the national social housing waitlist numbered 174,600.</w:t>
      </w:r>
      <w:r w:rsidR="0078438B" w:rsidRPr="0078438B">
        <w:rPr>
          <w:rFonts w:asciiTheme="minorHAnsi" w:hAnsiTheme="minorHAnsi" w:cstheme="minorHAnsi"/>
          <w:vertAlign w:val="superscript"/>
        </w:rPr>
        <w:endnoteReference w:id="22"/>
      </w:r>
      <w:r w:rsidR="0078438B" w:rsidRPr="0078438B">
        <w:rPr>
          <w:rFonts w:asciiTheme="minorHAnsi" w:hAnsiTheme="minorHAnsi" w:cstheme="minorHAnsi"/>
        </w:rPr>
        <w:t xml:space="preserve"> </w:t>
      </w:r>
    </w:p>
    <w:p w14:paraId="29211BB7" w14:textId="68E11E76" w:rsidR="00E27417" w:rsidRDefault="00980166" w:rsidP="005E0AD3">
      <w:pPr>
        <w:rPr>
          <w:rFonts w:asciiTheme="minorHAnsi" w:hAnsiTheme="minorHAnsi" w:cstheme="minorHAnsi"/>
        </w:rPr>
      </w:pPr>
      <w:r w:rsidRPr="00980166">
        <w:rPr>
          <w:rFonts w:asciiTheme="minorHAnsi" w:hAnsiTheme="minorHAnsi" w:cstheme="minorHAnsi"/>
        </w:rPr>
        <w:t>Expanding access to supportive social housing and crisis accommodation, through both increasing supply with new builds and retrofitting what is already available to be more accessible, remains the best approach to preventing homelessness. In addition, it would also allow Government to fulfil their obligations to people with disability under the CRPD and save money on funding to homelessness services</w:t>
      </w:r>
      <w:r w:rsidR="002C35FE">
        <w:rPr>
          <w:rFonts w:asciiTheme="minorHAnsi" w:hAnsiTheme="minorHAnsi" w:cstheme="minorHAnsi"/>
        </w:rPr>
        <w:t>, health systems and other crisis supports</w:t>
      </w:r>
      <w:r w:rsidRPr="00980166">
        <w:rPr>
          <w:rFonts w:asciiTheme="minorHAnsi" w:hAnsiTheme="minorHAnsi" w:cstheme="minorHAnsi"/>
        </w:rPr>
        <w:t>.</w:t>
      </w:r>
    </w:p>
    <w:p w14:paraId="3228D328" w14:textId="0DBB9B51" w:rsidR="00A939CF" w:rsidRDefault="00A939CF" w:rsidP="005E0AD3">
      <w:pPr>
        <w:rPr>
          <w:rFonts w:asciiTheme="minorHAnsi" w:hAnsiTheme="minorHAnsi" w:cstheme="minorHAnsi"/>
        </w:rPr>
      </w:pPr>
      <w:r w:rsidRPr="00A939CF">
        <w:rPr>
          <w:rFonts w:asciiTheme="minorHAnsi" w:hAnsiTheme="minorHAnsi" w:cstheme="minorHAnsi"/>
        </w:rPr>
        <w:t>Government policy often approach</w:t>
      </w:r>
      <w:r w:rsidR="002C35FE">
        <w:rPr>
          <w:rFonts w:asciiTheme="minorHAnsi" w:hAnsiTheme="minorHAnsi" w:cstheme="minorHAnsi"/>
        </w:rPr>
        <w:t>e</w:t>
      </w:r>
      <w:r w:rsidRPr="00A939CF">
        <w:rPr>
          <w:rFonts w:asciiTheme="minorHAnsi" w:hAnsiTheme="minorHAnsi" w:cstheme="minorHAnsi"/>
        </w:rPr>
        <w:t>s social housing as a transitional step for tenants on their journey to ultimately re-entering the private housing market, or nursing homes if elderly.</w:t>
      </w:r>
      <w:r w:rsidR="005E408E">
        <w:rPr>
          <w:rStyle w:val="EndnoteReference"/>
          <w:rFonts w:asciiTheme="minorHAnsi" w:hAnsiTheme="minorHAnsi" w:cstheme="minorHAnsi"/>
        </w:rPr>
        <w:endnoteReference w:id="23"/>
      </w:r>
      <w:r w:rsidRPr="00A939CF">
        <w:rPr>
          <w:rFonts w:asciiTheme="minorHAnsi" w:hAnsiTheme="minorHAnsi" w:cstheme="minorHAnsi"/>
        </w:rPr>
        <w:t xml:space="preserve">  While it may be beneficial for some tenants to regain their capacity to engage with the private housing market, this is not always viable, and especially not for those with complex needs. The role of social housing for people with disability on low incomes should be both long-term and based on servicing those in greatest need. In this sense, social housing is not only a part of our national infrastructure, but a necessary component of the caring economy.  </w:t>
      </w:r>
    </w:p>
    <w:p w14:paraId="6C55E443" w14:textId="451D4981" w:rsidR="007A0761" w:rsidRPr="00B879B9" w:rsidRDefault="007A0761" w:rsidP="005E0AD3">
      <w:pPr>
        <w:rPr>
          <w:rFonts w:asciiTheme="minorHAnsi" w:hAnsiTheme="minorHAnsi" w:cstheme="minorHAnsi"/>
        </w:rPr>
      </w:pPr>
      <w:r w:rsidRPr="007A0761">
        <w:rPr>
          <w:rFonts w:asciiTheme="minorHAnsi" w:hAnsiTheme="minorHAnsi" w:cstheme="minorHAnsi"/>
        </w:rPr>
        <w:t xml:space="preserve">One fundamental change that could begin to improve the current situation </w:t>
      </w:r>
      <w:r>
        <w:rPr>
          <w:rFonts w:asciiTheme="minorHAnsi" w:hAnsiTheme="minorHAnsi" w:cstheme="minorHAnsi"/>
        </w:rPr>
        <w:t>would be to reconceptualise</w:t>
      </w:r>
      <w:r w:rsidRPr="007A0761">
        <w:rPr>
          <w:rFonts w:asciiTheme="minorHAnsi" w:hAnsiTheme="minorHAnsi" w:cstheme="minorHAnsi"/>
        </w:rPr>
        <w:t xml:space="preserve"> social housing as a valid, long-term housing option, as can be seen in many European nations, such as the Netherlands. This would entail moving beyond our existing entry, transfer, and exit paradigms, and instead considering multiple pathways for different people under various circumstances, and accepting different start and end points, including social housing as an acceptable – and in some cases, ideal – </w:t>
      </w:r>
      <w:proofErr w:type="gramStart"/>
      <w:r w:rsidRPr="007A0761">
        <w:rPr>
          <w:rFonts w:asciiTheme="minorHAnsi" w:hAnsiTheme="minorHAnsi" w:cstheme="minorHAnsi"/>
        </w:rPr>
        <w:t>final destination</w:t>
      </w:r>
      <w:proofErr w:type="gramEnd"/>
      <w:r w:rsidRPr="007A0761">
        <w:rPr>
          <w:rFonts w:asciiTheme="minorHAnsi" w:hAnsiTheme="minorHAnsi" w:cstheme="minorHAnsi"/>
        </w:rPr>
        <w:t>.</w:t>
      </w:r>
      <w:r w:rsidR="00CA6FBF">
        <w:rPr>
          <w:rStyle w:val="EndnoteReference"/>
          <w:rFonts w:asciiTheme="minorHAnsi" w:hAnsiTheme="minorHAnsi" w:cstheme="minorHAnsi"/>
        </w:rPr>
        <w:endnoteReference w:id="24"/>
      </w:r>
    </w:p>
    <w:p w14:paraId="150A9A2F" w14:textId="77777777" w:rsidR="002C35FE" w:rsidRDefault="002C35FE" w:rsidP="007B5146">
      <w:pPr>
        <w:pStyle w:val="Heading3"/>
      </w:pPr>
    </w:p>
    <w:p w14:paraId="66EDE6AF" w14:textId="77777777" w:rsidR="002C35FE" w:rsidRDefault="002C35FE">
      <w:pPr>
        <w:spacing w:after="0" w:line="240" w:lineRule="auto"/>
        <w:rPr>
          <w:rFonts w:asciiTheme="majorHAnsi" w:eastAsiaTheme="minorEastAsia" w:hAnsiTheme="majorHAnsi" w:cstheme="majorHAnsi"/>
          <w:b/>
          <w:bCs/>
          <w:color w:val="008080"/>
          <w:kern w:val="0"/>
          <w:lang w:val="en-GB"/>
        </w:rPr>
      </w:pPr>
      <w:r>
        <w:br w:type="page"/>
      </w:r>
    </w:p>
    <w:p w14:paraId="1EBB0428" w14:textId="2569CD18" w:rsidR="001B655A" w:rsidRPr="005E3DAA" w:rsidRDefault="001B655A" w:rsidP="007B5146">
      <w:pPr>
        <w:pStyle w:val="Heading3"/>
      </w:pPr>
      <w:bookmarkStart w:id="26" w:name="_Toc159426206"/>
      <w:r w:rsidRPr="005E3DAA">
        <w:lastRenderedPageBreak/>
        <w:t xml:space="preserve">5.4. </w:t>
      </w:r>
      <w:r w:rsidR="00B540FA" w:rsidRPr="005E3DAA">
        <w:t>A better income support system</w:t>
      </w:r>
      <w:bookmarkEnd w:id="26"/>
    </w:p>
    <w:p w14:paraId="7FCCD8B4" w14:textId="53C06899" w:rsidR="00227D5F" w:rsidRDefault="00227D5F" w:rsidP="00227D5F">
      <w:pPr>
        <w:rPr>
          <w:rFonts w:asciiTheme="minorHAnsi" w:hAnsiTheme="minorHAnsi" w:cstheme="minorHAnsi"/>
        </w:rPr>
      </w:pPr>
      <w:r w:rsidRPr="00ED3CD0">
        <w:rPr>
          <w:rFonts w:asciiTheme="minorHAnsi" w:hAnsiTheme="minorHAnsi" w:cstheme="minorHAnsi"/>
        </w:rPr>
        <w:t>Income support payments play an integral role in ensuring income security and enabling realisation of the rights to social security and social protection. They serve as a critical mechanism through which poverty can be directly alleviated, allowing the promotion of social and economic wellbeing, inclusion, and participation. This is especially true for people with disability, who face greater barriers to meaningful and accessible employment and incur additional disability-related expenses.</w:t>
      </w:r>
    </w:p>
    <w:p w14:paraId="52E0AD71" w14:textId="77777777" w:rsidR="0075117B" w:rsidRPr="0075117B" w:rsidRDefault="0075117B" w:rsidP="0075117B">
      <w:pPr>
        <w:textAlignment w:val="baseline"/>
        <w:rPr>
          <w:rFonts w:asciiTheme="minorHAnsi" w:eastAsiaTheme="minorEastAsia" w:hAnsiTheme="minorHAnsi" w:cstheme="minorBidi"/>
          <w:kern w:val="0"/>
          <w:lang w:eastAsia="en-AU"/>
        </w:rPr>
      </w:pPr>
      <w:r w:rsidRPr="0075117B">
        <w:rPr>
          <w:rFonts w:asciiTheme="minorHAnsi" w:eastAsiaTheme="minorEastAsia" w:hAnsiTheme="minorHAnsi" w:cstheme="minorBidi"/>
          <w:kern w:val="0"/>
          <w:lang w:val="en-GB" w:eastAsia="en-AU"/>
        </w:rPr>
        <w:t>Research has demonstrated that:</w:t>
      </w:r>
      <w:r w:rsidRPr="0075117B">
        <w:rPr>
          <w:rFonts w:asciiTheme="minorHAnsi" w:hAnsiTheme="minorHAnsi" w:cstheme="minorBidi"/>
          <w:vertAlign w:val="superscript"/>
          <w:lang w:val="en-GB"/>
        </w:rPr>
        <w:t xml:space="preserve"> </w:t>
      </w:r>
    </w:p>
    <w:p w14:paraId="106AAFC1" w14:textId="77777777" w:rsidR="0075117B" w:rsidRPr="0075117B" w:rsidRDefault="0075117B" w:rsidP="009803D7">
      <w:pPr>
        <w:numPr>
          <w:ilvl w:val="0"/>
          <w:numId w:val="5"/>
        </w:numPr>
        <w:textAlignment w:val="baseline"/>
        <w:rPr>
          <w:rFonts w:asciiTheme="minorHAnsi" w:eastAsiaTheme="minorEastAsia" w:hAnsiTheme="minorHAnsi" w:cstheme="minorBidi"/>
          <w:kern w:val="0"/>
          <w:lang w:eastAsia="en-AU"/>
        </w:rPr>
      </w:pPr>
      <w:r w:rsidRPr="0075117B">
        <w:rPr>
          <w:rFonts w:asciiTheme="minorHAnsi" w:eastAsiaTheme="minorEastAsia" w:hAnsiTheme="minorHAnsi" w:cstheme="minorBidi"/>
          <w:kern w:val="0"/>
          <w:lang w:val="en-GB" w:eastAsia="en-AU"/>
        </w:rPr>
        <w:t>A person receiving the Disability Support Pension (DSP) as of 2021 can afford just 0.1% of private rentals, down from 0.8% in 2012. Given the ongoing and steadily worsening cost of living and rental shortage crises occurring across most of Australia, it can be assumed that this situation has not improved.</w:t>
      </w:r>
      <w:r w:rsidRPr="0075117B">
        <w:rPr>
          <w:rFonts w:asciiTheme="minorHAnsi" w:eastAsiaTheme="minorEastAsia" w:hAnsiTheme="minorHAnsi" w:cstheme="minorBidi"/>
          <w:kern w:val="0"/>
          <w:vertAlign w:val="superscript"/>
          <w:lang w:val="en-GB" w:eastAsia="en-AU"/>
        </w:rPr>
        <w:endnoteReference w:id="25"/>
      </w:r>
    </w:p>
    <w:p w14:paraId="67E54193" w14:textId="473E645C" w:rsidR="0075117B" w:rsidRPr="0075117B" w:rsidRDefault="0075117B" w:rsidP="009803D7">
      <w:pPr>
        <w:numPr>
          <w:ilvl w:val="0"/>
          <w:numId w:val="5"/>
        </w:numPr>
        <w:textAlignment w:val="baseline"/>
        <w:rPr>
          <w:rFonts w:asciiTheme="minorHAnsi" w:eastAsiaTheme="minorEastAsia" w:hAnsiTheme="minorHAnsi" w:cstheme="minorBidi"/>
          <w:kern w:val="0"/>
          <w:lang w:eastAsia="en-AU"/>
        </w:rPr>
      </w:pPr>
      <w:r w:rsidRPr="0075117B">
        <w:rPr>
          <w:rFonts w:asciiTheme="minorHAnsi" w:eastAsiaTheme="minorEastAsia" w:hAnsiTheme="minorHAnsi" w:cstheme="minorBidi"/>
          <w:kern w:val="0"/>
          <w:lang w:val="en-GB" w:eastAsia="en-AU"/>
        </w:rPr>
        <w:t xml:space="preserve">Only 0.3% of 74,300 rental properties, equating to </w:t>
      </w:r>
      <w:r w:rsidR="002C35FE">
        <w:rPr>
          <w:rFonts w:asciiTheme="minorHAnsi" w:eastAsiaTheme="minorEastAsia" w:hAnsiTheme="minorHAnsi" w:cstheme="minorBidi"/>
          <w:kern w:val="0"/>
          <w:lang w:val="en-GB" w:eastAsia="en-AU"/>
        </w:rPr>
        <w:t xml:space="preserve">a mere </w:t>
      </w:r>
      <w:r w:rsidRPr="0075117B">
        <w:rPr>
          <w:rFonts w:asciiTheme="minorHAnsi" w:eastAsiaTheme="minorEastAsia" w:hAnsiTheme="minorHAnsi" w:cstheme="minorBidi"/>
          <w:kern w:val="0"/>
          <w:lang w:val="en-GB" w:eastAsia="en-AU"/>
        </w:rPr>
        <w:t xml:space="preserve">240 properties </w:t>
      </w:r>
      <w:r w:rsidR="002C35FE">
        <w:rPr>
          <w:rFonts w:asciiTheme="minorHAnsi" w:eastAsiaTheme="minorEastAsia" w:hAnsiTheme="minorHAnsi" w:cstheme="minorBidi"/>
          <w:kern w:val="0"/>
          <w:lang w:val="en-GB" w:eastAsia="en-AU"/>
        </w:rPr>
        <w:t xml:space="preserve">in </w:t>
      </w:r>
      <w:r w:rsidRPr="0075117B">
        <w:rPr>
          <w:rFonts w:asciiTheme="minorHAnsi" w:eastAsiaTheme="minorEastAsia" w:hAnsiTheme="minorHAnsi" w:cstheme="minorBidi"/>
          <w:kern w:val="0"/>
          <w:lang w:val="en-GB" w:eastAsia="en-AU"/>
        </w:rPr>
        <w:t>total, advertised in Australia on a selected weekend in March 2021 were affordable and appropriate for single people aged 21 and over receiving the DSP, compared with 1.2% (or 860 properties total) for a single person receiving minimum wage.</w:t>
      </w:r>
      <w:r w:rsidRPr="0075117B">
        <w:rPr>
          <w:rFonts w:asciiTheme="minorHAnsi" w:eastAsiaTheme="minorEastAsia" w:hAnsiTheme="minorHAnsi" w:cstheme="minorBidi"/>
          <w:kern w:val="0"/>
          <w:vertAlign w:val="superscript"/>
          <w:lang w:val="en-GB" w:eastAsia="en-AU"/>
        </w:rPr>
        <w:endnoteReference w:id="26"/>
      </w:r>
      <w:r w:rsidRPr="0075117B">
        <w:rPr>
          <w:rFonts w:asciiTheme="minorHAnsi" w:eastAsiaTheme="minorEastAsia" w:hAnsiTheme="minorHAnsi" w:cstheme="minorBidi"/>
          <w:kern w:val="0"/>
          <w:lang w:val="en-GB" w:eastAsia="en-AU"/>
        </w:rPr>
        <w:t xml:space="preserve"> This extreme degree of unaffordability in the private rental market leaves many in danger of homelessness. </w:t>
      </w:r>
      <w:r w:rsidRPr="0075117B">
        <w:rPr>
          <w:rFonts w:asciiTheme="minorHAnsi" w:eastAsiaTheme="minorEastAsia" w:hAnsiTheme="minorHAnsi" w:cstheme="minorBidi"/>
          <w:kern w:val="0"/>
          <w:lang w:eastAsia="en-AU"/>
        </w:rPr>
        <w:t> </w:t>
      </w:r>
    </w:p>
    <w:p w14:paraId="17798B61" w14:textId="33F01E77" w:rsidR="0075117B" w:rsidRPr="0075117B" w:rsidRDefault="0075117B" w:rsidP="009803D7">
      <w:pPr>
        <w:numPr>
          <w:ilvl w:val="0"/>
          <w:numId w:val="5"/>
        </w:numPr>
        <w:textAlignment w:val="baseline"/>
        <w:rPr>
          <w:rFonts w:asciiTheme="minorHAnsi" w:eastAsiaTheme="minorEastAsia" w:hAnsiTheme="minorHAnsi" w:cstheme="minorBidi"/>
          <w:kern w:val="0"/>
          <w:lang w:val="en-GB" w:eastAsia="en-AU"/>
        </w:rPr>
      </w:pPr>
      <w:r w:rsidRPr="0075117B">
        <w:rPr>
          <w:rFonts w:asciiTheme="minorHAnsi" w:eastAsiaTheme="minorEastAsia" w:hAnsiTheme="minorHAnsi" w:cstheme="minorBidi"/>
          <w:kern w:val="0"/>
          <w:lang w:val="en-GB" w:eastAsia="en-AU"/>
        </w:rPr>
        <w:t xml:space="preserve">32% of income units receiving Commonwealth Rent Assistance (CRA) </w:t>
      </w:r>
      <w:proofErr w:type="gramStart"/>
      <w:r w:rsidRPr="0075117B">
        <w:rPr>
          <w:rFonts w:asciiTheme="minorHAnsi" w:eastAsiaTheme="minorEastAsia" w:hAnsiTheme="minorHAnsi" w:cstheme="minorBidi"/>
          <w:kern w:val="0"/>
          <w:lang w:val="en-GB" w:eastAsia="en-AU"/>
        </w:rPr>
        <w:t>at</w:t>
      </w:r>
      <w:proofErr w:type="gramEnd"/>
      <w:r w:rsidRPr="0075117B">
        <w:rPr>
          <w:rFonts w:asciiTheme="minorHAnsi" w:eastAsiaTheme="minorEastAsia" w:hAnsiTheme="minorHAnsi" w:cstheme="minorBidi"/>
          <w:kern w:val="0"/>
          <w:lang w:val="en-GB" w:eastAsia="en-AU"/>
        </w:rPr>
        <w:t xml:space="preserve"> 30 June 2020 who had at least one member receiving the DSP were in rental stress after receipt of CRA (that is, paid more than 30% of their gross household income on rent); without CRA, 72% of these income units would be in rental stress. This compares with 29% in rental stress after receipt of CRA and 55% in rental stress without CRA for all income units receiving CRA.</w:t>
      </w:r>
      <w:r w:rsidRPr="0075117B">
        <w:rPr>
          <w:rFonts w:asciiTheme="minorHAnsi" w:hAnsiTheme="minorHAnsi" w:cstheme="minorBidi"/>
          <w:vertAlign w:val="superscript"/>
          <w:lang w:val="en-GB"/>
        </w:rPr>
        <w:endnoteReference w:id="27"/>
      </w:r>
    </w:p>
    <w:p w14:paraId="79046E4A" w14:textId="5B998BAB" w:rsidR="00324946" w:rsidRPr="00324946" w:rsidRDefault="00DB41D2" w:rsidP="005E3DAA">
      <w:pPr>
        <w:rPr>
          <w:rFonts w:asciiTheme="minorHAnsi" w:hAnsiTheme="minorHAnsi" w:cstheme="minorHAnsi"/>
        </w:rPr>
      </w:pPr>
      <w:r w:rsidRPr="00ED3CD0">
        <w:rPr>
          <w:rFonts w:asciiTheme="minorHAnsi" w:hAnsiTheme="minorHAnsi" w:cstheme="minorHAnsi"/>
        </w:rPr>
        <w:t xml:space="preserve">Considering these statistics, </w:t>
      </w:r>
      <w:proofErr w:type="gramStart"/>
      <w:r w:rsidRPr="00ED3CD0">
        <w:rPr>
          <w:rFonts w:asciiTheme="minorHAnsi" w:hAnsiTheme="minorHAnsi" w:cstheme="minorHAnsi"/>
        </w:rPr>
        <w:t>it is clear that any</w:t>
      </w:r>
      <w:proofErr w:type="gramEnd"/>
      <w:r w:rsidRPr="00ED3CD0">
        <w:rPr>
          <w:rFonts w:asciiTheme="minorHAnsi" w:hAnsiTheme="minorHAnsi" w:cstheme="minorHAnsi"/>
        </w:rPr>
        <w:t xml:space="preserve"> changes in housing policy must be accompanied by necessary enhancements to Australia’s income support system, which at present condemns recipients, many of whom are people with disability, to a life of desperate and grinding poverty.</w:t>
      </w:r>
      <w:r w:rsidR="00821EF1">
        <w:rPr>
          <w:rFonts w:asciiTheme="minorHAnsi" w:hAnsiTheme="minorHAnsi" w:cstheme="minorHAnsi"/>
        </w:rPr>
        <w:br/>
      </w:r>
    </w:p>
    <w:p w14:paraId="027B3736" w14:textId="48DC9BED" w:rsidR="009B1E3C" w:rsidRPr="009C7554" w:rsidRDefault="008F6185" w:rsidP="009B1E3C">
      <w:pPr>
        <w:pStyle w:val="Heading3"/>
        <w:rPr>
          <w:rStyle w:val="normaltextrun"/>
        </w:rPr>
      </w:pPr>
      <w:bookmarkStart w:id="28" w:name="_Toc159426207"/>
      <w:r>
        <w:rPr>
          <w:rStyle w:val="normaltextrun"/>
        </w:rPr>
        <w:t xml:space="preserve">5.5. </w:t>
      </w:r>
      <w:r w:rsidR="009B1E3C" w:rsidRPr="009C7554">
        <w:rPr>
          <w:rStyle w:val="normaltextrun"/>
        </w:rPr>
        <w:t>Increasing availability of accessible housing</w:t>
      </w:r>
      <w:bookmarkEnd w:id="28"/>
    </w:p>
    <w:p w14:paraId="4C01D00F" w14:textId="134A5349" w:rsidR="009B1E3C" w:rsidRPr="00DA4732" w:rsidRDefault="009B1E3C" w:rsidP="009B1E3C">
      <w:pPr>
        <w:pStyle w:val="ListParagraph"/>
        <w:ind w:left="0"/>
        <w:rPr>
          <w:rFonts w:asciiTheme="minorHAnsi" w:eastAsiaTheme="minorEastAsia" w:hAnsiTheme="minorHAnsi"/>
        </w:rPr>
      </w:pPr>
      <w:r w:rsidRPr="288693E1">
        <w:rPr>
          <w:rFonts w:asciiTheme="minorHAnsi" w:eastAsiaTheme="minorEastAsia" w:hAnsiTheme="minorHAnsi"/>
        </w:rPr>
        <w:t xml:space="preserve">For people with disability, lack of </w:t>
      </w:r>
      <w:r w:rsidRPr="288693E1">
        <w:rPr>
          <w:rFonts w:asciiTheme="minorHAnsi" w:eastAsiaTheme="minorEastAsia" w:hAnsiTheme="minorHAnsi"/>
          <w:i/>
          <w:iCs/>
        </w:rPr>
        <w:t>accessible</w:t>
      </w:r>
      <w:r w:rsidRPr="288693E1">
        <w:rPr>
          <w:rFonts w:asciiTheme="minorHAnsi" w:eastAsiaTheme="minorEastAsia" w:hAnsiTheme="minorHAnsi"/>
        </w:rPr>
        <w:t xml:space="preserve"> housing is also a critical issue, and one that is further exacerbated by inconsistent adoption of the minimum mandatory access standards in the National Construction Code among the states and territories. Currently, all states and territories excluding Western Australia and New South Wales have agreed to a timeline for the adoption of the standards. Lack of accessible housing means people with disability are either unable to find suitable accommodation, are forced to make modifications at their own cost or forced to live in more expensive housing that is accessible - all further adding to their financial burden.</w:t>
      </w:r>
      <w:r w:rsidR="00324946">
        <w:rPr>
          <w:rFonts w:asciiTheme="minorHAnsi" w:eastAsiaTheme="minorEastAsia" w:hAnsiTheme="minorHAnsi"/>
        </w:rPr>
        <w:t xml:space="preserve"> As mentioned previously, </w:t>
      </w:r>
      <w:r w:rsidR="00130B2E">
        <w:rPr>
          <w:rFonts w:asciiTheme="minorHAnsi" w:eastAsiaTheme="minorEastAsia" w:hAnsiTheme="minorHAnsi"/>
        </w:rPr>
        <w:t xml:space="preserve">home ownership is even more critical for people with disability due to </w:t>
      </w:r>
      <w:r w:rsidR="00EA321D">
        <w:rPr>
          <w:rFonts w:asciiTheme="minorHAnsi" w:eastAsiaTheme="minorEastAsia" w:hAnsiTheme="minorHAnsi"/>
        </w:rPr>
        <w:t>their accessibility needs.</w:t>
      </w:r>
      <w:r w:rsidR="00682645">
        <w:rPr>
          <w:rFonts w:asciiTheme="minorHAnsi" w:eastAsiaTheme="minorEastAsia" w:hAnsiTheme="minorHAnsi"/>
        </w:rPr>
        <w:t xml:space="preserve"> </w:t>
      </w:r>
    </w:p>
    <w:p w14:paraId="79675EE3" w14:textId="2FA4F3B3" w:rsidR="006C5F94" w:rsidRPr="003C29B0" w:rsidRDefault="006C5F94" w:rsidP="009803D7">
      <w:pPr>
        <w:pStyle w:val="Heading2"/>
        <w:numPr>
          <w:ilvl w:val="0"/>
          <w:numId w:val="6"/>
        </w:numPr>
        <w:ind w:left="357" w:hanging="357"/>
        <w:rPr>
          <w:rFonts w:asciiTheme="majorHAnsi" w:eastAsiaTheme="minorEastAsia" w:hAnsiTheme="majorHAnsi" w:cstheme="majorHAnsi"/>
          <w:sz w:val="32"/>
          <w:szCs w:val="32"/>
        </w:rPr>
      </w:pPr>
      <w:bookmarkStart w:id="29" w:name="_Toc159426208"/>
      <w:r w:rsidRPr="003C29B0">
        <w:rPr>
          <w:rFonts w:asciiTheme="majorHAnsi" w:eastAsiaTheme="minorEastAsia" w:hAnsiTheme="majorHAnsi" w:cstheme="majorHAnsi"/>
          <w:sz w:val="32"/>
          <w:szCs w:val="32"/>
        </w:rPr>
        <w:lastRenderedPageBreak/>
        <w:t xml:space="preserve">Concluding </w:t>
      </w:r>
      <w:bookmarkStart w:id="30" w:name="_Hlk158889578"/>
      <w:r w:rsidRPr="003C29B0">
        <w:rPr>
          <w:rFonts w:asciiTheme="majorHAnsi" w:eastAsiaTheme="minorEastAsia" w:hAnsiTheme="majorHAnsi" w:cstheme="majorHAnsi"/>
          <w:sz w:val="32"/>
          <w:szCs w:val="32"/>
        </w:rPr>
        <w:t>comments</w:t>
      </w:r>
      <w:bookmarkEnd w:id="29"/>
      <w:bookmarkEnd w:id="30"/>
    </w:p>
    <w:p w14:paraId="43C39CEB" w14:textId="385FBD11" w:rsidR="00B33A15" w:rsidRDefault="00F62325" w:rsidP="00BB0B8C">
      <w:pPr>
        <w:pStyle w:val="paragraph"/>
        <w:spacing w:before="0" w:beforeAutospacing="0" w:after="200" w:afterAutospacing="0" w:line="276" w:lineRule="auto"/>
        <w:textAlignment w:val="baseline"/>
        <w:rPr>
          <w:rStyle w:val="normaltextrun"/>
          <w:rFonts w:asciiTheme="minorHAnsi" w:eastAsiaTheme="minorEastAsia" w:hAnsiTheme="minorHAnsi" w:cstheme="minorHAnsi"/>
          <w:lang w:val="en-GB"/>
        </w:rPr>
      </w:pPr>
      <w:r>
        <w:rPr>
          <w:rStyle w:val="normaltextrun"/>
          <w:rFonts w:asciiTheme="minorHAnsi" w:eastAsiaTheme="minorEastAsia" w:hAnsiTheme="minorHAnsi" w:cstheme="minorHAnsi"/>
          <w:lang w:val="en-GB"/>
        </w:rPr>
        <w:t xml:space="preserve">The </w:t>
      </w:r>
      <w:r w:rsidR="009B27EB">
        <w:rPr>
          <w:rStyle w:val="normaltextrun"/>
          <w:rFonts w:asciiTheme="minorHAnsi" w:eastAsiaTheme="minorEastAsia" w:hAnsiTheme="minorHAnsi" w:cstheme="minorHAnsi"/>
          <w:lang w:val="en-GB"/>
        </w:rPr>
        <w:t>declin</w:t>
      </w:r>
      <w:r w:rsidR="00C92FE6">
        <w:rPr>
          <w:rStyle w:val="normaltextrun"/>
          <w:rFonts w:asciiTheme="minorHAnsi" w:eastAsiaTheme="minorEastAsia" w:hAnsiTheme="minorHAnsi" w:cstheme="minorHAnsi"/>
          <w:lang w:val="en-GB"/>
        </w:rPr>
        <w:t xml:space="preserve">ing trend of </w:t>
      </w:r>
      <w:r w:rsidR="009B27EB">
        <w:rPr>
          <w:rStyle w:val="normaltextrun"/>
          <w:rFonts w:asciiTheme="minorHAnsi" w:eastAsiaTheme="minorEastAsia" w:hAnsiTheme="minorHAnsi" w:cstheme="minorHAnsi"/>
          <w:lang w:val="en-GB"/>
        </w:rPr>
        <w:t>home</w:t>
      </w:r>
      <w:r w:rsidR="00E22E65">
        <w:rPr>
          <w:rStyle w:val="normaltextrun"/>
          <w:rFonts w:asciiTheme="minorHAnsi" w:eastAsiaTheme="minorEastAsia" w:hAnsiTheme="minorHAnsi" w:cstheme="minorHAnsi"/>
          <w:lang w:val="en-GB"/>
        </w:rPr>
        <w:t xml:space="preserve"> ownership is both long-standing and deeply </w:t>
      </w:r>
      <w:r w:rsidR="00C92FE6">
        <w:rPr>
          <w:rStyle w:val="normaltextrun"/>
          <w:rFonts w:asciiTheme="minorHAnsi" w:eastAsiaTheme="minorEastAsia" w:hAnsiTheme="minorHAnsi" w:cstheme="minorHAnsi"/>
          <w:lang w:val="en-GB"/>
        </w:rPr>
        <w:t xml:space="preserve">embedded in Australia’s economic and social structures. </w:t>
      </w:r>
      <w:r w:rsidR="001128EC">
        <w:rPr>
          <w:rStyle w:val="normaltextrun"/>
          <w:rFonts w:asciiTheme="minorHAnsi" w:eastAsiaTheme="minorEastAsia" w:hAnsiTheme="minorHAnsi" w:cstheme="minorHAnsi"/>
          <w:lang w:val="en-GB"/>
        </w:rPr>
        <w:t>As such, reversing it will pose a considerable challenge, and</w:t>
      </w:r>
      <w:r w:rsidR="00273EBF">
        <w:rPr>
          <w:rStyle w:val="normaltextrun"/>
          <w:rFonts w:asciiTheme="minorHAnsi" w:eastAsiaTheme="minorEastAsia" w:hAnsiTheme="minorHAnsi" w:cstheme="minorHAnsi"/>
          <w:lang w:val="en-GB"/>
        </w:rPr>
        <w:t xml:space="preserve"> will not be achieved simply or through a quick fix. While the proposed Bill </w:t>
      </w:r>
      <w:r w:rsidR="00ED3178">
        <w:rPr>
          <w:rStyle w:val="normaltextrun"/>
          <w:rFonts w:asciiTheme="minorHAnsi" w:eastAsiaTheme="minorEastAsia" w:hAnsiTheme="minorHAnsi" w:cstheme="minorHAnsi"/>
          <w:lang w:val="en-GB"/>
        </w:rPr>
        <w:t xml:space="preserve">is a positive development in housing policy, on its own, it will </w:t>
      </w:r>
      <w:r w:rsidR="00B33A15">
        <w:rPr>
          <w:rStyle w:val="normaltextrun"/>
          <w:rFonts w:asciiTheme="minorHAnsi" w:eastAsiaTheme="minorEastAsia" w:hAnsiTheme="minorHAnsi" w:cstheme="minorHAnsi"/>
          <w:lang w:val="en-GB"/>
        </w:rPr>
        <w:t>do little to address the systemic issues outlined above</w:t>
      </w:r>
      <w:r w:rsidR="002E09B8">
        <w:rPr>
          <w:rStyle w:val="normaltextrun"/>
          <w:rFonts w:asciiTheme="minorHAnsi" w:eastAsiaTheme="minorEastAsia" w:hAnsiTheme="minorHAnsi" w:cstheme="minorHAnsi"/>
          <w:lang w:val="en-GB"/>
        </w:rPr>
        <w:t xml:space="preserve">, </w:t>
      </w:r>
      <w:r w:rsidR="00B33A15">
        <w:rPr>
          <w:rStyle w:val="normaltextrun"/>
          <w:rFonts w:asciiTheme="minorHAnsi" w:eastAsiaTheme="minorEastAsia" w:hAnsiTheme="minorHAnsi" w:cstheme="minorHAnsi"/>
          <w:lang w:val="en-GB"/>
        </w:rPr>
        <w:t>leaving</w:t>
      </w:r>
      <w:r w:rsidR="002E09B8">
        <w:rPr>
          <w:rStyle w:val="normaltextrun"/>
          <w:rFonts w:asciiTheme="minorHAnsi" w:eastAsiaTheme="minorEastAsia" w:hAnsiTheme="minorHAnsi" w:cstheme="minorHAnsi"/>
          <w:lang w:val="en-GB"/>
        </w:rPr>
        <w:t xml:space="preserve"> more and more Australians – including people with disability –</w:t>
      </w:r>
      <w:r w:rsidR="00943A99">
        <w:rPr>
          <w:rStyle w:val="normaltextrun"/>
          <w:rFonts w:asciiTheme="minorHAnsi" w:eastAsiaTheme="minorEastAsia" w:hAnsiTheme="minorHAnsi" w:cstheme="minorHAnsi"/>
          <w:lang w:val="en-GB"/>
        </w:rPr>
        <w:t xml:space="preserve"> </w:t>
      </w:r>
      <w:r w:rsidR="002E09B8">
        <w:rPr>
          <w:rStyle w:val="normaltextrun"/>
          <w:rFonts w:asciiTheme="minorHAnsi" w:eastAsiaTheme="minorEastAsia" w:hAnsiTheme="minorHAnsi" w:cstheme="minorHAnsi"/>
          <w:lang w:val="en-GB"/>
        </w:rPr>
        <w:t>locked out</w:t>
      </w:r>
      <w:r w:rsidR="009E3069">
        <w:rPr>
          <w:rStyle w:val="normaltextrun"/>
          <w:rFonts w:asciiTheme="minorHAnsi" w:eastAsiaTheme="minorEastAsia" w:hAnsiTheme="minorHAnsi" w:cstheme="minorHAnsi"/>
          <w:lang w:val="en-GB"/>
        </w:rPr>
        <w:t xml:space="preserve"> of the housing market. </w:t>
      </w:r>
    </w:p>
    <w:p w14:paraId="4B2F8B12" w14:textId="113220F6" w:rsidR="00496B96" w:rsidRDefault="00DA1195" w:rsidP="00BB0B8C">
      <w:pPr>
        <w:pStyle w:val="paragraph"/>
        <w:spacing w:before="0" w:beforeAutospacing="0" w:after="200" w:afterAutospacing="0" w:line="276" w:lineRule="auto"/>
        <w:textAlignment w:val="baseline"/>
        <w:rPr>
          <w:rStyle w:val="normaltextrun"/>
          <w:rFonts w:asciiTheme="minorHAnsi" w:eastAsiaTheme="minorEastAsia" w:hAnsiTheme="minorHAnsi" w:cstheme="minorHAnsi"/>
          <w:lang w:val="en-GB"/>
        </w:rPr>
      </w:pPr>
      <w:r>
        <w:rPr>
          <w:rStyle w:val="normaltextrun"/>
          <w:rFonts w:asciiTheme="minorHAnsi" w:eastAsiaTheme="minorEastAsia" w:hAnsiTheme="minorHAnsi" w:cstheme="minorHAnsi"/>
          <w:lang w:val="en-GB"/>
        </w:rPr>
        <w:t xml:space="preserve">Ultimately, Government </w:t>
      </w:r>
      <w:r w:rsidR="00B03D38" w:rsidRPr="00B03D38">
        <w:rPr>
          <w:rStyle w:val="normaltextrun"/>
          <w:rFonts w:asciiTheme="minorHAnsi" w:eastAsiaTheme="minorEastAsia" w:hAnsiTheme="minorHAnsi" w:cstheme="minorHAnsi"/>
          <w:lang w:val="en-GB"/>
        </w:rPr>
        <w:t>must lead the way in fostering a cultural and philosophical change in our nation's perspective on housing and home ownership, acknowledging them as fundamental human necessities and entitlements, rather than mere tools for wealth accumulation.</w:t>
      </w:r>
    </w:p>
    <w:p w14:paraId="585B3042" w14:textId="77777777" w:rsidR="002C35FE" w:rsidRDefault="002C35FE" w:rsidP="00BB0B8C">
      <w:pPr>
        <w:pStyle w:val="paragraph"/>
        <w:spacing w:before="0" w:beforeAutospacing="0" w:after="200" w:afterAutospacing="0" w:line="276" w:lineRule="auto"/>
        <w:textAlignment w:val="baseline"/>
        <w:rPr>
          <w:rStyle w:val="normaltextrun"/>
          <w:rFonts w:asciiTheme="minorHAnsi" w:eastAsiaTheme="minorEastAsia" w:hAnsiTheme="minorHAnsi" w:cstheme="minorHAnsi"/>
          <w:lang w:val="en-GB"/>
        </w:rPr>
      </w:pPr>
    </w:p>
    <w:p w14:paraId="571DD930" w14:textId="68D70F78" w:rsidR="003B67DD" w:rsidRDefault="006C5F94" w:rsidP="00BB0B8C">
      <w:pPr>
        <w:pStyle w:val="paragraph"/>
        <w:spacing w:before="0" w:beforeAutospacing="0" w:after="200" w:afterAutospacing="0" w:line="276" w:lineRule="auto"/>
        <w:textAlignment w:val="baseline"/>
        <w:rPr>
          <w:rStyle w:val="Hyperlink"/>
          <w:rFonts w:asciiTheme="minorHAnsi" w:eastAsiaTheme="minorEastAsia" w:hAnsiTheme="minorHAnsi" w:cstheme="minorHAnsi"/>
          <w:u w:val="none"/>
        </w:rPr>
      </w:pPr>
      <w:r w:rsidRPr="009D2D20">
        <w:rPr>
          <w:rStyle w:val="normaltextrun"/>
          <w:rFonts w:asciiTheme="minorHAnsi" w:eastAsiaTheme="minorEastAsia" w:hAnsiTheme="minorHAnsi" w:cstheme="minorHAnsi"/>
          <w:lang w:val="en-GB"/>
        </w:rPr>
        <w:t xml:space="preserve">Should you require further information about any of the issues raised throughout this submission, please do not hesitate to contact AFDO’s Senior Systemic Advocate, Lauren Henley. Lauren can be contacted by phone on 0493 623 709, or via email at </w:t>
      </w:r>
      <w:hyperlink r:id="rId16" w:history="1">
        <w:r w:rsidR="000F3BE0" w:rsidRPr="009D2D20">
          <w:rPr>
            <w:rStyle w:val="Hyperlink"/>
            <w:rFonts w:asciiTheme="minorHAnsi" w:eastAsiaTheme="minorEastAsia" w:hAnsiTheme="minorHAnsi" w:cstheme="minorHAnsi"/>
            <w:lang w:val="en-GB"/>
          </w:rPr>
          <w:t>lauren.henley@afdo.org.au</w:t>
        </w:r>
        <w:r w:rsidR="000F3BE0" w:rsidRPr="009D2D20">
          <w:rPr>
            <w:rStyle w:val="Hyperlink"/>
            <w:rFonts w:asciiTheme="minorHAnsi" w:eastAsiaTheme="minorEastAsia" w:hAnsiTheme="minorHAnsi" w:cstheme="minorHAnsi"/>
            <w:u w:val="none"/>
          </w:rPr>
          <w:t> </w:t>
        </w:r>
      </w:hyperlink>
    </w:p>
    <w:p w14:paraId="0CB00C2B" w14:textId="77777777" w:rsidR="002C35FE" w:rsidRDefault="002C35FE" w:rsidP="00BB0B8C">
      <w:pPr>
        <w:pStyle w:val="paragraph"/>
        <w:spacing w:before="0" w:beforeAutospacing="0" w:after="200" w:afterAutospacing="0" w:line="276" w:lineRule="auto"/>
        <w:textAlignment w:val="baseline"/>
        <w:rPr>
          <w:rStyle w:val="Hyperlink"/>
          <w:rFonts w:asciiTheme="minorHAnsi" w:eastAsiaTheme="minorEastAsia" w:hAnsiTheme="minorHAnsi" w:cstheme="minorHAnsi"/>
          <w:u w:val="none"/>
        </w:rPr>
      </w:pPr>
    </w:p>
    <w:p w14:paraId="6E8D387F" w14:textId="77777777" w:rsidR="002C35FE" w:rsidRPr="007C731F" w:rsidRDefault="002C35FE" w:rsidP="00BB0B8C">
      <w:pPr>
        <w:pStyle w:val="paragraph"/>
        <w:spacing w:before="0" w:beforeAutospacing="0" w:after="200" w:afterAutospacing="0" w:line="276" w:lineRule="auto"/>
        <w:textAlignment w:val="baseline"/>
        <w:rPr>
          <w:rFonts w:asciiTheme="minorHAnsi" w:eastAsiaTheme="minorEastAsia" w:hAnsiTheme="minorHAnsi" w:cstheme="minorHAnsi"/>
          <w:color w:val="000000"/>
        </w:rPr>
      </w:pPr>
    </w:p>
    <w:sectPr w:rsidR="002C35FE" w:rsidRPr="007C731F" w:rsidSect="00620B21">
      <w:footerReference w:type="default" r:id="rId17"/>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012F" w14:textId="77777777" w:rsidR="00620B21" w:rsidRDefault="00620B21">
      <w:pPr>
        <w:spacing w:after="0"/>
      </w:pPr>
      <w:r>
        <w:separator/>
      </w:r>
    </w:p>
  </w:endnote>
  <w:endnote w:type="continuationSeparator" w:id="0">
    <w:p w14:paraId="093667C6" w14:textId="77777777" w:rsidR="00620B21" w:rsidRDefault="00620B21">
      <w:pPr>
        <w:spacing w:after="0"/>
      </w:pPr>
      <w:r>
        <w:continuationSeparator/>
      </w:r>
    </w:p>
  </w:endnote>
  <w:endnote w:type="continuationNotice" w:id="1">
    <w:p w14:paraId="04064D4F" w14:textId="77777777" w:rsidR="00620B21" w:rsidRDefault="00620B21">
      <w:pPr>
        <w:spacing w:after="0" w:line="240" w:lineRule="auto"/>
      </w:pPr>
    </w:p>
  </w:endnote>
  <w:endnote w:id="2">
    <w:p w14:paraId="1E6207C6" w14:textId="77777777" w:rsidR="006D1EFE" w:rsidRPr="00475AE2" w:rsidRDefault="006D1EFE"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United Nations General Assembly (1966) </w:t>
      </w:r>
      <w:r w:rsidRPr="00475AE2">
        <w:rPr>
          <w:rFonts w:asciiTheme="minorHAnsi" w:hAnsiTheme="minorHAnsi" w:cstheme="minorHAnsi"/>
          <w:i/>
          <w:iCs/>
        </w:rPr>
        <w:t>International Covenant on Economic, Social and Cultural Rights</w:t>
      </w:r>
      <w:r w:rsidRPr="00475AE2">
        <w:rPr>
          <w:rFonts w:asciiTheme="minorHAnsi" w:hAnsiTheme="minorHAnsi" w:cstheme="minorHAnsi"/>
        </w:rPr>
        <w:t>, Treaty Series, vol. 993, 16 December 1966.</w:t>
      </w:r>
    </w:p>
  </w:endnote>
  <w:endnote w:id="3">
    <w:p w14:paraId="31D0F0B3" w14:textId="77777777" w:rsidR="006D1EFE" w:rsidRPr="00475AE2" w:rsidRDefault="006D1EFE"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United Nations (2006) </w:t>
      </w:r>
      <w:r w:rsidRPr="00475AE2">
        <w:rPr>
          <w:rFonts w:asciiTheme="minorHAnsi" w:hAnsiTheme="minorHAnsi" w:cstheme="minorHAnsi"/>
          <w:i/>
          <w:iCs/>
        </w:rPr>
        <w:t>Convention on the Rights of Persons with Disabilities</w:t>
      </w:r>
      <w:r w:rsidRPr="00475AE2">
        <w:rPr>
          <w:rFonts w:asciiTheme="minorHAnsi" w:hAnsiTheme="minorHAnsi" w:cstheme="minorHAnsi"/>
        </w:rPr>
        <w:t>, Treaty Series, vol. 2515, Dec. 2006.</w:t>
      </w:r>
    </w:p>
  </w:endnote>
  <w:endnote w:id="4">
    <w:p w14:paraId="37AEDE97" w14:textId="77777777" w:rsidR="006D1EFE" w:rsidRPr="00475AE2" w:rsidRDefault="006D1EFE"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ibid. </w:t>
      </w:r>
    </w:p>
  </w:endnote>
  <w:endnote w:id="5">
    <w:p w14:paraId="4A9E1F58" w14:textId="77777777" w:rsidR="006D1EFE" w:rsidRPr="00475AE2" w:rsidRDefault="006D1EFE"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Commonwealth of Australia (Department of Social Services) (2021) </w:t>
      </w:r>
      <w:r w:rsidRPr="00475AE2">
        <w:rPr>
          <w:rFonts w:asciiTheme="minorHAnsi" w:hAnsiTheme="minorHAnsi" w:cstheme="minorHAnsi"/>
          <w:i/>
          <w:iCs/>
        </w:rPr>
        <w:t>Australia’s Disability Strategy 2021-2031</w:t>
      </w:r>
      <w:r w:rsidRPr="00475AE2">
        <w:rPr>
          <w:rFonts w:asciiTheme="minorHAnsi" w:hAnsiTheme="minorHAnsi" w:cstheme="minorHAnsi"/>
        </w:rPr>
        <w:t>, Accessed 10 October 2023. &lt;https://www.disabilitygateway.gov.au/document/3106&gt;</w:t>
      </w:r>
    </w:p>
  </w:endnote>
  <w:endnote w:id="6">
    <w:p w14:paraId="0ADFBAE3" w14:textId="613616AE" w:rsidR="0018663A" w:rsidRPr="00475AE2" w:rsidRDefault="0018663A"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DC05F3" w:rsidRPr="00475AE2">
        <w:rPr>
          <w:rFonts w:asciiTheme="minorHAnsi" w:hAnsiTheme="minorHAnsi" w:cstheme="minorHAnsi"/>
          <w:lang w:val="en-US"/>
        </w:rPr>
        <w:t xml:space="preserve">Australian Institute of Health and Welfare (2022) </w:t>
      </w:r>
      <w:r w:rsidR="00DC05F3" w:rsidRPr="00475AE2">
        <w:rPr>
          <w:rFonts w:asciiTheme="minorHAnsi" w:hAnsiTheme="minorHAnsi" w:cstheme="minorHAnsi"/>
          <w:i/>
          <w:iCs/>
          <w:lang w:val="en-US"/>
        </w:rPr>
        <w:t>People with disability in Australia</w:t>
      </w:r>
      <w:r w:rsidR="00DC05F3" w:rsidRPr="00475AE2">
        <w:rPr>
          <w:rFonts w:asciiTheme="minorHAnsi" w:hAnsiTheme="minorHAnsi" w:cstheme="minorHAnsi"/>
          <w:lang w:val="en-US"/>
        </w:rPr>
        <w:t>, Accessed 2 May 2023. &lt;https://www.aihw.gov.au/getmedia/3bf8f692-dbe7-4c98-94e0-03c6ada72749/aihw-dis-72-people-with-disability-in-australia-2022.pdf.aspx?inline=true.&gt;</w:t>
      </w:r>
    </w:p>
  </w:endnote>
  <w:endnote w:id="7">
    <w:p w14:paraId="33E588DF" w14:textId="158FDA26" w:rsidR="00EC60C7" w:rsidRPr="00475AE2" w:rsidRDefault="00EC60C7"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E907F6" w:rsidRPr="00475AE2">
        <w:rPr>
          <w:rFonts w:asciiTheme="minorHAnsi" w:hAnsiTheme="minorHAnsi" w:cstheme="minorHAnsi"/>
          <w:lang w:val="en-US"/>
        </w:rPr>
        <w:t xml:space="preserve">Coates, B. (2022) </w:t>
      </w:r>
      <w:r w:rsidR="00E907F6" w:rsidRPr="00475AE2">
        <w:rPr>
          <w:rFonts w:asciiTheme="minorHAnsi" w:hAnsiTheme="minorHAnsi" w:cstheme="minorHAnsi"/>
          <w:i/>
          <w:iCs/>
          <w:lang w:val="en-US"/>
        </w:rPr>
        <w:t>Levelling the playing field: it’s time for a national shared equity scheme</w:t>
      </w:r>
      <w:r w:rsidR="00E907F6" w:rsidRPr="00475AE2">
        <w:rPr>
          <w:rFonts w:asciiTheme="minorHAnsi" w:hAnsiTheme="minorHAnsi" w:cstheme="minorHAnsi"/>
          <w:lang w:val="en-US"/>
        </w:rPr>
        <w:t>, Grattan Institute, Accessed 12 February 2024. &lt;https://grattan.edu.au/news/levelling-the-playing-field-its-time-for-a-national-shared-equity-scheme/&gt;</w:t>
      </w:r>
    </w:p>
  </w:endnote>
  <w:endnote w:id="8">
    <w:p w14:paraId="6D9C8636" w14:textId="79B3C287" w:rsidR="00A06018" w:rsidRPr="00475AE2" w:rsidRDefault="00A06018"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E907F6" w:rsidRPr="00475AE2">
        <w:rPr>
          <w:rFonts w:asciiTheme="minorHAnsi" w:hAnsiTheme="minorHAnsi" w:cstheme="minorHAnsi"/>
        </w:rPr>
        <w:t>ibid.</w:t>
      </w:r>
    </w:p>
  </w:endnote>
  <w:endnote w:id="9">
    <w:p w14:paraId="1DF07D4D" w14:textId="3F639247" w:rsidR="00C14230" w:rsidRPr="00475AE2" w:rsidRDefault="00C14230"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0601E3" w:rsidRPr="00475AE2">
        <w:rPr>
          <w:rFonts w:asciiTheme="minorHAnsi" w:hAnsiTheme="minorHAnsi" w:cstheme="minorHAnsi"/>
        </w:rPr>
        <w:t xml:space="preserve">Australian Institute of Health and Welfare (2023) </w:t>
      </w:r>
      <w:r w:rsidR="000601E3" w:rsidRPr="00475AE2">
        <w:rPr>
          <w:rFonts w:asciiTheme="minorHAnsi" w:hAnsiTheme="minorHAnsi" w:cstheme="minorHAnsi"/>
          <w:i/>
          <w:iCs/>
        </w:rPr>
        <w:t>Home ownership and housing tenure</w:t>
      </w:r>
      <w:r w:rsidR="000601E3" w:rsidRPr="00475AE2">
        <w:rPr>
          <w:rFonts w:asciiTheme="minorHAnsi" w:hAnsiTheme="minorHAnsi" w:cstheme="minorHAnsi"/>
        </w:rPr>
        <w:t>, Accessed 8 February 2024. &lt;https://www.aihw.gov.au/reports/australias-welfare/home-ownership-and-housing-tenure&gt;</w:t>
      </w:r>
    </w:p>
  </w:endnote>
  <w:endnote w:id="10">
    <w:p w14:paraId="52264757" w14:textId="79EC3F73" w:rsidR="00C14230" w:rsidRPr="00475AE2" w:rsidRDefault="00C14230"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922E49" w:rsidRPr="00475AE2">
        <w:rPr>
          <w:rFonts w:asciiTheme="minorHAnsi" w:hAnsiTheme="minorHAnsi" w:cstheme="minorHAnsi"/>
        </w:rPr>
        <w:t>ibid.</w:t>
      </w:r>
    </w:p>
  </w:endnote>
  <w:endnote w:id="11">
    <w:p w14:paraId="4FE1D332" w14:textId="226BEF96" w:rsidR="0075598F" w:rsidRPr="00475AE2" w:rsidRDefault="0075598F"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922E49" w:rsidRPr="00475AE2">
        <w:rPr>
          <w:rFonts w:asciiTheme="minorHAnsi" w:hAnsiTheme="minorHAnsi" w:cstheme="minorHAnsi"/>
        </w:rPr>
        <w:t>ABS (2019) Microdata: disability, ageing and carers, Australia, ABS cat. no. 4430.0.30.002, ABS, AIHW analysis of TableBuilder data, Accessed 21 September 2020.</w:t>
      </w:r>
    </w:p>
  </w:endnote>
  <w:endnote w:id="12">
    <w:p w14:paraId="256FFF74" w14:textId="15277502" w:rsidR="0075598F" w:rsidRPr="00475AE2" w:rsidRDefault="0075598F"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922E49" w:rsidRPr="00475AE2">
        <w:rPr>
          <w:rFonts w:asciiTheme="minorHAnsi" w:hAnsiTheme="minorHAnsi" w:cstheme="minorHAnsi"/>
          <w:lang w:val="en-US"/>
        </w:rPr>
        <w:t>i</w:t>
      </w:r>
      <w:r w:rsidRPr="00475AE2">
        <w:rPr>
          <w:rFonts w:asciiTheme="minorHAnsi" w:hAnsiTheme="minorHAnsi" w:cstheme="minorHAnsi"/>
          <w:lang w:val="en-US"/>
        </w:rPr>
        <w:t>bid.</w:t>
      </w:r>
    </w:p>
  </w:endnote>
  <w:endnote w:id="13">
    <w:p w14:paraId="66A9F398" w14:textId="1BE7E7DA" w:rsidR="00D34DA8" w:rsidRPr="00475AE2" w:rsidRDefault="00D34DA8"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002703A2" w:rsidRPr="00475AE2">
        <w:rPr>
          <w:rFonts w:asciiTheme="minorHAnsi" w:hAnsiTheme="minorHAnsi" w:cstheme="minorHAnsi"/>
        </w:rPr>
        <w:t xml:space="preserve"> Australian Institute of Health and Welfare (2022) </w:t>
      </w:r>
      <w:r w:rsidR="002703A2" w:rsidRPr="00A50470">
        <w:rPr>
          <w:rFonts w:asciiTheme="minorHAnsi" w:hAnsiTheme="minorHAnsi" w:cstheme="minorHAnsi"/>
          <w:i/>
          <w:iCs/>
        </w:rPr>
        <w:t>People with disability in Australia</w:t>
      </w:r>
      <w:r w:rsidR="002703A2" w:rsidRPr="00475AE2">
        <w:rPr>
          <w:rFonts w:asciiTheme="minorHAnsi" w:hAnsiTheme="minorHAnsi" w:cstheme="minorHAnsi"/>
        </w:rPr>
        <w:t>, Accessed 2 May 2023. &lt;https://www.aihw.gov.au/getmedia/3bf8f692-dbe7-4c98-94e0-03c6ada72749/aihw-dis-72-people-with-disability-in-australia-2022.pdf.aspx?inline=true.&gt;</w:t>
      </w:r>
    </w:p>
  </w:endnote>
  <w:endnote w:id="14">
    <w:p w14:paraId="20F2F4B9" w14:textId="2D796A92" w:rsidR="00D34DA8" w:rsidRPr="00475AE2" w:rsidRDefault="00D34DA8"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820B1F" w:rsidRPr="00475AE2">
        <w:rPr>
          <w:rFonts w:asciiTheme="minorHAnsi" w:hAnsiTheme="minorHAnsi" w:cstheme="minorHAnsi"/>
        </w:rPr>
        <w:t>ABS (2019) Microdata: disability, ageing and carers, Australia, ABS cat. no. 4430.0.30.002, ABS, AIHW analysis of TableBuilder data, Accessed 21 September 2020.</w:t>
      </w:r>
    </w:p>
  </w:endnote>
  <w:endnote w:id="15">
    <w:p w14:paraId="77BD9232" w14:textId="08F663E1" w:rsidR="00136A02" w:rsidRPr="00475AE2" w:rsidRDefault="00136A02"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A61D8C" w:rsidRPr="00475AE2">
        <w:rPr>
          <w:rFonts w:asciiTheme="minorHAnsi" w:hAnsiTheme="minorHAnsi" w:cstheme="minorHAnsi"/>
        </w:rPr>
        <w:t xml:space="preserve">Coates, B. &amp; Crowley, T. (2021) </w:t>
      </w:r>
      <w:r w:rsidR="00A61D8C" w:rsidRPr="00A50470">
        <w:rPr>
          <w:rFonts w:asciiTheme="minorHAnsi" w:hAnsiTheme="minorHAnsi" w:cstheme="minorHAnsi"/>
          <w:i/>
          <w:iCs/>
        </w:rPr>
        <w:t>How to make housing more affordable</w:t>
      </w:r>
      <w:r w:rsidR="00A61D8C" w:rsidRPr="00475AE2">
        <w:rPr>
          <w:rFonts w:asciiTheme="minorHAnsi" w:hAnsiTheme="minorHAnsi" w:cstheme="minorHAnsi"/>
        </w:rPr>
        <w:t>, Grattan Institute, Submission to the Parliamentary Inquiry into housing affordability and supply in Australia, September 2021, Accessed 11 February 2024. &lt;https://grattan.edu.au/news/how-to-make-housing-more-affordable/&gt;</w:t>
      </w:r>
    </w:p>
  </w:endnote>
  <w:endnote w:id="16">
    <w:p w14:paraId="52016CFA" w14:textId="3DF466A7" w:rsidR="00A4031A" w:rsidRPr="00475AE2" w:rsidRDefault="00A4031A"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A61D8C" w:rsidRPr="00475AE2">
        <w:rPr>
          <w:rFonts w:asciiTheme="minorHAnsi" w:hAnsiTheme="minorHAnsi" w:cstheme="minorHAnsi"/>
        </w:rPr>
        <w:t>ibid.</w:t>
      </w:r>
    </w:p>
  </w:endnote>
  <w:endnote w:id="17">
    <w:p w14:paraId="63ADCB59" w14:textId="0124A466" w:rsidR="00726D3F" w:rsidRPr="00475AE2" w:rsidRDefault="00726D3F"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E23212" w:rsidRPr="00475AE2">
        <w:rPr>
          <w:rFonts w:asciiTheme="minorHAnsi" w:hAnsiTheme="minorHAnsi" w:cstheme="minorHAnsi"/>
        </w:rPr>
        <w:t xml:space="preserve">Daley, J., Coates, B. &amp; Wiltshire, T. (2017) ‘Three charts on: poorer Australians bearing the brunt of rising housing costs’, </w:t>
      </w:r>
      <w:r w:rsidR="00E23212" w:rsidRPr="00475AE2">
        <w:rPr>
          <w:rFonts w:asciiTheme="minorHAnsi" w:hAnsiTheme="minorHAnsi" w:cstheme="minorHAnsi"/>
          <w:i/>
          <w:iCs/>
        </w:rPr>
        <w:t>The Conversation</w:t>
      </w:r>
      <w:r w:rsidR="00E23212" w:rsidRPr="00475AE2">
        <w:rPr>
          <w:rFonts w:asciiTheme="minorHAnsi" w:hAnsiTheme="minorHAnsi" w:cstheme="minorHAnsi"/>
        </w:rPr>
        <w:t>, Accessed 11 February 2024. &lt;https://theconversation.com/three-charts-on-poorer-australians-bearing-the-brunt-of-rising-housing-costs-87003&gt;</w:t>
      </w:r>
    </w:p>
  </w:endnote>
  <w:endnote w:id="18">
    <w:p w14:paraId="7068804A" w14:textId="7EB7A755" w:rsidR="005E506D" w:rsidRPr="00475AE2" w:rsidRDefault="005E506D"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0B7CF9" w:rsidRPr="00475AE2">
        <w:rPr>
          <w:rFonts w:asciiTheme="minorHAnsi" w:hAnsiTheme="minorHAnsi" w:cstheme="minorHAnsi"/>
        </w:rPr>
        <w:t xml:space="preserve">NAB (2022) </w:t>
      </w:r>
      <w:r w:rsidR="000B7CF9" w:rsidRPr="00A50470">
        <w:rPr>
          <w:rFonts w:asciiTheme="minorHAnsi" w:hAnsiTheme="minorHAnsi" w:cstheme="minorHAnsi"/>
          <w:i/>
          <w:iCs/>
        </w:rPr>
        <w:t>NAB residential property survey Q3-2022</w:t>
      </w:r>
      <w:r w:rsidR="000B7CF9" w:rsidRPr="00475AE2">
        <w:rPr>
          <w:rFonts w:asciiTheme="minorHAnsi" w:hAnsiTheme="minorHAnsi" w:cstheme="minorHAnsi"/>
        </w:rPr>
        <w:t>, Accessed 12 February 2024. &lt;https://business.nab.com.au/wp-content/uploads/2022/10/NAB-Residential-Property-Survey-Q3-2022.pdf&gt;</w:t>
      </w:r>
    </w:p>
  </w:endnote>
  <w:endnote w:id="19">
    <w:p w14:paraId="604044E0" w14:textId="11BAB6D6" w:rsidR="006706DB" w:rsidRPr="00475AE2" w:rsidRDefault="006706DB"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000B7CF9" w:rsidRPr="00475AE2">
        <w:rPr>
          <w:rFonts w:asciiTheme="minorHAnsi" w:hAnsiTheme="minorHAnsi" w:cstheme="minorHAnsi"/>
        </w:rPr>
        <w:t xml:space="preserve"> ibid.</w:t>
      </w:r>
    </w:p>
  </w:endnote>
  <w:endnote w:id="20">
    <w:p w14:paraId="28447EE5" w14:textId="55392BB7" w:rsidR="00A21727" w:rsidRPr="00475AE2" w:rsidRDefault="00A21727"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6B3CBE" w:rsidRPr="00475AE2">
        <w:rPr>
          <w:rFonts w:asciiTheme="minorHAnsi" w:hAnsiTheme="minorHAnsi" w:cstheme="minorHAnsi"/>
        </w:rPr>
        <w:t xml:space="preserve">The Greens (2024) </w:t>
      </w:r>
      <w:r w:rsidR="006B3CBE" w:rsidRPr="00475AE2">
        <w:rPr>
          <w:rFonts w:asciiTheme="minorHAnsi" w:hAnsiTheme="minorHAnsi" w:cstheme="minorHAnsi"/>
          <w:i/>
          <w:iCs/>
        </w:rPr>
        <w:t>Negative gearing, CGT discounts in help to buy firing line as Greens say system stacked against renters and first home buyers</w:t>
      </w:r>
      <w:r w:rsidR="006B3CBE" w:rsidRPr="00475AE2">
        <w:rPr>
          <w:rFonts w:asciiTheme="minorHAnsi" w:hAnsiTheme="minorHAnsi" w:cstheme="minorHAnsi"/>
        </w:rPr>
        <w:t>, Media release, 12 February 2024, Accessed 15 February 2024.</w:t>
      </w:r>
      <w:r w:rsidR="006B3CBE" w:rsidRPr="00475AE2">
        <w:rPr>
          <w:rFonts w:asciiTheme="minorHAnsi" w:hAnsiTheme="minorHAnsi" w:cstheme="minorHAnsi"/>
        </w:rPr>
        <w:br/>
        <w:t>&lt;</w:t>
      </w:r>
      <w:hyperlink r:id="rId1" w:history="1">
        <w:r w:rsidR="006B3CBE" w:rsidRPr="00475AE2">
          <w:rPr>
            <w:rFonts w:asciiTheme="minorHAnsi" w:hAnsiTheme="minorHAnsi" w:cstheme="minorHAnsi"/>
            <w:color w:val="000000"/>
            <w:u w:val="single"/>
          </w:rPr>
          <w:t>https://greens.org.au/news/media-release/negative-gearing-cgt-discounts-help-buy-firing-line-greens-say-system-stacked</w:t>
        </w:r>
      </w:hyperlink>
      <w:r w:rsidR="006B3CBE" w:rsidRPr="00475AE2">
        <w:rPr>
          <w:rFonts w:asciiTheme="minorHAnsi" w:hAnsiTheme="minorHAnsi" w:cstheme="minorHAnsi"/>
          <w:color w:val="000000"/>
          <w:u w:val="single"/>
        </w:rPr>
        <w:t>&gt;</w:t>
      </w:r>
    </w:p>
  </w:endnote>
  <w:endnote w:id="21">
    <w:p w14:paraId="7F155B3F" w14:textId="478209F0" w:rsidR="001C27BE" w:rsidRPr="00475AE2" w:rsidRDefault="001C27BE"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000A0738" w:rsidRPr="00475AE2">
        <w:rPr>
          <w:rFonts w:asciiTheme="minorHAnsi" w:hAnsiTheme="minorHAnsi" w:cstheme="minorHAnsi"/>
        </w:rPr>
        <w:t xml:space="preserve"> Reserve Bank of Australia (2021) </w:t>
      </w:r>
      <w:r w:rsidR="000A0738" w:rsidRPr="00A50470">
        <w:rPr>
          <w:rFonts w:asciiTheme="minorHAnsi" w:hAnsiTheme="minorHAnsi" w:cstheme="minorHAnsi"/>
          <w:i/>
          <w:iCs/>
        </w:rPr>
        <w:t>Submission to the Inquiry into Housing Affordability and Supply in Australia</w:t>
      </w:r>
      <w:r w:rsidR="000A0738" w:rsidRPr="00475AE2">
        <w:rPr>
          <w:rFonts w:asciiTheme="minorHAnsi" w:hAnsiTheme="minorHAnsi" w:cstheme="minorHAnsi"/>
        </w:rPr>
        <w:t>, Sydney: Reserve Bank of Australia</w:t>
      </w:r>
      <w:r w:rsidRPr="00475AE2">
        <w:rPr>
          <w:rFonts w:asciiTheme="minorHAnsi" w:hAnsiTheme="minorHAnsi" w:cstheme="minorHAnsi"/>
        </w:rPr>
        <w:t>.</w:t>
      </w:r>
    </w:p>
  </w:endnote>
  <w:endnote w:id="22">
    <w:p w14:paraId="2C30DFEB" w14:textId="012527FF" w:rsidR="0078438B" w:rsidRPr="00475AE2" w:rsidRDefault="0078438B"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B97C37" w:rsidRPr="00475AE2">
        <w:rPr>
          <w:rFonts w:asciiTheme="minorHAnsi" w:hAnsiTheme="minorHAnsi" w:cstheme="minorHAnsi"/>
        </w:rPr>
        <w:t xml:space="preserve">Australian Institute of Health and Welfare (2023) </w:t>
      </w:r>
      <w:r w:rsidR="00B97C37" w:rsidRPr="00475AE2">
        <w:rPr>
          <w:rFonts w:asciiTheme="minorHAnsi" w:hAnsiTheme="minorHAnsi" w:cstheme="minorHAnsi"/>
          <w:i/>
          <w:iCs/>
        </w:rPr>
        <w:t>Housing assistance in Australia</w:t>
      </w:r>
      <w:r w:rsidR="00B97C37" w:rsidRPr="00475AE2">
        <w:rPr>
          <w:rFonts w:asciiTheme="minorHAnsi" w:hAnsiTheme="minorHAnsi" w:cstheme="minorHAnsi"/>
        </w:rPr>
        <w:t>, 14 July, Accessed 27 September 2023. &lt;https://www.aihw.gov.au/reports/housing-assistance/housing-assistance-in-australia/contents/households-and-waiting-lists.&gt;</w:t>
      </w:r>
    </w:p>
  </w:endnote>
  <w:endnote w:id="23">
    <w:p w14:paraId="7127ED0E" w14:textId="708EB4AE" w:rsidR="005E408E" w:rsidRPr="00475AE2" w:rsidRDefault="005E408E"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CA12FD" w:rsidRPr="00475AE2">
        <w:rPr>
          <w:rFonts w:asciiTheme="minorHAnsi" w:hAnsiTheme="minorHAnsi" w:cstheme="minorHAnsi"/>
        </w:rPr>
        <w:t xml:space="preserve">Australian Housing and Urban Research Institute (2020) </w:t>
      </w:r>
      <w:r w:rsidR="00CA12FD" w:rsidRPr="00475AE2">
        <w:rPr>
          <w:rFonts w:asciiTheme="minorHAnsi" w:hAnsiTheme="minorHAnsi" w:cstheme="minorHAnsi"/>
          <w:i/>
          <w:iCs/>
        </w:rPr>
        <w:t>A pathway to where? Inquiry into understanding and reimagining social housing pathways</w:t>
      </w:r>
      <w:r w:rsidR="00CA12FD" w:rsidRPr="00475AE2">
        <w:rPr>
          <w:rFonts w:asciiTheme="minorHAnsi" w:hAnsiTheme="minorHAnsi" w:cstheme="minorHAnsi"/>
        </w:rPr>
        <w:t>, Research Report, Melbourne: Australian Housing and Urban Research institute.</w:t>
      </w:r>
    </w:p>
  </w:endnote>
  <w:endnote w:id="24">
    <w:p w14:paraId="0F99A1B9" w14:textId="43EFC564" w:rsidR="00CA6FBF" w:rsidRPr="00475AE2" w:rsidRDefault="00CA6FBF"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w:t>
      </w:r>
      <w:r w:rsidR="008F6185" w:rsidRPr="00475AE2">
        <w:rPr>
          <w:rFonts w:asciiTheme="minorHAnsi" w:hAnsiTheme="minorHAnsi" w:cstheme="minorHAnsi"/>
        </w:rPr>
        <w:t xml:space="preserve">  Gusheh, M., Murphy, C., Valenta, L., Bertram, N. &amp; Maxwell, D. (2021) </w:t>
      </w:r>
      <w:r w:rsidR="008F6185" w:rsidRPr="00475AE2">
        <w:rPr>
          <w:rFonts w:asciiTheme="minorHAnsi" w:hAnsiTheme="minorHAnsi" w:cstheme="minorHAnsi"/>
          <w:i/>
          <w:iCs/>
        </w:rPr>
        <w:t>Adaptable Housing for People with Disability in Australia: a scoping study</w:t>
      </w:r>
      <w:r w:rsidR="005B78A5" w:rsidRPr="00475AE2">
        <w:rPr>
          <w:rFonts w:asciiTheme="minorHAnsi" w:hAnsiTheme="minorHAnsi" w:cstheme="minorHAnsi"/>
        </w:rPr>
        <w:t>,</w:t>
      </w:r>
      <w:r w:rsidR="008F6185" w:rsidRPr="00475AE2">
        <w:rPr>
          <w:rFonts w:asciiTheme="minorHAnsi" w:hAnsiTheme="minorHAnsi" w:cstheme="minorHAnsi"/>
        </w:rPr>
        <w:t xml:space="preserve"> Research Report, Sydney: Australian Human Rights Commission.</w:t>
      </w:r>
    </w:p>
  </w:endnote>
  <w:endnote w:id="25">
    <w:p w14:paraId="4740D91A" w14:textId="77777777" w:rsidR="0075117B" w:rsidRPr="00475AE2" w:rsidRDefault="0075117B" w:rsidP="00475AE2">
      <w:pPr>
        <w:spacing w:after="0" w:line="240" w:lineRule="auto"/>
        <w:rPr>
          <w:rFonts w:asciiTheme="minorHAnsi" w:hAnsiTheme="minorHAnsi" w:cstheme="minorHAnsi"/>
          <w:sz w:val="20"/>
          <w:szCs w:val="20"/>
        </w:rPr>
      </w:pPr>
      <w:r w:rsidRPr="00475AE2">
        <w:rPr>
          <w:rStyle w:val="EndnoteReference"/>
          <w:rFonts w:asciiTheme="minorHAnsi" w:hAnsiTheme="minorHAnsi" w:cstheme="minorHAnsi"/>
          <w:sz w:val="20"/>
          <w:szCs w:val="20"/>
        </w:rPr>
        <w:endnoteRef/>
      </w:r>
      <w:r w:rsidRPr="00475AE2">
        <w:rPr>
          <w:rFonts w:asciiTheme="minorHAnsi" w:hAnsiTheme="minorHAnsi" w:cstheme="minorHAnsi"/>
          <w:sz w:val="20"/>
          <w:szCs w:val="20"/>
        </w:rPr>
        <w:t xml:space="preserve"> Anglicare Australia (2022) </w:t>
      </w:r>
      <w:r w:rsidRPr="00475AE2">
        <w:rPr>
          <w:rFonts w:asciiTheme="minorHAnsi" w:hAnsiTheme="minorHAnsi" w:cstheme="minorHAnsi"/>
          <w:i/>
          <w:iCs/>
          <w:sz w:val="20"/>
          <w:szCs w:val="20"/>
        </w:rPr>
        <w:t>Homes For All: A Roadmap to Affordable Housing</w:t>
      </w:r>
      <w:r w:rsidRPr="00475AE2">
        <w:rPr>
          <w:rFonts w:asciiTheme="minorHAnsi" w:hAnsiTheme="minorHAnsi" w:cstheme="minorHAnsi"/>
          <w:sz w:val="20"/>
          <w:szCs w:val="20"/>
        </w:rPr>
        <w:t xml:space="preserve">. July. Accessed 2 March 2023. &lt;https://www.anglicare.asn.au/wp-content/uploads/2022/07/Homes-for-All.pdf.&gt; </w:t>
      </w:r>
    </w:p>
  </w:endnote>
  <w:endnote w:id="26">
    <w:p w14:paraId="1DD59EC7" w14:textId="77777777" w:rsidR="0075117B" w:rsidRPr="00475AE2" w:rsidRDefault="0075117B" w:rsidP="00475AE2">
      <w:pPr>
        <w:spacing w:after="0" w:line="240" w:lineRule="auto"/>
        <w:rPr>
          <w:rFonts w:asciiTheme="minorHAnsi" w:hAnsiTheme="minorHAnsi" w:cstheme="minorHAnsi"/>
          <w:sz w:val="20"/>
          <w:szCs w:val="20"/>
        </w:rPr>
      </w:pPr>
      <w:r w:rsidRPr="00475AE2">
        <w:rPr>
          <w:rStyle w:val="EndnoteReference"/>
          <w:rFonts w:asciiTheme="minorHAnsi" w:hAnsiTheme="minorHAnsi" w:cstheme="minorHAnsi"/>
          <w:sz w:val="20"/>
          <w:szCs w:val="20"/>
        </w:rPr>
        <w:endnoteRef/>
      </w:r>
      <w:r w:rsidRPr="00475AE2">
        <w:rPr>
          <w:rFonts w:asciiTheme="minorHAnsi" w:hAnsiTheme="minorHAnsi" w:cstheme="minorHAnsi"/>
          <w:sz w:val="20"/>
          <w:szCs w:val="20"/>
        </w:rPr>
        <w:t xml:space="preserve"> </w:t>
      </w:r>
      <w:bookmarkStart w:id="27" w:name="_Hlk149920027"/>
      <w:r w:rsidRPr="00475AE2">
        <w:rPr>
          <w:rFonts w:asciiTheme="minorHAnsi" w:hAnsiTheme="minorHAnsi" w:cstheme="minorHAnsi"/>
          <w:sz w:val="20"/>
          <w:szCs w:val="20"/>
        </w:rPr>
        <w:t xml:space="preserve">ibid. </w:t>
      </w:r>
    </w:p>
    <w:bookmarkEnd w:id="27"/>
  </w:endnote>
  <w:endnote w:id="27">
    <w:p w14:paraId="2738F416" w14:textId="77777777" w:rsidR="0075117B" w:rsidRPr="000F3BE0" w:rsidRDefault="0075117B" w:rsidP="00475AE2">
      <w:pPr>
        <w:pStyle w:val="EndnoteText"/>
        <w:rPr>
          <w:rFonts w:asciiTheme="minorHAnsi" w:hAnsiTheme="minorHAnsi" w:cstheme="minorHAnsi"/>
          <w:lang w:val="en-US"/>
        </w:rPr>
      </w:pPr>
      <w:r w:rsidRPr="00475AE2">
        <w:rPr>
          <w:rStyle w:val="EndnoteReference"/>
          <w:rFonts w:asciiTheme="minorHAnsi" w:hAnsiTheme="minorHAnsi" w:cstheme="minorHAnsi"/>
        </w:rPr>
        <w:endnoteRef/>
      </w:r>
      <w:r w:rsidRPr="00475AE2">
        <w:rPr>
          <w:rFonts w:asciiTheme="minorHAnsi" w:hAnsiTheme="minorHAnsi" w:cstheme="minorHAnsi"/>
        </w:rPr>
        <w:t xml:space="preserve"> Australian Institute of Health and Welfare (2022) </w:t>
      </w:r>
      <w:r w:rsidRPr="00475AE2">
        <w:rPr>
          <w:rFonts w:asciiTheme="minorHAnsi" w:hAnsiTheme="minorHAnsi" w:cstheme="minorHAnsi"/>
          <w:i/>
          <w:iCs/>
        </w:rPr>
        <w:t>People with disability in Australia</w:t>
      </w:r>
      <w:r w:rsidRPr="00475AE2">
        <w:rPr>
          <w:rFonts w:asciiTheme="minorHAnsi" w:hAnsiTheme="minorHAnsi" w:cstheme="minorHAnsi"/>
        </w:rPr>
        <w:t>, Accessed 2 May 2023. &lt;https://www.aihw.gov.au/getmedia/3bf8f692-dbe7-4c98-94e0-03c6ada72749/aihw-dis-72-people-with-disability-in-australia-2022.pdf.aspx?inline=true.&gt;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rdo">
    <w:altName w:val="Times New Roman"/>
    <w:charset w:val="00"/>
    <w:family w:val="roman"/>
    <w:pitch w:val="variable"/>
    <w:sig w:usb0="E40008FF" w:usb1="5201E0FB" w:usb2="04608000" w:usb3="00000000" w:csb0="000000B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472" w14:textId="136350BB" w:rsidR="001831B7" w:rsidRDefault="00C0419A">
    <w:pPr>
      <w:pStyle w:val="Footer"/>
    </w:pPr>
    <w:r>
      <w:rPr>
        <w:noProof/>
        <w:lang w:eastAsia="en-AU"/>
      </w:rPr>
      <mc:AlternateContent>
        <mc:Choice Requires="wps">
          <w:drawing>
            <wp:anchor distT="0" distB="0" distL="114300" distR="114300" simplePos="0" relativeHeight="251658242" behindDoc="0" locked="0" layoutInCell="1" allowOverlap="1" wp14:anchorId="1A6E7C05" wp14:editId="6845554F">
              <wp:simplePos x="0" y="0"/>
              <wp:positionH relativeFrom="page">
                <wp:align>left</wp:align>
              </wp:positionH>
              <wp:positionV relativeFrom="paragraph">
                <wp:posOffset>6871</wp:posOffset>
              </wp:positionV>
              <wp:extent cx="8093075" cy="297951"/>
              <wp:effectExtent l="0" t="0" r="3175" b="6985"/>
              <wp:wrapNone/>
              <wp:docPr id="15" name="Rectangle 15"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97951"/>
                      </a:xfrm>
                      <a:prstGeom prst="rect">
                        <a:avLst/>
                      </a:prstGeom>
                      <a:solidFill>
                        <a:srgbClr val="41190B"/>
                      </a:solidFill>
                      <a:ln>
                        <a:noFill/>
                      </a:ln>
                    </wps:spPr>
                    <wps:txbx>
                      <w:txbxContent>
                        <w:p w14:paraId="753B10C0" w14:textId="187DB769" w:rsidR="001831B7" w:rsidRPr="00B9307F" w:rsidRDefault="00B9307F" w:rsidP="001831B7">
                          <w:pPr>
                            <w:tabs>
                              <w:tab w:val="left" w:pos="11766"/>
                            </w:tabs>
                            <w:ind w:right="681"/>
                            <w:jc w:val="center"/>
                            <w:rPr>
                              <w:rFonts w:asciiTheme="minorHAnsi" w:hAnsiTheme="minorHAnsi" w:cstheme="minorHAnsi"/>
                              <w:sz w:val="20"/>
                              <w:szCs w:val="20"/>
                            </w:rPr>
                          </w:pPr>
                          <w:r w:rsidRPr="00B9307F">
                            <w:rPr>
                              <w:rFonts w:asciiTheme="minorHAnsi" w:hAnsiTheme="minorHAnsi" w:cstheme="minorHAnsi"/>
                              <w:sz w:val="20"/>
                              <w:szCs w:val="20"/>
                            </w:rPr>
                            <w:t>Page 1 of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C05" id="Rectangle 15" o:spid="_x0000_s1026" alt="Decorative element" style="position:absolute;margin-left:0;margin-top:.55pt;width:637.25pt;height:23.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O7wEAAMADAAAOAAAAZHJzL2Uyb0RvYy54bWysU9uO0zAQfUfiHyy/0ySlpZuo6WrpahHS&#10;cpEWPsBxnItwPGbsNilfz9jpdit4Q7xYHs/M8Zzj4+3tNGh2VOh6MCXPFilnykioe9OW/Pu3hzc3&#10;nDkvTC00GFXyk3L8dvf61Xa0hVpCB7pWyAjEuGK0Je+8t0WSONmpQbgFWGUo2QAOwlOIbVKjGAl9&#10;0MkyTd8lI2BtEaRyjk7v5yTfRfymUdJ/aRqnPNMlp9l8XDGuVViT3VYULQrb9fI8hviHKQbRG7r0&#10;AnUvvGAH7P+CGnqJ4KDxCwlDAk3TSxU5EJss/YPNUyesilxIHGcvMrn/Bys/H5/sVwyjO/sI8odj&#10;BvadMK26Q4SxU6Km67IgVDJaV1waQuColVXjJ6jpacXBQ9RganAIgMSOTVHq00VqNXkm6fAmzd+m&#10;mzVnknLLfJOv5ytE8dxt0fkPCgYWNiVHesqILo6PzodpRPFcEqcH3dcPvdYxwLbaa2RHQc++yrI8&#10;fR8JEMnrMm1CsYHQNiOGk0gzMAsmcoWfqomSYVtBfSLCCLONyPa06QB/cTaShUrufh4EKs70R0Oi&#10;5dlqFTwXg9V6s6QArzPVdUYYSVAl95zN272ffXqw2Lcd3ZRF/gbuSOimjxq8THWem2wSpTlbOvjw&#10;Oo5VLx9v9xsAAP//AwBQSwMEFAAGAAgAAAAhACfuEJ/dAAAABgEAAA8AAABkcnMvZG93bnJldi54&#10;bWxMj8FOwzAQRO9I/IO1SFwQtRvaUoU4VQXiAGoPbejdiZc4Il5HttsGvh73BMedGc28LVaj7dkJ&#10;fegcSZhOBDCkxumOWgkf1ev9EliIirTqHaGEbwywKq+vCpVrd6YdnvaxZamEQq4kmBiHnPPQGLQq&#10;TNyAlLxP562K6fQt116dU7nteSbEglvVUVowasBng83X/mglvDR3dTCbh6wi4avt+8/hbR0PUt7e&#10;jOsnYBHH+BeGC35ChzIx1e5IOrBeQnokJnUK7GJmj7M5sFrCbCmAlwX/j1/+AgAA//8DAFBLAQIt&#10;ABQABgAIAAAAIQC2gziS/gAAAOEBAAATAAAAAAAAAAAAAAAAAAAAAABbQ29udGVudF9UeXBlc10u&#10;eG1sUEsBAi0AFAAGAAgAAAAhADj9If/WAAAAlAEAAAsAAAAAAAAAAAAAAAAALwEAAF9yZWxzLy5y&#10;ZWxzUEsBAi0AFAAGAAgAAAAhAD9ukU7vAQAAwAMAAA4AAAAAAAAAAAAAAAAALgIAAGRycy9lMm9E&#10;b2MueG1sUEsBAi0AFAAGAAgAAAAhACfuEJ/dAAAABgEAAA8AAAAAAAAAAAAAAAAASQQAAGRycy9k&#10;b3ducmV2LnhtbFBLBQYAAAAABAAEAPMAAABTBQAAAAA=&#10;" fillcolor="#41190b" stroked="f">
              <v:textbox>
                <w:txbxContent>
                  <w:p w14:paraId="753B10C0" w14:textId="187DB769" w:rsidR="001831B7" w:rsidRPr="00B9307F" w:rsidRDefault="00B9307F" w:rsidP="001831B7">
                    <w:pPr>
                      <w:tabs>
                        <w:tab w:val="left" w:pos="11766"/>
                      </w:tabs>
                      <w:ind w:right="681"/>
                      <w:jc w:val="center"/>
                      <w:rPr>
                        <w:rFonts w:asciiTheme="minorHAnsi" w:hAnsiTheme="minorHAnsi" w:cstheme="minorHAnsi"/>
                        <w:sz w:val="20"/>
                        <w:szCs w:val="20"/>
                      </w:rPr>
                    </w:pPr>
                    <w:r w:rsidRPr="00B9307F">
                      <w:rPr>
                        <w:rFonts w:asciiTheme="minorHAnsi" w:hAnsiTheme="minorHAnsi" w:cstheme="minorHAnsi"/>
                        <w:sz w:val="20"/>
                        <w:szCs w:val="20"/>
                      </w:rPr>
                      <w:t>Page 1 of 14</w:t>
                    </w:r>
                  </w:p>
                </w:txbxContent>
              </v:textbox>
              <w10:wrap anchorx="page"/>
            </v:rect>
          </w:pict>
        </mc:Fallback>
      </mc:AlternateContent>
    </w:r>
    <w:r>
      <w:rPr>
        <w:noProof/>
        <w:lang w:eastAsia="en-AU"/>
      </w:rPr>
      <mc:AlternateContent>
        <mc:Choice Requires="wps">
          <w:drawing>
            <wp:anchor distT="0" distB="0" distL="114300" distR="114300" simplePos="0" relativeHeight="251658243" behindDoc="0" locked="0" layoutInCell="1" allowOverlap="1" wp14:anchorId="44CB2CBF" wp14:editId="351ECAAA">
              <wp:simplePos x="0" y="0"/>
              <wp:positionH relativeFrom="page">
                <wp:align>left</wp:align>
              </wp:positionH>
              <wp:positionV relativeFrom="paragraph">
                <wp:posOffset>321474</wp:posOffset>
              </wp:positionV>
              <wp:extent cx="8093075" cy="864870"/>
              <wp:effectExtent l="0" t="0" r="3175" b="0"/>
              <wp:wrapNone/>
              <wp:docPr id="14" name="Rectangle 14"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2D45C" w14:textId="3DB04327" w:rsidR="00B9307F" w:rsidRDefault="00406DE6" w:rsidP="00406DE6">
                          <w:r>
                            <w:rPr>
                              <w:rFonts w:asciiTheme="minorHAnsi" w:eastAsia="Times New Roman" w:hAnsiTheme="minorHAnsi" w:cstheme="minorHAnsi"/>
                              <w:b/>
                              <w:bCs/>
                              <w:color w:val="FFFFFF" w:themeColor="background1"/>
                              <w:kern w:val="32"/>
                              <w:sz w:val="20"/>
                              <w:szCs w:val="20"/>
                            </w:rPr>
                            <w:t xml:space="preserve">                                                                                                                </w:t>
                          </w:r>
                          <w:r w:rsidR="00B9307F" w:rsidRPr="00CD2596">
                            <w:rPr>
                              <w:rFonts w:asciiTheme="minorHAnsi" w:eastAsia="Times New Roman" w:hAnsiTheme="minorHAnsi" w:cstheme="minorHAnsi"/>
                              <w:b/>
                              <w:bCs/>
                              <w:color w:val="FFFFFF" w:themeColor="background1"/>
                              <w:kern w:val="32"/>
                              <w:sz w:val="20"/>
                              <w:szCs w:val="20"/>
                            </w:rPr>
                            <w:t>Help to Buy Bill 2023</w:t>
                          </w:r>
                          <w:r w:rsidR="00B9307F">
                            <w:rPr>
                              <w:rFonts w:asciiTheme="minorHAnsi" w:eastAsia="Times New Roman" w:hAnsiTheme="minorHAnsi" w:cstheme="minorHAnsi"/>
                              <w:b/>
                              <w:bCs/>
                              <w:color w:val="FFFFFF" w:themeColor="background1"/>
                              <w:kern w:val="32"/>
                              <w:sz w:val="20"/>
                              <w:szCs w:val="20"/>
                            </w:rPr>
                            <w:br/>
                          </w:r>
                          <w:r w:rsidR="00B9307F" w:rsidRPr="00164713">
                            <w:rPr>
                              <w:rFonts w:asciiTheme="minorHAnsi" w:eastAsia="Times New Roman" w:hAnsiTheme="minorHAnsi" w:cstheme="minorHAnsi"/>
                              <w:color w:val="FFFFFF" w:themeColor="background1"/>
                              <w:kern w:val="32"/>
                              <w:sz w:val="20"/>
                              <w:szCs w:val="20"/>
                            </w:rPr>
                            <w:t xml:space="preserve"> </w:t>
                          </w:r>
                          <w:r>
                            <w:rPr>
                              <w:rFonts w:asciiTheme="minorHAnsi" w:eastAsia="Times New Roman" w:hAnsiTheme="minorHAnsi" w:cstheme="minorHAnsi"/>
                              <w:color w:val="FFFFFF" w:themeColor="background1"/>
                              <w:kern w:val="32"/>
                              <w:sz w:val="20"/>
                              <w:szCs w:val="20"/>
                            </w:rPr>
                            <w:t xml:space="preserve">                                                                                                                  </w:t>
                          </w:r>
                          <w:r w:rsidR="00B9307F" w:rsidRPr="008B0934">
                            <w:rPr>
                              <w:rFonts w:asciiTheme="minorHAnsi" w:eastAsia="Times New Roman" w:hAnsiTheme="minorHAnsi" w:cstheme="minorHAnsi"/>
                              <w:color w:val="FFFFFF" w:themeColor="background1"/>
                              <w:kern w:val="32"/>
                              <w:sz w:val="18"/>
                              <w:szCs w:val="18"/>
                            </w:rPr>
                            <w:t>Submission by AFDO</w:t>
                          </w:r>
                        </w:p>
                        <w:p w14:paraId="5E04388A"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2CBF" id="Rectangle 14" o:spid="_x0000_s1027" alt="Decorative element" style="position:absolute;margin-left:0;margin-top:25.3pt;width:637.25pt;height:68.1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Aiz1jp3QAAAAgBAAAPAAAAZHJzL2Rvd25yZXYu&#10;eG1sTI/NTsMwEITvSLyDtUjcqN2KhDTEqSok7qSthLht420c1T8hdtvQp8c9wW1Ws5r5plpN1rAz&#10;jaH3TsJ8JoCRa73qXSdht31/KoCFiE6h8Y4k/FCAVX1/V2Gp/MU1dN7EjqUQF0qUoGMcSs5Dq8li&#10;mPmBXPIOfrQY0zl2XI14SeHW8IUQObfYu9SgcaA3Te1xc7ISruvl92dn6IrNx2H5ZbZa2KyR8vFh&#10;Wr8CizTFv2e44Sd0qBPT3p+cCsxISEOihEzkwG7u4uU5A7ZPqsgL4HXF/w+ofwEAAP//AwBQSwEC&#10;LQAUAAYACAAAACEAtoM4kv4AAADhAQAAEwAAAAAAAAAAAAAAAAAAAAAAW0NvbnRlbnRfVHlwZXNd&#10;LnhtbFBLAQItABQABgAIAAAAIQA4/SH/1gAAAJQBAAALAAAAAAAAAAAAAAAAAC8BAABfcmVscy8u&#10;cmVsc1BLAQItABQABgAIAAAAIQA2b6ne8AEAAMcDAAAOAAAAAAAAAAAAAAAAAC4CAABkcnMvZTJv&#10;RG9jLnhtbFBLAQItABQABgAIAAAAIQAiz1jp3QAAAAgBAAAPAAAAAAAAAAAAAAAAAEoEAABkcnMv&#10;ZG93bnJldi54bWxQSwUGAAAAAAQABADzAAAAVAUAAAAA&#10;" fillcolor="#009690" stroked="f">
              <v:textbox>
                <w:txbxContent>
                  <w:p w14:paraId="1942D45C" w14:textId="3DB04327" w:rsidR="00B9307F" w:rsidRDefault="00406DE6" w:rsidP="00406DE6">
                    <w:r>
                      <w:rPr>
                        <w:rFonts w:asciiTheme="minorHAnsi" w:eastAsia="Times New Roman" w:hAnsiTheme="minorHAnsi" w:cstheme="minorHAnsi"/>
                        <w:b/>
                        <w:bCs/>
                        <w:color w:val="FFFFFF" w:themeColor="background1"/>
                        <w:kern w:val="32"/>
                        <w:sz w:val="20"/>
                        <w:szCs w:val="20"/>
                      </w:rPr>
                      <w:t xml:space="preserve">                                                                                                                </w:t>
                    </w:r>
                    <w:r w:rsidR="00B9307F" w:rsidRPr="00CD2596">
                      <w:rPr>
                        <w:rFonts w:asciiTheme="minorHAnsi" w:eastAsia="Times New Roman" w:hAnsiTheme="minorHAnsi" w:cstheme="minorHAnsi"/>
                        <w:b/>
                        <w:bCs/>
                        <w:color w:val="FFFFFF" w:themeColor="background1"/>
                        <w:kern w:val="32"/>
                        <w:sz w:val="20"/>
                        <w:szCs w:val="20"/>
                      </w:rPr>
                      <w:t>Help to Buy Bill 2023</w:t>
                    </w:r>
                    <w:r w:rsidR="00B9307F">
                      <w:rPr>
                        <w:rFonts w:asciiTheme="minorHAnsi" w:eastAsia="Times New Roman" w:hAnsiTheme="minorHAnsi" w:cstheme="minorHAnsi"/>
                        <w:b/>
                        <w:bCs/>
                        <w:color w:val="FFFFFF" w:themeColor="background1"/>
                        <w:kern w:val="32"/>
                        <w:sz w:val="20"/>
                        <w:szCs w:val="20"/>
                      </w:rPr>
                      <w:br/>
                    </w:r>
                    <w:r w:rsidR="00B9307F" w:rsidRPr="00164713">
                      <w:rPr>
                        <w:rFonts w:asciiTheme="minorHAnsi" w:eastAsia="Times New Roman" w:hAnsiTheme="minorHAnsi" w:cstheme="minorHAnsi"/>
                        <w:color w:val="FFFFFF" w:themeColor="background1"/>
                        <w:kern w:val="32"/>
                        <w:sz w:val="20"/>
                        <w:szCs w:val="20"/>
                      </w:rPr>
                      <w:t xml:space="preserve"> </w:t>
                    </w:r>
                    <w:r>
                      <w:rPr>
                        <w:rFonts w:asciiTheme="minorHAnsi" w:eastAsia="Times New Roman" w:hAnsiTheme="minorHAnsi" w:cstheme="minorHAnsi"/>
                        <w:color w:val="FFFFFF" w:themeColor="background1"/>
                        <w:kern w:val="32"/>
                        <w:sz w:val="20"/>
                        <w:szCs w:val="20"/>
                      </w:rPr>
                      <w:t xml:space="preserve">                                                                                                                  </w:t>
                    </w:r>
                    <w:r w:rsidR="00B9307F" w:rsidRPr="008B0934">
                      <w:rPr>
                        <w:rFonts w:asciiTheme="minorHAnsi" w:eastAsia="Times New Roman" w:hAnsiTheme="minorHAnsi" w:cstheme="minorHAnsi"/>
                        <w:color w:val="FFFFFF" w:themeColor="background1"/>
                        <w:kern w:val="32"/>
                        <w:sz w:val="18"/>
                        <w:szCs w:val="18"/>
                      </w:rPr>
                      <w:t>Submission by AFDO</w:t>
                    </w:r>
                  </w:p>
                  <w:p w14:paraId="5E04388A"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EFB" w14:textId="0FACD7D5" w:rsidR="00942A9F" w:rsidRPr="009F1A6D" w:rsidRDefault="003D7DBE">
    <w:pPr>
      <w:pStyle w:val="Footer"/>
      <w:jc w:val="center"/>
      <w:rPr>
        <w:sz w:val="28"/>
        <w:szCs w:val="28"/>
      </w:rPr>
    </w:pPr>
    <w:r>
      <w:rPr>
        <w:noProof/>
        <w:lang w:eastAsia="en-AU"/>
      </w:rPr>
      <mc:AlternateContent>
        <mc:Choice Requires="wps">
          <w:drawing>
            <wp:anchor distT="0" distB="0" distL="114300" distR="114300" simplePos="0" relativeHeight="251658241" behindDoc="0" locked="0" layoutInCell="1" allowOverlap="1" wp14:anchorId="46F955C5" wp14:editId="1595E267">
              <wp:simplePos x="0" y="0"/>
              <wp:positionH relativeFrom="margin">
                <wp:posOffset>-987218</wp:posOffset>
              </wp:positionH>
              <wp:positionV relativeFrom="paragraph">
                <wp:posOffset>263603</wp:posOffset>
              </wp:positionV>
              <wp:extent cx="8093075" cy="287677"/>
              <wp:effectExtent l="0" t="0" r="3175" b="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87677"/>
                      </a:xfrm>
                      <a:prstGeom prst="rect">
                        <a:avLst/>
                      </a:prstGeom>
                      <a:solidFill>
                        <a:srgbClr val="41190B"/>
                      </a:solidFill>
                      <a:ln>
                        <a:noFill/>
                      </a:ln>
                    </wps:spPr>
                    <wps:txbx>
                      <w:txbxContent>
                        <w:p w14:paraId="07D09525" w14:textId="62B68992" w:rsidR="00C0419A" w:rsidRDefault="00B9307F" w:rsidP="00C0419A">
                          <w:pPr>
                            <w:jc w:val="center"/>
                          </w:pPr>
                          <w:r w:rsidRPr="00B9307F">
                            <w:rPr>
                              <w:rFonts w:asciiTheme="minorHAnsi" w:hAnsiTheme="minorHAnsi" w:cstheme="minorHAnsi"/>
                              <w:sz w:val="20"/>
                              <w:szCs w:val="20"/>
                            </w:rPr>
                            <w:t xml:space="preserve">Page </w:t>
                          </w:r>
                          <w:r>
                            <w:rPr>
                              <w:rFonts w:asciiTheme="minorHAnsi" w:hAnsiTheme="minorHAnsi" w:cstheme="minorHAnsi"/>
                              <w:sz w:val="20"/>
                              <w:szCs w:val="20"/>
                            </w:rPr>
                            <w:t>2</w:t>
                          </w:r>
                          <w:r w:rsidRPr="00B9307F">
                            <w:rPr>
                              <w:rFonts w:asciiTheme="minorHAnsi" w:hAnsiTheme="minorHAnsi" w:cstheme="minorHAnsi"/>
                              <w:sz w:val="20"/>
                              <w:szCs w:val="20"/>
                            </w:rPr>
                            <w:t xml:space="preserve"> of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55C5" id="Rectangle 12" o:spid="_x0000_s1028" alt="Decorative element" style="position:absolute;left:0;text-align:left;margin-left:-77.75pt;margin-top:20.75pt;width:637.25pt;height:22.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a9AEAAMcDAAAOAAAAZHJzL2Uyb0RvYy54bWysU1Fv0zAQfkfiP1h+p0lKt7ZR02l0GkIa&#10;A2nwAxzHSSwcnzm7Tcav5+x2XQVviBfL57v7/N3nz5ubaTDsoNBrsBUvZjlnykpotO0q/v3b/bsV&#10;Zz4I2wgDVlX8WXl+s337ZjO6Us2hB9MoZARifTm6ivchuDLLvOzVIPwMnLKUbAEHESjELmtQjIQ+&#10;mGye59fZCNg4BKm8p9O7Y5JvE37bKhm+tK1XgZmKE7eQVkxrHddsuxFlh8L1Wp5oiH9gMQht6dIz&#10;1J0Igu1R/wU1aIngoQ0zCUMGbaulSjPQNEX+xzRPvXAqzULieHeWyf8/WPl4eHJfMVL37gHkD88s&#10;7HphO3WLCGOvREPXFVGobHS+PDfEwFMrq8fP0NDTin2ApMHU4hABaTo2Jamfz1KrKTBJh6t8/T5f&#10;XnEmKTdfLa+Xy3SFKF+6HfrwUcHA4qbiSE+Z0MXhwYfIRpQvJYk9GN3ca2NSgF29M8gOgp59URTr&#10;/MMJ3V+WGRuLLcS2I2I8SWPGyaKJfBmmemK6IZYRIp7U0DzT3AhHN5H7adMD/uJsJCdV3P/cC1Sc&#10;mU+WtFsXi0W0XgoWV8s5BXiZqS8zwkqCqnjg7LjdhaNd9w5119NNRZLBwi3p3eokxSurE31yS1Lo&#10;5Oxox8s4Vb3+v+1vAAAA//8DAFBLAwQUAAYACAAAACEA8mitveIAAAALAQAADwAAAGRycy9kb3du&#10;cmV2LnhtbEyPwU7DMAyG70i8Q2QkLmhLO+jUdU2nCcQBNA6s7J42pqlonCrJtsLTk53gZFn+9Pv7&#10;y81kBnZC53tLAtJ5AgyptaqnTsBH/TzLgfkgScnBEgr4Rg+b6vqqlIWyZ3rH0z50LIaQL6QAHcJY&#10;cO5bjUb6uR2R4u3TOiNDXF3HlZPnGG4GvkiSJTeyp/hByxEfNbZf+6MR8NTeNV7v7hc1Ja5+e/05&#10;vGzDQYjbm2m7BhZwCn8wXPSjOlTRqbFHUp4NAmZplmWRFfCQxnkh0nQV6zUC8mUOvCr5/w7VLwAA&#10;AP//AwBQSwECLQAUAAYACAAAACEAtoM4kv4AAADhAQAAEwAAAAAAAAAAAAAAAAAAAAAAW0NvbnRl&#10;bnRfVHlwZXNdLnhtbFBLAQItABQABgAIAAAAIQA4/SH/1gAAAJQBAAALAAAAAAAAAAAAAAAAAC8B&#10;AABfcmVscy8ucmVsc1BLAQItABQABgAIAAAAIQAmRhEa9AEAAMcDAAAOAAAAAAAAAAAAAAAAAC4C&#10;AABkcnMvZTJvRG9jLnhtbFBLAQItABQABgAIAAAAIQDyaK294gAAAAsBAAAPAAAAAAAAAAAAAAAA&#10;AE4EAABkcnMvZG93bnJldi54bWxQSwUGAAAAAAQABADzAAAAXQUAAAAA&#10;" fillcolor="#41190b" stroked="f">
              <v:textbox>
                <w:txbxContent>
                  <w:p w14:paraId="07D09525" w14:textId="62B68992" w:rsidR="00C0419A" w:rsidRDefault="00B9307F" w:rsidP="00C0419A">
                    <w:pPr>
                      <w:jc w:val="center"/>
                    </w:pPr>
                    <w:r w:rsidRPr="00B9307F">
                      <w:rPr>
                        <w:rFonts w:asciiTheme="minorHAnsi" w:hAnsiTheme="minorHAnsi" w:cstheme="minorHAnsi"/>
                        <w:sz w:val="20"/>
                        <w:szCs w:val="20"/>
                      </w:rPr>
                      <w:t xml:space="preserve">Page </w:t>
                    </w:r>
                    <w:r>
                      <w:rPr>
                        <w:rFonts w:asciiTheme="minorHAnsi" w:hAnsiTheme="minorHAnsi" w:cstheme="minorHAnsi"/>
                        <w:sz w:val="20"/>
                        <w:szCs w:val="20"/>
                      </w:rPr>
                      <w:t>2</w:t>
                    </w:r>
                    <w:r w:rsidRPr="00B9307F">
                      <w:rPr>
                        <w:rFonts w:asciiTheme="minorHAnsi" w:hAnsiTheme="minorHAnsi" w:cstheme="minorHAnsi"/>
                        <w:sz w:val="20"/>
                        <w:szCs w:val="20"/>
                      </w:rPr>
                      <w:t xml:space="preserve"> of 14</w:t>
                    </w:r>
                  </w:p>
                </w:txbxContent>
              </v:textbox>
              <w10:wrap anchorx="margin"/>
            </v:rect>
          </w:pict>
        </mc:Fallback>
      </mc:AlternateContent>
    </w:r>
  </w:p>
  <w:p w14:paraId="41B3417A" w14:textId="36694CAE" w:rsidR="00942A9F" w:rsidRDefault="00942A9F" w:rsidP="004D6D08">
    <w:pPr>
      <w:pStyle w:val="Footer"/>
      <w:tabs>
        <w:tab w:val="clear" w:pos="8640"/>
        <w:tab w:val="right" w:pos="9639"/>
      </w:tabs>
    </w:pPr>
    <w:r>
      <w:rPr>
        <w:noProof/>
        <w:lang w:eastAsia="en-AU"/>
      </w:rPr>
      <mc:AlternateContent>
        <mc:Choice Requires="wps">
          <w:drawing>
            <wp:anchor distT="0" distB="0" distL="114300" distR="114300" simplePos="0" relativeHeight="251658240" behindDoc="0" locked="0" layoutInCell="1" allowOverlap="1" wp14:anchorId="7657D82C" wp14:editId="60FAFFDA">
              <wp:simplePos x="0" y="0"/>
              <wp:positionH relativeFrom="column">
                <wp:posOffset>-1079686</wp:posOffset>
              </wp:positionH>
              <wp:positionV relativeFrom="paragraph">
                <wp:posOffset>336243</wp:posOffset>
              </wp:positionV>
              <wp:extent cx="8093075" cy="788149"/>
              <wp:effectExtent l="0" t="0" r="3175" b="0"/>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88149"/>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A1BAC" w14:textId="6E3972A8" w:rsidR="00C0419A" w:rsidRDefault="00C0419A" w:rsidP="00C0419A">
                          <w:pPr>
                            <w:jc w:val="center"/>
                          </w:pPr>
                          <w:bookmarkStart w:id="3" w:name="_Hlk158921085"/>
                          <w:bookmarkStart w:id="4" w:name="_Hlk158921086"/>
                          <w:r>
                            <w:rPr>
                              <w:rFonts w:asciiTheme="minorHAnsi" w:eastAsia="Times New Roman" w:hAnsiTheme="minorHAnsi" w:cstheme="minorHAnsi"/>
                              <w:b/>
                              <w:bCs/>
                              <w:color w:val="FFFFFF" w:themeColor="background1"/>
                              <w:kern w:val="32"/>
                              <w:sz w:val="20"/>
                              <w:szCs w:val="20"/>
                            </w:rPr>
                            <w:t xml:space="preserve">  </w:t>
                          </w:r>
                          <w:r w:rsidR="00B9307F">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Pr="00CD2596">
                            <w:rPr>
                              <w:rFonts w:asciiTheme="minorHAnsi" w:eastAsia="Times New Roman" w:hAnsiTheme="minorHAnsi" w:cstheme="minorHAnsi"/>
                              <w:b/>
                              <w:bCs/>
                              <w:color w:val="FFFFFF" w:themeColor="background1"/>
                              <w:kern w:val="32"/>
                              <w:sz w:val="20"/>
                              <w:szCs w:val="20"/>
                            </w:rPr>
                            <w:t>Help to Buy Bill 2023</w:t>
                          </w:r>
                          <w:r>
                            <w:rPr>
                              <w:rFonts w:asciiTheme="minorHAnsi" w:eastAsia="Times New Roman" w:hAnsiTheme="minorHAnsi" w:cstheme="minorHAnsi"/>
                              <w:b/>
                              <w:bCs/>
                              <w:color w:val="FFFFFF" w:themeColor="background1"/>
                              <w:kern w:val="32"/>
                              <w:sz w:val="20"/>
                              <w:szCs w:val="20"/>
                            </w:rPr>
                            <w:br/>
                          </w:r>
                          <w:r w:rsidR="00B9307F">
                            <w:rPr>
                              <w:rFonts w:asciiTheme="minorHAnsi" w:eastAsia="Times New Roman" w:hAnsiTheme="minorHAnsi" w:cstheme="minorHAnsi"/>
                              <w:color w:val="FFFFFF" w:themeColor="background1"/>
                              <w:kern w:val="32"/>
                              <w:sz w:val="20"/>
                              <w:szCs w:val="20"/>
                            </w:rPr>
                            <w:t xml:space="preserve">    </w:t>
                          </w:r>
                          <w:r w:rsidRPr="00164713">
                            <w:rPr>
                              <w:rFonts w:asciiTheme="minorHAnsi" w:eastAsia="Times New Roman" w:hAnsiTheme="minorHAnsi" w:cstheme="minorHAnsi"/>
                              <w:color w:val="FFFFFF" w:themeColor="background1"/>
                              <w:kern w:val="32"/>
                              <w:sz w:val="20"/>
                              <w:szCs w:val="20"/>
                            </w:rPr>
                            <w:t xml:space="preserve">  </w:t>
                          </w:r>
                          <w:r w:rsidRPr="008B0934">
                            <w:rPr>
                              <w:rFonts w:asciiTheme="minorHAnsi" w:eastAsia="Times New Roman" w:hAnsiTheme="minorHAnsi" w:cstheme="minorHAnsi"/>
                              <w:color w:val="FFFFFF" w:themeColor="background1"/>
                              <w:kern w:val="32"/>
                              <w:sz w:val="18"/>
                              <w:szCs w:val="18"/>
                            </w:rPr>
                            <w:t>Submission by AFDO</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D82C" id="Rectangle 11" o:spid="_x0000_s1029" alt="Decorative element" style="position:absolute;margin-left:-85pt;margin-top:26.5pt;width:637.25pt;height:6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Gw9QEAAMcDAAAOAAAAZHJzL2Uyb0RvYy54bWysU8Fu2zAMvQ/YPwi6L7bTtE2MOEWRosOA&#10;bh3Q7QNkWbaFyaJGKbGzrx+lpGmw3YZdBFEUHx+fntZ302DYXqHXYCtezHLOlJXQaNtV/Pu3xw9L&#10;znwQthEGrKr4QXl+t3n/bj26Us2hB9MoZARifTm6ivchuDLLvOzVIPwMnLKUbAEHESjELmtQjIQ+&#10;mGye5zfZCNg4BKm8p9OHY5JvEn7bKhme29arwEzFiVtIK6a1jmu2WYuyQ+F6LU80xD+wGIS21PQM&#10;9SCCYDvUf0ENWiJ4aMNMwpBB22qp0gw0TZH/Mc1LL5xKs5A43p1l8v8PVn7Zv7ivGKl79wTyh2cW&#10;tr2wnbpHhLFXoqF2RRQqG50vzwUx8FTK6vEzNPS0YhcgaTC1OERAmo5NSerDWWo1BSbpcJmvrvLb&#10;a84k5W6Xy2KxSi1E+Vrt0IePCgYWNxVHesqELvZPPkQ2ony9ktiD0c2jNiYF2NVbg2wv4rPnq5tV&#10;emkq8ZfXjI2XLcSyI2I8SWPGyaKJfBmmemK6qfhVJBhPamgONDfC0U3kftr0gL84G8lJFfc/dwIV&#10;Z+aTJe1WxWIRrZeCxfXtnAK8zNSXGWElQVU8cHbcbsPRrjuHuuupU5FksHBPerc6SfHG6kSf3JIU&#10;Ojk72vEyTrfe/t/mNwAAAP//AwBQSwMEFAAGAAgAAAAhAI9UNn/gAAAADAEAAA8AAABkcnMvZG93&#10;bnJldi54bWxMj8FOwzAQRO+V+Adrkbi1doAQGuJUFRJ30iIhbm68jSPsdYjdNvTr657gtLua0eyb&#10;ajU5y444ht6ThGwhgCG1XvfUSfjYvs2fgYWoSCvrCSX8YoBVfTOrVKn9iRo8bmLHUgiFUkkwMQ4l&#10;56E16FRY+AEpaXs/OhXTOXZcj+qUwp3l90I8cad6Sh+MGvDVYPu9OTgJ5/Xy57OzeFbN+375ZbdG&#10;uLyR8u52Wr8AizjFPzNc8RM61Ilp5w+kA7MS5lkhUpkoIX9I8+rIxGMObJe2osiA1xX/X6K+AAAA&#10;//8DAFBLAQItABQABgAIAAAAIQC2gziS/gAAAOEBAAATAAAAAAAAAAAAAAAAAAAAAABbQ29udGVu&#10;dF9UeXBlc10ueG1sUEsBAi0AFAAGAAgAAAAhADj9If/WAAAAlAEAAAsAAAAAAAAAAAAAAAAALwEA&#10;AF9yZWxzLy5yZWxzUEsBAi0AFAAGAAgAAAAhABHEobD1AQAAxwMAAA4AAAAAAAAAAAAAAAAALgIA&#10;AGRycy9lMm9Eb2MueG1sUEsBAi0AFAAGAAgAAAAhAI9UNn/gAAAADAEAAA8AAAAAAAAAAAAAAAAA&#10;TwQAAGRycy9kb3ducmV2LnhtbFBLBQYAAAAABAAEAPMAAABcBQAAAAA=&#10;" fillcolor="#009690" stroked="f">
              <v:textbox>
                <w:txbxContent>
                  <w:p w14:paraId="23AA1BAC" w14:textId="6E3972A8" w:rsidR="00C0419A" w:rsidRDefault="00C0419A" w:rsidP="00C0419A">
                    <w:pPr>
                      <w:jc w:val="center"/>
                    </w:pPr>
                    <w:bookmarkStart w:id="5" w:name="_Hlk158921085"/>
                    <w:bookmarkStart w:id="6" w:name="_Hlk158921086"/>
                    <w:r>
                      <w:rPr>
                        <w:rFonts w:asciiTheme="minorHAnsi" w:eastAsia="Times New Roman" w:hAnsiTheme="minorHAnsi" w:cstheme="minorHAnsi"/>
                        <w:b/>
                        <w:bCs/>
                        <w:color w:val="FFFFFF" w:themeColor="background1"/>
                        <w:kern w:val="32"/>
                        <w:sz w:val="20"/>
                        <w:szCs w:val="20"/>
                      </w:rPr>
                      <w:t xml:space="preserve">  </w:t>
                    </w:r>
                    <w:r w:rsidR="00B9307F">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Pr="00CD2596">
                      <w:rPr>
                        <w:rFonts w:asciiTheme="minorHAnsi" w:eastAsia="Times New Roman" w:hAnsiTheme="minorHAnsi" w:cstheme="minorHAnsi"/>
                        <w:b/>
                        <w:bCs/>
                        <w:color w:val="FFFFFF" w:themeColor="background1"/>
                        <w:kern w:val="32"/>
                        <w:sz w:val="20"/>
                        <w:szCs w:val="20"/>
                      </w:rPr>
                      <w:t>Help to Buy Bill 2023</w:t>
                    </w:r>
                    <w:r>
                      <w:rPr>
                        <w:rFonts w:asciiTheme="minorHAnsi" w:eastAsia="Times New Roman" w:hAnsiTheme="minorHAnsi" w:cstheme="minorHAnsi"/>
                        <w:b/>
                        <w:bCs/>
                        <w:color w:val="FFFFFF" w:themeColor="background1"/>
                        <w:kern w:val="32"/>
                        <w:sz w:val="20"/>
                        <w:szCs w:val="20"/>
                      </w:rPr>
                      <w:br/>
                    </w:r>
                    <w:r w:rsidR="00B9307F">
                      <w:rPr>
                        <w:rFonts w:asciiTheme="minorHAnsi" w:eastAsia="Times New Roman" w:hAnsiTheme="minorHAnsi" w:cstheme="minorHAnsi"/>
                        <w:color w:val="FFFFFF" w:themeColor="background1"/>
                        <w:kern w:val="32"/>
                        <w:sz w:val="20"/>
                        <w:szCs w:val="20"/>
                      </w:rPr>
                      <w:t xml:space="preserve">    </w:t>
                    </w:r>
                    <w:r w:rsidRPr="00164713">
                      <w:rPr>
                        <w:rFonts w:asciiTheme="minorHAnsi" w:eastAsia="Times New Roman" w:hAnsiTheme="minorHAnsi" w:cstheme="minorHAnsi"/>
                        <w:color w:val="FFFFFF" w:themeColor="background1"/>
                        <w:kern w:val="32"/>
                        <w:sz w:val="20"/>
                        <w:szCs w:val="20"/>
                      </w:rPr>
                      <w:t xml:space="preserve">  </w:t>
                    </w:r>
                    <w:r w:rsidRPr="008B0934">
                      <w:rPr>
                        <w:rFonts w:asciiTheme="minorHAnsi" w:eastAsia="Times New Roman" w:hAnsiTheme="minorHAnsi" w:cstheme="minorHAnsi"/>
                        <w:color w:val="FFFFFF" w:themeColor="background1"/>
                        <w:kern w:val="32"/>
                        <w:sz w:val="18"/>
                        <w:szCs w:val="18"/>
                      </w:rPr>
                      <w:t>Submission by AFDO</w:t>
                    </w:r>
                    <w:bookmarkEnd w:id="5"/>
                    <w:bookmarkEnd w:id="6"/>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40BD" w14:textId="77777777" w:rsidR="001831B7" w:rsidRDefault="001831B7">
    <w:pPr>
      <w:pStyle w:val="Footer"/>
    </w:pPr>
    <w:r>
      <w:rPr>
        <w:noProof/>
        <w:lang w:eastAsia="en-AU"/>
      </w:rPr>
      <mc:AlternateContent>
        <mc:Choice Requires="wps">
          <w:drawing>
            <wp:anchor distT="0" distB="0" distL="114300" distR="114300" simplePos="0" relativeHeight="251658244" behindDoc="0" locked="0" layoutInCell="1" allowOverlap="1" wp14:anchorId="7DF4325F" wp14:editId="1C3D52B6">
              <wp:simplePos x="0" y="0"/>
              <wp:positionH relativeFrom="page">
                <wp:align>left</wp:align>
              </wp:positionH>
              <wp:positionV relativeFrom="paragraph">
                <wp:posOffset>70485</wp:posOffset>
              </wp:positionV>
              <wp:extent cx="8093075" cy="272167"/>
              <wp:effectExtent l="0" t="0" r="3175" b="0"/>
              <wp:wrapNone/>
              <wp:docPr id="2" name="Rectangle 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325F" id="Rectangle 2" o:spid="_x0000_s1030" alt="Decorative element" style="position:absolute;margin-left:0;margin-top:5.55pt;width:637.25pt;height:21.45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R8wEAAMcDAAAOAAAAZHJzL2Uyb0RvYy54bWysU11v0zAUfUfiP1h+p0lKt65R02l0GkIa&#10;A2nwAxzHSSwcX3PtNim/nmu36yp4Q7xYvl/n3nt8vL6dBsP2Cr0GW/FilnOmrIRG267i3789vLvh&#10;zAdhG2HAqooflOe3m7dv1qMr1Rx6MI1CRiDWl6OreB+CK7PMy14Nws/AKUvBFnAQgUzssgbFSOiD&#10;yeZ5fp2NgI1DkMp78t4fg3yT8NtWyfClbb0KzFScZgvpxHTW8cw2a1F2KFyv5WkM8Q9TDEJbanqG&#10;uhdBsB3qv6AGLRE8tGEmYcigbbVUaQfapsj/2Oa5F06lXYgc7840+f8HK5/2z+4rxtG9ewT5wzML&#10;217YTt0hwtgr0VC7IhKVjc6X54JoeCpl9fgZGnpasQuQOJhaHCIgbcemRPXhTLWaApPkvMlX7/Pl&#10;FWeSYvPlvLhephaifKl26MNHBQOLl4ojPWVCF/tHH+I0onxJSdOD0c2DNiYZ2NVbg2wv6NkXRbHK&#10;P5zQ/WWasTHZQiw7IkZPWjNuFkXkyzDVE9MN4USI6KmhOdDeCEc1kfrp0gP+4mwkJVXc/9wJVJyZ&#10;T5a4WxWLRZReMhZXyzkZeBmpLyPCSoKqeODseN2Go1x3DnXXU6ci0WDhjvhudaLidarT+KSWxNBJ&#10;2VGOl3bKev1/m98A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zJUEfMBAADHAwAADgAAAAAAAAAAAAAAAAAuAgAAZHJz&#10;L2Uyb0RvYy54bWxQSwECLQAUAAYACAAAACEAIdSV1N4AAAAHAQAADwAAAAAAAAAAAAAAAABNBAAA&#10;ZHJzL2Rvd25yZXYueG1sUEsFBgAAAAAEAAQA8wAAAFgFAAAAAA==&#10;" fillcolor="#41190b" stroked="f">
              <v:textbo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eastAsia="en-AU"/>
      </w:rPr>
      <mc:AlternateContent>
        <mc:Choice Requires="wps">
          <w:drawing>
            <wp:anchor distT="0" distB="0" distL="114300" distR="114300" simplePos="0" relativeHeight="251658245" behindDoc="0" locked="0" layoutInCell="1" allowOverlap="1" wp14:anchorId="779ACEAE" wp14:editId="08F7DCC1">
              <wp:simplePos x="0" y="0"/>
              <wp:positionH relativeFrom="page">
                <wp:align>left</wp:align>
              </wp:positionH>
              <wp:positionV relativeFrom="paragraph">
                <wp:posOffset>342265</wp:posOffset>
              </wp:positionV>
              <wp:extent cx="8093075" cy="864870"/>
              <wp:effectExtent l="0" t="0" r="3175" b="0"/>
              <wp:wrapNone/>
              <wp:docPr id="3" name="Rectangle 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500E" w14:textId="2C7FBECF"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CD2596">
                            <w:rPr>
                              <w:rFonts w:asciiTheme="minorHAnsi" w:eastAsia="Times New Roman" w:hAnsiTheme="minorHAnsi" w:cstheme="minorHAnsi"/>
                              <w:b/>
                              <w:bCs/>
                              <w:color w:val="FFFFFF" w:themeColor="background1"/>
                              <w:kern w:val="32"/>
                              <w:sz w:val="20"/>
                              <w:szCs w:val="20"/>
                            </w:rPr>
                            <w:t xml:space="preserve">                          </w:t>
                          </w:r>
                          <w:r w:rsidR="008B0934">
                            <w:rPr>
                              <w:rFonts w:asciiTheme="minorHAnsi" w:eastAsia="Times New Roman" w:hAnsiTheme="minorHAnsi" w:cstheme="minorHAnsi"/>
                              <w:b/>
                              <w:bCs/>
                              <w:color w:val="FFFFFF" w:themeColor="background1"/>
                              <w:kern w:val="32"/>
                              <w:sz w:val="20"/>
                              <w:szCs w:val="20"/>
                            </w:rPr>
                            <w:t xml:space="preserve">  </w:t>
                          </w:r>
                          <w:r w:rsidR="00CD2596">
                            <w:rPr>
                              <w:rFonts w:asciiTheme="minorHAnsi" w:eastAsia="Times New Roman" w:hAnsiTheme="minorHAnsi" w:cstheme="minorHAnsi"/>
                              <w:b/>
                              <w:bCs/>
                              <w:color w:val="FFFFFF" w:themeColor="background1"/>
                              <w:kern w:val="32"/>
                              <w:sz w:val="20"/>
                              <w:szCs w:val="20"/>
                            </w:rPr>
                            <w:t xml:space="preserve">   </w:t>
                          </w:r>
                          <w:r w:rsidR="008B0934">
                            <w:rPr>
                              <w:rFonts w:asciiTheme="minorHAnsi" w:eastAsia="Times New Roman" w:hAnsiTheme="minorHAnsi" w:cstheme="minorHAnsi"/>
                              <w:b/>
                              <w:bCs/>
                              <w:color w:val="FFFFFF" w:themeColor="background1"/>
                              <w:kern w:val="32"/>
                              <w:sz w:val="20"/>
                              <w:szCs w:val="20"/>
                            </w:rPr>
                            <w:t xml:space="preserve"> </w:t>
                          </w:r>
                          <w:r w:rsidR="00CD2596" w:rsidRPr="00CD2596">
                            <w:rPr>
                              <w:rFonts w:asciiTheme="minorHAnsi" w:eastAsia="Times New Roman" w:hAnsiTheme="minorHAnsi" w:cstheme="minorHAnsi"/>
                              <w:b/>
                              <w:bCs/>
                              <w:color w:val="FFFFFF" w:themeColor="background1"/>
                              <w:kern w:val="32"/>
                              <w:sz w:val="20"/>
                              <w:szCs w:val="20"/>
                            </w:rPr>
                            <w:t>Help to Buy Bill 2023</w:t>
                          </w:r>
                          <w:r>
                            <w:rPr>
                              <w:rFonts w:asciiTheme="minorHAnsi" w:eastAsia="Times New Roman" w:hAnsiTheme="minorHAnsi" w:cstheme="minorHAnsi"/>
                              <w:b/>
                              <w:bCs/>
                              <w:color w:val="FFFFFF" w:themeColor="background1"/>
                              <w:kern w:val="32"/>
                              <w:sz w:val="20"/>
                              <w:szCs w:val="20"/>
                            </w:rPr>
                            <w:br/>
                          </w:r>
                          <w:r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82520E"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9D5475"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F6794F">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Pr>
                              <w:rFonts w:asciiTheme="minorHAnsi" w:eastAsia="Times New Roman" w:hAnsiTheme="minorHAnsi" w:cstheme="minorHAnsi"/>
                              <w:color w:val="FFFFFF" w:themeColor="background1"/>
                              <w:kern w:val="32"/>
                              <w:sz w:val="20"/>
                              <w:szCs w:val="20"/>
                            </w:rPr>
                            <w:t xml:space="preserve"> </w:t>
                          </w:r>
                          <w:r w:rsidR="008B0934">
                            <w:rPr>
                              <w:rFonts w:asciiTheme="minorHAnsi" w:eastAsia="Times New Roman" w:hAnsiTheme="minorHAnsi" w:cstheme="minorHAnsi"/>
                              <w:color w:val="FFFFFF" w:themeColor="background1"/>
                              <w:kern w:val="32"/>
                              <w:sz w:val="20"/>
                              <w:szCs w:val="20"/>
                            </w:rPr>
                            <w:t xml:space="preserve">  </w:t>
                          </w:r>
                          <w:r w:rsidR="008B0934" w:rsidRPr="008B0934">
                            <w:rPr>
                              <w:rFonts w:asciiTheme="minorHAnsi" w:eastAsia="Times New Roman" w:hAnsiTheme="minorHAnsi" w:cstheme="minorHAnsi"/>
                              <w:color w:val="FFFFFF" w:themeColor="background1"/>
                              <w:kern w:val="32"/>
                              <w:sz w:val="18"/>
                              <w:szCs w:val="18"/>
                            </w:rPr>
                            <w:t xml:space="preserve"> </w:t>
                          </w:r>
                          <w:r w:rsidR="00164713" w:rsidRPr="008B0934">
                            <w:rPr>
                              <w:rFonts w:asciiTheme="minorHAnsi" w:eastAsia="Times New Roman" w:hAnsiTheme="minorHAnsi" w:cstheme="minorHAnsi"/>
                              <w:color w:val="FFFFFF" w:themeColor="background1"/>
                              <w:kern w:val="32"/>
                              <w:sz w:val="18"/>
                              <w:szCs w:val="18"/>
                            </w:rPr>
                            <w:t xml:space="preserve"> </w:t>
                          </w:r>
                          <w:r w:rsidR="008B0934">
                            <w:rPr>
                              <w:rFonts w:asciiTheme="minorHAnsi" w:eastAsia="Times New Roman" w:hAnsiTheme="minorHAnsi" w:cstheme="minorHAnsi"/>
                              <w:color w:val="FFFFFF" w:themeColor="background1"/>
                              <w:kern w:val="32"/>
                              <w:sz w:val="18"/>
                              <w:szCs w:val="18"/>
                            </w:rPr>
                            <w:t xml:space="preserve">  </w:t>
                          </w:r>
                          <w:r w:rsidR="00164713" w:rsidRPr="008B0934">
                            <w:rPr>
                              <w:rFonts w:asciiTheme="minorHAnsi" w:eastAsia="Times New Roman" w:hAnsiTheme="minorHAnsi" w:cstheme="minorHAnsi"/>
                              <w:color w:val="FFFFFF" w:themeColor="background1"/>
                              <w:kern w:val="32"/>
                              <w:sz w:val="18"/>
                              <w:szCs w:val="18"/>
                            </w:rPr>
                            <w:t>Submission by AFDO</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EAE" id="Rectangle 3" o:spid="_x0000_s1031" alt="Decorative element" style="position:absolute;margin-left:0;margin-top:26.95pt;width:637.25pt;height:68.1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7b8gEAAMcDAAAOAAAAZHJzL2Uyb0RvYy54bWysU9uO2yAQfa/Uf0C8N3bSJJtYcVarrLaq&#10;tL1I234AxthGxQwdSOz06zuQy0btW9UXxNwOM2cOm/uxN+yg0GuwJZ9Ocs6UlVBr25b8+7endyvO&#10;fBC2FgasKvlReX6/fftmM7hCzaADUytkBGJ9MbiSdyG4Isu87FQv/AScshRsAHsRyMQ2q1EMhN6b&#10;bJbny2wArB2CVN6T9/EU5NuE3zRKhi9N41VgpuTUW0gnprOKZ7bdiKJF4Totz22If+iiF9rSo1eo&#10;RxEE26P+C6rXEsFDEyYS+gyaRkuVZqBppvkf07x0wqk0C5Hj3ZUm//9g5efDi/uKsXXvnkH+8MzC&#10;rhO2VQ+IMHRK1PTcNBKVDc4X14JoeCpl1fAJalqt2AdIHIwN9hGQpmNjovp4pVqNgUlyrvL1+/xu&#10;wZmk2Go5X92lXWSiuFQ79OGDgp7FS8mRVpnQxeHZh9iNKC4pqXswun7SxiQD22pnkB1EXHu+Xq4v&#10;6P42zdiYbCGWnRCjJ40ZJ4si8kUYq5HpuuSLyEH0VFAfaW6Ek5pI/XTpAH9xNpCSSu5/7gUqzsxH&#10;S9ytp/N5lF4y5ou7GRl4G6luI8JKgip54Ox03YWTXPcOddvRS9NEg4UH4rvRiYrXrs7tk1oSQ2dl&#10;Rzne2inr9f9tfwMAAP//AwBQSwMEFAAGAAgAAAAhAPVXQF7dAAAACAEAAA8AAABkcnMvZG93bnJl&#10;di54bWxMj8FOwzAQRO9I/IO1SNyo3UKAhDhVhcSdtEiI2zbeJhH2OsRuG/r1uCd6m9WsZt6Uy8lZ&#10;caAx9J41zGcKBHHjTc+tho/N290ziBCRDVrPpOGXAiyr66sSC+OPXNNhHVuRQjgUqKGLcSikDE1H&#10;DsPMD8TJ2/nRYUzn2Eoz4jGFOysXSj1Khz2nhg4Heu2o+V7vnYbTKv/5bC2dsH7f5V920ymX1Vrf&#10;3kyrFxCRpvj/DGf8hA5VYtr6PZsgrIY0JGrI7nMQZ3fx9JCB2CaVqznIqpSXA6o/AAAA//8DAFBL&#10;AQItABQABgAIAAAAIQC2gziS/gAAAOEBAAATAAAAAAAAAAAAAAAAAAAAAABbQ29udGVudF9UeXBl&#10;c10ueG1sUEsBAi0AFAAGAAgAAAAhADj9If/WAAAAlAEAAAsAAAAAAAAAAAAAAAAALwEAAF9yZWxz&#10;Ly5yZWxzUEsBAi0AFAAGAAgAAAAhADRZntvyAQAAxwMAAA4AAAAAAAAAAAAAAAAALgIAAGRycy9l&#10;Mm9Eb2MueG1sUEsBAi0AFAAGAAgAAAAhAPVXQF7dAAAACAEAAA8AAAAAAAAAAAAAAAAATAQAAGRy&#10;cy9kb3ducmV2LnhtbFBLBQYAAAAABAAEAPMAAABWBQAAAAA=&#10;" fillcolor="#009690" stroked="f">
              <v:textbox>
                <w:txbxContent>
                  <w:p w14:paraId="134C500E" w14:textId="2C7FBECF"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CD2596">
                      <w:rPr>
                        <w:rFonts w:asciiTheme="minorHAnsi" w:eastAsia="Times New Roman" w:hAnsiTheme="minorHAnsi" w:cstheme="minorHAnsi"/>
                        <w:b/>
                        <w:bCs/>
                        <w:color w:val="FFFFFF" w:themeColor="background1"/>
                        <w:kern w:val="32"/>
                        <w:sz w:val="20"/>
                        <w:szCs w:val="20"/>
                      </w:rPr>
                      <w:t xml:space="preserve">                          </w:t>
                    </w:r>
                    <w:r w:rsidR="008B0934">
                      <w:rPr>
                        <w:rFonts w:asciiTheme="minorHAnsi" w:eastAsia="Times New Roman" w:hAnsiTheme="minorHAnsi" w:cstheme="minorHAnsi"/>
                        <w:b/>
                        <w:bCs/>
                        <w:color w:val="FFFFFF" w:themeColor="background1"/>
                        <w:kern w:val="32"/>
                        <w:sz w:val="20"/>
                        <w:szCs w:val="20"/>
                      </w:rPr>
                      <w:t xml:space="preserve">  </w:t>
                    </w:r>
                    <w:r w:rsidR="00CD2596">
                      <w:rPr>
                        <w:rFonts w:asciiTheme="minorHAnsi" w:eastAsia="Times New Roman" w:hAnsiTheme="minorHAnsi" w:cstheme="minorHAnsi"/>
                        <w:b/>
                        <w:bCs/>
                        <w:color w:val="FFFFFF" w:themeColor="background1"/>
                        <w:kern w:val="32"/>
                        <w:sz w:val="20"/>
                        <w:szCs w:val="20"/>
                      </w:rPr>
                      <w:t xml:space="preserve">   </w:t>
                    </w:r>
                    <w:r w:rsidR="008B0934">
                      <w:rPr>
                        <w:rFonts w:asciiTheme="minorHAnsi" w:eastAsia="Times New Roman" w:hAnsiTheme="minorHAnsi" w:cstheme="minorHAnsi"/>
                        <w:b/>
                        <w:bCs/>
                        <w:color w:val="FFFFFF" w:themeColor="background1"/>
                        <w:kern w:val="32"/>
                        <w:sz w:val="20"/>
                        <w:szCs w:val="20"/>
                      </w:rPr>
                      <w:t xml:space="preserve"> </w:t>
                    </w:r>
                    <w:r w:rsidR="00CD2596" w:rsidRPr="00CD2596">
                      <w:rPr>
                        <w:rFonts w:asciiTheme="minorHAnsi" w:eastAsia="Times New Roman" w:hAnsiTheme="minorHAnsi" w:cstheme="minorHAnsi"/>
                        <w:b/>
                        <w:bCs/>
                        <w:color w:val="FFFFFF" w:themeColor="background1"/>
                        <w:kern w:val="32"/>
                        <w:sz w:val="20"/>
                        <w:szCs w:val="20"/>
                      </w:rPr>
                      <w:t>Help to Buy Bill 2023</w:t>
                    </w:r>
                    <w:r>
                      <w:rPr>
                        <w:rFonts w:asciiTheme="minorHAnsi" w:eastAsia="Times New Roman" w:hAnsiTheme="minorHAnsi" w:cstheme="minorHAnsi"/>
                        <w:b/>
                        <w:bCs/>
                        <w:color w:val="FFFFFF" w:themeColor="background1"/>
                        <w:kern w:val="32"/>
                        <w:sz w:val="20"/>
                        <w:szCs w:val="20"/>
                      </w:rPr>
                      <w:br/>
                    </w:r>
                    <w:r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82520E"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9D5475"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F6794F">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Pr>
                        <w:rFonts w:asciiTheme="minorHAnsi" w:eastAsia="Times New Roman" w:hAnsiTheme="minorHAnsi" w:cstheme="minorHAnsi"/>
                        <w:color w:val="FFFFFF" w:themeColor="background1"/>
                        <w:kern w:val="32"/>
                        <w:sz w:val="20"/>
                        <w:szCs w:val="20"/>
                      </w:rPr>
                      <w:t xml:space="preserve"> </w:t>
                    </w:r>
                    <w:r w:rsidR="008B0934">
                      <w:rPr>
                        <w:rFonts w:asciiTheme="minorHAnsi" w:eastAsia="Times New Roman" w:hAnsiTheme="minorHAnsi" w:cstheme="minorHAnsi"/>
                        <w:color w:val="FFFFFF" w:themeColor="background1"/>
                        <w:kern w:val="32"/>
                        <w:sz w:val="20"/>
                        <w:szCs w:val="20"/>
                      </w:rPr>
                      <w:t xml:space="preserve">  </w:t>
                    </w:r>
                    <w:r w:rsidR="008B0934" w:rsidRPr="008B0934">
                      <w:rPr>
                        <w:rFonts w:asciiTheme="minorHAnsi" w:eastAsia="Times New Roman" w:hAnsiTheme="minorHAnsi" w:cstheme="minorHAnsi"/>
                        <w:color w:val="FFFFFF" w:themeColor="background1"/>
                        <w:kern w:val="32"/>
                        <w:sz w:val="18"/>
                        <w:szCs w:val="18"/>
                      </w:rPr>
                      <w:t xml:space="preserve"> </w:t>
                    </w:r>
                    <w:r w:rsidR="00164713" w:rsidRPr="008B0934">
                      <w:rPr>
                        <w:rFonts w:asciiTheme="minorHAnsi" w:eastAsia="Times New Roman" w:hAnsiTheme="minorHAnsi" w:cstheme="minorHAnsi"/>
                        <w:color w:val="FFFFFF" w:themeColor="background1"/>
                        <w:kern w:val="32"/>
                        <w:sz w:val="18"/>
                        <w:szCs w:val="18"/>
                      </w:rPr>
                      <w:t xml:space="preserve"> </w:t>
                    </w:r>
                    <w:r w:rsidR="008B0934">
                      <w:rPr>
                        <w:rFonts w:asciiTheme="minorHAnsi" w:eastAsia="Times New Roman" w:hAnsiTheme="minorHAnsi" w:cstheme="minorHAnsi"/>
                        <w:color w:val="FFFFFF" w:themeColor="background1"/>
                        <w:kern w:val="32"/>
                        <w:sz w:val="18"/>
                        <w:szCs w:val="18"/>
                      </w:rPr>
                      <w:t xml:space="preserve">  </w:t>
                    </w:r>
                    <w:r w:rsidR="00164713" w:rsidRPr="008B0934">
                      <w:rPr>
                        <w:rFonts w:asciiTheme="minorHAnsi" w:eastAsia="Times New Roman" w:hAnsiTheme="minorHAnsi" w:cstheme="minorHAnsi"/>
                        <w:color w:val="FFFFFF" w:themeColor="background1"/>
                        <w:kern w:val="32"/>
                        <w:sz w:val="18"/>
                        <w:szCs w:val="18"/>
                      </w:rPr>
                      <w:t>Submission by AFDO</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AF03" w14:textId="77777777" w:rsidR="00620B21" w:rsidRDefault="00620B21">
      <w:pPr>
        <w:spacing w:after="0"/>
      </w:pPr>
      <w:r>
        <w:separator/>
      </w:r>
    </w:p>
  </w:footnote>
  <w:footnote w:type="continuationSeparator" w:id="0">
    <w:p w14:paraId="2F8D166A" w14:textId="77777777" w:rsidR="00620B21" w:rsidRDefault="00620B21">
      <w:pPr>
        <w:spacing w:after="0"/>
      </w:pPr>
      <w:r>
        <w:continuationSeparator/>
      </w:r>
    </w:p>
  </w:footnote>
  <w:footnote w:type="continuationNotice" w:id="1">
    <w:p w14:paraId="1D9426C1" w14:textId="77777777" w:rsidR="00620B21" w:rsidRDefault="00620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B892"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5F" w14:textId="77777777" w:rsidR="00942A9F" w:rsidRDefault="00942A9F">
    <w:pPr>
      <w:pStyle w:val="Header"/>
    </w:pPr>
  </w:p>
  <w:p w14:paraId="222B0470" w14:textId="77777777" w:rsidR="00942A9F" w:rsidRDefault="00942A9F"/>
</w:hdr>
</file>

<file path=word/intelligence2.xml><?xml version="1.0" encoding="utf-8"?>
<int2:intelligence xmlns:int2="http://schemas.microsoft.com/office/intelligence/2020/intelligence" xmlns:oel="http://schemas.microsoft.com/office/2019/extlst">
  <int2:observations>
    <int2:bookmark int2:bookmarkName="_Int_xmq3W0Am" int2:invalidationBookmarkName="" int2:hashCode="sZoiN3U5F0Z7oB" int2:id="Hx9572R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AE9"/>
    <w:multiLevelType w:val="hybridMultilevel"/>
    <w:tmpl w:val="0722F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C2EA7"/>
    <w:multiLevelType w:val="hybridMultilevel"/>
    <w:tmpl w:val="EDE06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4"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FA65BD6"/>
    <w:multiLevelType w:val="hybridMultilevel"/>
    <w:tmpl w:val="C556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D6451"/>
    <w:multiLevelType w:val="hybridMultilevel"/>
    <w:tmpl w:val="95B6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74181"/>
    <w:multiLevelType w:val="hybridMultilevel"/>
    <w:tmpl w:val="15BA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8029D9"/>
    <w:multiLevelType w:val="hybridMultilevel"/>
    <w:tmpl w:val="3D12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4B6A3B"/>
    <w:multiLevelType w:val="hybridMultilevel"/>
    <w:tmpl w:val="1A28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972EDF"/>
    <w:multiLevelType w:val="hybridMultilevel"/>
    <w:tmpl w:val="AEEAC40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4204138">
    <w:abstractNumId w:val="11"/>
  </w:num>
  <w:num w:numId="2" w16cid:durableId="1571232095">
    <w:abstractNumId w:val="1"/>
  </w:num>
  <w:num w:numId="3" w16cid:durableId="398213796">
    <w:abstractNumId w:val="3"/>
  </w:num>
  <w:num w:numId="4" w16cid:durableId="1672642370">
    <w:abstractNumId w:val="4"/>
  </w:num>
  <w:num w:numId="5" w16cid:durableId="756679763">
    <w:abstractNumId w:val="0"/>
  </w:num>
  <w:num w:numId="6" w16cid:durableId="357195124">
    <w:abstractNumId w:val="10"/>
  </w:num>
  <w:num w:numId="7" w16cid:durableId="1517308564">
    <w:abstractNumId w:val="8"/>
  </w:num>
  <w:num w:numId="8" w16cid:durableId="1575162308">
    <w:abstractNumId w:val="6"/>
  </w:num>
  <w:num w:numId="9" w16cid:durableId="1387416410">
    <w:abstractNumId w:val="2"/>
  </w:num>
  <w:num w:numId="10" w16cid:durableId="779834385">
    <w:abstractNumId w:val="9"/>
  </w:num>
  <w:num w:numId="11" w16cid:durableId="347490796">
    <w:abstractNumId w:val="7"/>
  </w:num>
  <w:num w:numId="12" w16cid:durableId="212437929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A65C81"/>
    <w:rsid w:val="0000096C"/>
    <w:rsid w:val="000015C3"/>
    <w:rsid w:val="0000296D"/>
    <w:rsid w:val="00002CD0"/>
    <w:rsid w:val="00003D81"/>
    <w:rsid w:val="0000696B"/>
    <w:rsid w:val="000076A2"/>
    <w:rsid w:val="00007A90"/>
    <w:rsid w:val="0001024A"/>
    <w:rsid w:val="0001036C"/>
    <w:rsid w:val="00010665"/>
    <w:rsid w:val="000115D6"/>
    <w:rsid w:val="000120CB"/>
    <w:rsid w:val="00012197"/>
    <w:rsid w:val="00012EB9"/>
    <w:rsid w:val="00014459"/>
    <w:rsid w:val="0001448D"/>
    <w:rsid w:val="00014907"/>
    <w:rsid w:val="00015982"/>
    <w:rsid w:val="00016EA7"/>
    <w:rsid w:val="00016F40"/>
    <w:rsid w:val="00017503"/>
    <w:rsid w:val="00017E4F"/>
    <w:rsid w:val="00023CD9"/>
    <w:rsid w:val="00023F2D"/>
    <w:rsid w:val="00024B4E"/>
    <w:rsid w:val="00026729"/>
    <w:rsid w:val="00026940"/>
    <w:rsid w:val="00026CBB"/>
    <w:rsid w:val="000278FC"/>
    <w:rsid w:val="00027A5E"/>
    <w:rsid w:val="00030540"/>
    <w:rsid w:val="0003312C"/>
    <w:rsid w:val="000337F7"/>
    <w:rsid w:val="00033CFF"/>
    <w:rsid w:val="0003471E"/>
    <w:rsid w:val="0003483B"/>
    <w:rsid w:val="000353FD"/>
    <w:rsid w:val="000358C7"/>
    <w:rsid w:val="00035CC5"/>
    <w:rsid w:val="0003601C"/>
    <w:rsid w:val="00037048"/>
    <w:rsid w:val="00037DBC"/>
    <w:rsid w:val="000402CB"/>
    <w:rsid w:val="000404D1"/>
    <w:rsid w:val="000410DE"/>
    <w:rsid w:val="000413D5"/>
    <w:rsid w:val="00041B05"/>
    <w:rsid w:val="00041BA3"/>
    <w:rsid w:val="00042759"/>
    <w:rsid w:val="0004409F"/>
    <w:rsid w:val="00044322"/>
    <w:rsid w:val="000443B4"/>
    <w:rsid w:val="0004486F"/>
    <w:rsid w:val="00045842"/>
    <w:rsid w:val="00045D81"/>
    <w:rsid w:val="00045F44"/>
    <w:rsid w:val="00047569"/>
    <w:rsid w:val="000479DD"/>
    <w:rsid w:val="00050FF0"/>
    <w:rsid w:val="00051435"/>
    <w:rsid w:val="000522A5"/>
    <w:rsid w:val="000523C5"/>
    <w:rsid w:val="00053ABC"/>
    <w:rsid w:val="00056463"/>
    <w:rsid w:val="000565C1"/>
    <w:rsid w:val="00057409"/>
    <w:rsid w:val="000601E3"/>
    <w:rsid w:val="0006055E"/>
    <w:rsid w:val="0006117C"/>
    <w:rsid w:val="0006181E"/>
    <w:rsid w:val="000619DC"/>
    <w:rsid w:val="00061DDC"/>
    <w:rsid w:val="000632B4"/>
    <w:rsid w:val="00063E26"/>
    <w:rsid w:val="000641A8"/>
    <w:rsid w:val="00064592"/>
    <w:rsid w:val="00064F43"/>
    <w:rsid w:val="00065167"/>
    <w:rsid w:val="000652BC"/>
    <w:rsid w:val="00065435"/>
    <w:rsid w:val="0006619C"/>
    <w:rsid w:val="00067B01"/>
    <w:rsid w:val="00067DDE"/>
    <w:rsid w:val="00070134"/>
    <w:rsid w:val="0007056B"/>
    <w:rsid w:val="00070833"/>
    <w:rsid w:val="00071642"/>
    <w:rsid w:val="00072C2B"/>
    <w:rsid w:val="00072D5C"/>
    <w:rsid w:val="000733F3"/>
    <w:rsid w:val="00073C3E"/>
    <w:rsid w:val="00073F6C"/>
    <w:rsid w:val="00074D05"/>
    <w:rsid w:val="00075087"/>
    <w:rsid w:val="00076B83"/>
    <w:rsid w:val="0007715A"/>
    <w:rsid w:val="00077849"/>
    <w:rsid w:val="000809AA"/>
    <w:rsid w:val="00081EFD"/>
    <w:rsid w:val="000829DF"/>
    <w:rsid w:val="0008379D"/>
    <w:rsid w:val="00083F17"/>
    <w:rsid w:val="00084E21"/>
    <w:rsid w:val="000854C2"/>
    <w:rsid w:val="00085B80"/>
    <w:rsid w:val="00085BA4"/>
    <w:rsid w:val="000861C9"/>
    <w:rsid w:val="0008671B"/>
    <w:rsid w:val="0008685C"/>
    <w:rsid w:val="0008701D"/>
    <w:rsid w:val="000879F3"/>
    <w:rsid w:val="00087BE3"/>
    <w:rsid w:val="00087F1B"/>
    <w:rsid w:val="0009159B"/>
    <w:rsid w:val="000920B5"/>
    <w:rsid w:val="00092DC2"/>
    <w:rsid w:val="0009404F"/>
    <w:rsid w:val="00094C32"/>
    <w:rsid w:val="0009579B"/>
    <w:rsid w:val="00095801"/>
    <w:rsid w:val="00095B52"/>
    <w:rsid w:val="000965D1"/>
    <w:rsid w:val="000968BE"/>
    <w:rsid w:val="0009698E"/>
    <w:rsid w:val="00096DE6"/>
    <w:rsid w:val="0009712A"/>
    <w:rsid w:val="0009732C"/>
    <w:rsid w:val="000973E8"/>
    <w:rsid w:val="00097402"/>
    <w:rsid w:val="00097EB2"/>
    <w:rsid w:val="0009C678"/>
    <w:rsid w:val="000A0738"/>
    <w:rsid w:val="000A18FE"/>
    <w:rsid w:val="000A20BB"/>
    <w:rsid w:val="000A2299"/>
    <w:rsid w:val="000A3E4F"/>
    <w:rsid w:val="000A4A6D"/>
    <w:rsid w:val="000A4EAA"/>
    <w:rsid w:val="000A4EEB"/>
    <w:rsid w:val="000A51A0"/>
    <w:rsid w:val="000A64BA"/>
    <w:rsid w:val="000A6DDC"/>
    <w:rsid w:val="000B010B"/>
    <w:rsid w:val="000B0D48"/>
    <w:rsid w:val="000B1E71"/>
    <w:rsid w:val="000B2F87"/>
    <w:rsid w:val="000B32F4"/>
    <w:rsid w:val="000B3571"/>
    <w:rsid w:val="000B3F1C"/>
    <w:rsid w:val="000B4865"/>
    <w:rsid w:val="000B4A2E"/>
    <w:rsid w:val="000B5328"/>
    <w:rsid w:val="000B5C21"/>
    <w:rsid w:val="000B5CF7"/>
    <w:rsid w:val="000B6263"/>
    <w:rsid w:val="000B6CBE"/>
    <w:rsid w:val="000B7777"/>
    <w:rsid w:val="000B7BC7"/>
    <w:rsid w:val="000B7CF9"/>
    <w:rsid w:val="000C1934"/>
    <w:rsid w:val="000C1995"/>
    <w:rsid w:val="000C33C4"/>
    <w:rsid w:val="000C4917"/>
    <w:rsid w:val="000C5102"/>
    <w:rsid w:val="000C5267"/>
    <w:rsid w:val="000C566A"/>
    <w:rsid w:val="000C5CF6"/>
    <w:rsid w:val="000C5D73"/>
    <w:rsid w:val="000C5E1D"/>
    <w:rsid w:val="000C6DB7"/>
    <w:rsid w:val="000C7111"/>
    <w:rsid w:val="000C7822"/>
    <w:rsid w:val="000D22F8"/>
    <w:rsid w:val="000D23AC"/>
    <w:rsid w:val="000D2B89"/>
    <w:rsid w:val="000D3195"/>
    <w:rsid w:val="000D3347"/>
    <w:rsid w:val="000D531D"/>
    <w:rsid w:val="000D5EBB"/>
    <w:rsid w:val="000D6028"/>
    <w:rsid w:val="000D6F4A"/>
    <w:rsid w:val="000D775C"/>
    <w:rsid w:val="000E0219"/>
    <w:rsid w:val="000E0B8A"/>
    <w:rsid w:val="000E1A14"/>
    <w:rsid w:val="000E1C52"/>
    <w:rsid w:val="000E1EF8"/>
    <w:rsid w:val="000E2376"/>
    <w:rsid w:val="000E403B"/>
    <w:rsid w:val="000E4A1B"/>
    <w:rsid w:val="000E6A90"/>
    <w:rsid w:val="000E70B8"/>
    <w:rsid w:val="000E717E"/>
    <w:rsid w:val="000E78A3"/>
    <w:rsid w:val="000F0758"/>
    <w:rsid w:val="000F2AC3"/>
    <w:rsid w:val="000F2C1D"/>
    <w:rsid w:val="000F2D7E"/>
    <w:rsid w:val="000F3B95"/>
    <w:rsid w:val="000F3BE0"/>
    <w:rsid w:val="000F3EE5"/>
    <w:rsid w:val="000F4656"/>
    <w:rsid w:val="000F46A7"/>
    <w:rsid w:val="000F4791"/>
    <w:rsid w:val="000F5BC5"/>
    <w:rsid w:val="000F5D22"/>
    <w:rsid w:val="000F63C5"/>
    <w:rsid w:val="000F7021"/>
    <w:rsid w:val="000F751B"/>
    <w:rsid w:val="000F7E41"/>
    <w:rsid w:val="0010042C"/>
    <w:rsid w:val="001005FA"/>
    <w:rsid w:val="00101839"/>
    <w:rsid w:val="00101C8E"/>
    <w:rsid w:val="0010261E"/>
    <w:rsid w:val="0010266E"/>
    <w:rsid w:val="00102892"/>
    <w:rsid w:val="00103F25"/>
    <w:rsid w:val="001042E7"/>
    <w:rsid w:val="0010443E"/>
    <w:rsid w:val="001045F4"/>
    <w:rsid w:val="001047DB"/>
    <w:rsid w:val="00104BFB"/>
    <w:rsid w:val="00104D9D"/>
    <w:rsid w:val="00104E4F"/>
    <w:rsid w:val="001068A9"/>
    <w:rsid w:val="001070DE"/>
    <w:rsid w:val="001108B7"/>
    <w:rsid w:val="00110A2F"/>
    <w:rsid w:val="00111715"/>
    <w:rsid w:val="001128EC"/>
    <w:rsid w:val="00113DF7"/>
    <w:rsid w:val="0011410C"/>
    <w:rsid w:val="0011476D"/>
    <w:rsid w:val="00114CBB"/>
    <w:rsid w:val="001154FE"/>
    <w:rsid w:val="0011580D"/>
    <w:rsid w:val="0011684F"/>
    <w:rsid w:val="0011715B"/>
    <w:rsid w:val="00120872"/>
    <w:rsid w:val="001209E4"/>
    <w:rsid w:val="00120D70"/>
    <w:rsid w:val="00121128"/>
    <w:rsid w:val="00121B61"/>
    <w:rsid w:val="00121E4B"/>
    <w:rsid w:val="001229AE"/>
    <w:rsid w:val="001233BD"/>
    <w:rsid w:val="00123E92"/>
    <w:rsid w:val="00123F5C"/>
    <w:rsid w:val="001247DC"/>
    <w:rsid w:val="00126504"/>
    <w:rsid w:val="001265D2"/>
    <w:rsid w:val="00126D25"/>
    <w:rsid w:val="00126D57"/>
    <w:rsid w:val="00130B2E"/>
    <w:rsid w:val="00132638"/>
    <w:rsid w:val="001339BA"/>
    <w:rsid w:val="00134F35"/>
    <w:rsid w:val="00135250"/>
    <w:rsid w:val="00135C72"/>
    <w:rsid w:val="00135CA2"/>
    <w:rsid w:val="00136A02"/>
    <w:rsid w:val="001370FB"/>
    <w:rsid w:val="00137DF4"/>
    <w:rsid w:val="00140DBD"/>
    <w:rsid w:val="00141D6D"/>
    <w:rsid w:val="00142740"/>
    <w:rsid w:val="00142C05"/>
    <w:rsid w:val="0014338A"/>
    <w:rsid w:val="001433FE"/>
    <w:rsid w:val="001437BF"/>
    <w:rsid w:val="00143903"/>
    <w:rsid w:val="0014460A"/>
    <w:rsid w:val="001462BE"/>
    <w:rsid w:val="00146D55"/>
    <w:rsid w:val="00146F12"/>
    <w:rsid w:val="00146F5E"/>
    <w:rsid w:val="0014786D"/>
    <w:rsid w:val="001501FF"/>
    <w:rsid w:val="00150AC7"/>
    <w:rsid w:val="00151468"/>
    <w:rsid w:val="0015172B"/>
    <w:rsid w:val="00151E3A"/>
    <w:rsid w:val="001524C8"/>
    <w:rsid w:val="001527C1"/>
    <w:rsid w:val="001528B3"/>
    <w:rsid w:val="00153A3C"/>
    <w:rsid w:val="00153BFB"/>
    <w:rsid w:val="00154FA5"/>
    <w:rsid w:val="001552A5"/>
    <w:rsid w:val="0015573B"/>
    <w:rsid w:val="00156397"/>
    <w:rsid w:val="00157D75"/>
    <w:rsid w:val="00160F24"/>
    <w:rsid w:val="00162198"/>
    <w:rsid w:val="00162362"/>
    <w:rsid w:val="00162A08"/>
    <w:rsid w:val="00164713"/>
    <w:rsid w:val="001666D5"/>
    <w:rsid w:val="001666EB"/>
    <w:rsid w:val="0016680B"/>
    <w:rsid w:val="00166F3E"/>
    <w:rsid w:val="00166FFD"/>
    <w:rsid w:val="001704BB"/>
    <w:rsid w:val="001714DF"/>
    <w:rsid w:val="0017159D"/>
    <w:rsid w:val="001716D3"/>
    <w:rsid w:val="001719CE"/>
    <w:rsid w:val="00172DDA"/>
    <w:rsid w:val="00172E07"/>
    <w:rsid w:val="00173AEF"/>
    <w:rsid w:val="00173E1E"/>
    <w:rsid w:val="00174E5A"/>
    <w:rsid w:val="00176D6F"/>
    <w:rsid w:val="00176DCD"/>
    <w:rsid w:val="00177676"/>
    <w:rsid w:val="001802C1"/>
    <w:rsid w:val="00180329"/>
    <w:rsid w:val="001813F8"/>
    <w:rsid w:val="0018308F"/>
    <w:rsid w:val="001831B7"/>
    <w:rsid w:val="00183E93"/>
    <w:rsid w:val="0018415E"/>
    <w:rsid w:val="00185682"/>
    <w:rsid w:val="0018580B"/>
    <w:rsid w:val="00185CD8"/>
    <w:rsid w:val="0018663A"/>
    <w:rsid w:val="001866DA"/>
    <w:rsid w:val="00187293"/>
    <w:rsid w:val="001878FC"/>
    <w:rsid w:val="001879A5"/>
    <w:rsid w:val="00190374"/>
    <w:rsid w:val="0019070A"/>
    <w:rsid w:val="0019073E"/>
    <w:rsid w:val="00190C3C"/>
    <w:rsid w:val="00191A31"/>
    <w:rsid w:val="001920C5"/>
    <w:rsid w:val="00192107"/>
    <w:rsid w:val="001924F8"/>
    <w:rsid w:val="00192714"/>
    <w:rsid w:val="00193239"/>
    <w:rsid w:val="00193253"/>
    <w:rsid w:val="001944A5"/>
    <w:rsid w:val="001944E9"/>
    <w:rsid w:val="00194D2C"/>
    <w:rsid w:val="00195398"/>
    <w:rsid w:val="00195DC1"/>
    <w:rsid w:val="0019634B"/>
    <w:rsid w:val="00196DD8"/>
    <w:rsid w:val="001971F6"/>
    <w:rsid w:val="0019786A"/>
    <w:rsid w:val="001A064D"/>
    <w:rsid w:val="001A0A8D"/>
    <w:rsid w:val="001A1798"/>
    <w:rsid w:val="001A2151"/>
    <w:rsid w:val="001A22D6"/>
    <w:rsid w:val="001A3092"/>
    <w:rsid w:val="001A3B30"/>
    <w:rsid w:val="001A4B22"/>
    <w:rsid w:val="001A4DFF"/>
    <w:rsid w:val="001A4EB2"/>
    <w:rsid w:val="001A522F"/>
    <w:rsid w:val="001A68B4"/>
    <w:rsid w:val="001A7304"/>
    <w:rsid w:val="001A7A01"/>
    <w:rsid w:val="001A7E0E"/>
    <w:rsid w:val="001A7F4A"/>
    <w:rsid w:val="001B04BF"/>
    <w:rsid w:val="001B0E0E"/>
    <w:rsid w:val="001B277F"/>
    <w:rsid w:val="001B2E4F"/>
    <w:rsid w:val="001B2FE0"/>
    <w:rsid w:val="001B34C0"/>
    <w:rsid w:val="001B527B"/>
    <w:rsid w:val="001B655A"/>
    <w:rsid w:val="001B6D3E"/>
    <w:rsid w:val="001B75BA"/>
    <w:rsid w:val="001C0823"/>
    <w:rsid w:val="001C08E7"/>
    <w:rsid w:val="001C0C85"/>
    <w:rsid w:val="001C0E30"/>
    <w:rsid w:val="001C131E"/>
    <w:rsid w:val="001C1462"/>
    <w:rsid w:val="001C27BE"/>
    <w:rsid w:val="001C2B90"/>
    <w:rsid w:val="001C3BEA"/>
    <w:rsid w:val="001C45A0"/>
    <w:rsid w:val="001C56BE"/>
    <w:rsid w:val="001C67A0"/>
    <w:rsid w:val="001C7D88"/>
    <w:rsid w:val="001D0459"/>
    <w:rsid w:val="001D1216"/>
    <w:rsid w:val="001D268E"/>
    <w:rsid w:val="001D2699"/>
    <w:rsid w:val="001D36B9"/>
    <w:rsid w:val="001D3719"/>
    <w:rsid w:val="001D3766"/>
    <w:rsid w:val="001D5493"/>
    <w:rsid w:val="001D5881"/>
    <w:rsid w:val="001D5CEC"/>
    <w:rsid w:val="001D5E50"/>
    <w:rsid w:val="001D6C0D"/>
    <w:rsid w:val="001E00B6"/>
    <w:rsid w:val="001E04AA"/>
    <w:rsid w:val="001E0DC3"/>
    <w:rsid w:val="001E2804"/>
    <w:rsid w:val="001E2B08"/>
    <w:rsid w:val="001E347F"/>
    <w:rsid w:val="001E446A"/>
    <w:rsid w:val="001E4CFB"/>
    <w:rsid w:val="001E76B4"/>
    <w:rsid w:val="001E78B5"/>
    <w:rsid w:val="001F010A"/>
    <w:rsid w:val="001F25FD"/>
    <w:rsid w:val="001F27F5"/>
    <w:rsid w:val="001F4055"/>
    <w:rsid w:val="001F482B"/>
    <w:rsid w:val="001F65A0"/>
    <w:rsid w:val="001F6823"/>
    <w:rsid w:val="001F6D52"/>
    <w:rsid w:val="001F724F"/>
    <w:rsid w:val="001F7664"/>
    <w:rsid w:val="002009A1"/>
    <w:rsid w:val="00200A83"/>
    <w:rsid w:val="00201210"/>
    <w:rsid w:val="00201A2A"/>
    <w:rsid w:val="00202CDC"/>
    <w:rsid w:val="00203594"/>
    <w:rsid w:val="00203D66"/>
    <w:rsid w:val="00203F64"/>
    <w:rsid w:val="00204350"/>
    <w:rsid w:val="00204D1C"/>
    <w:rsid w:val="00204E3A"/>
    <w:rsid w:val="00204E40"/>
    <w:rsid w:val="00205409"/>
    <w:rsid w:val="00207A53"/>
    <w:rsid w:val="00207E39"/>
    <w:rsid w:val="00210459"/>
    <w:rsid w:val="00210650"/>
    <w:rsid w:val="00210838"/>
    <w:rsid w:val="002109AE"/>
    <w:rsid w:val="00216144"/>
    <w:rsid w:val="00216EEA"/>
    <w:rsid w:val="00217507"/>
    <w:rsid w:val="0021766F"/>
    <w:rsid w:val="00217F6A"/>
    <w:rsid w:val="0022119E"/>
    <w:rsid w:val="0022231D"/>
    <w:rsid w:val="002232E8"/>
    <w:rsid w:val="0022383F"/>
    <w:rsid w:val="00224471"/>
    <w:rsid w:val="00224477"/>
    <w:rsid w:val="00225B67"/>
    <w:rsid w:val="002265EE"/>
    <w:rsid w:val="00227D5F"/>
    <w:rsid w:val="002305C7"/>
    <w:rsid w:val="0023145E"/>
    <w:rsid w:val="002315CB"/>
    <w:rsid w:val="00233A65"/>
    <w:rsid w:val="00234C33"/>
    <w:rsid w:val="00234D0F"/>
    <w:rsid w:val="00234DC1"/>
    <w:rsid w:val="0023596A"/>
    <w:rsid w:val="00235CF4"/>
    <w:rsid w:val="00235D9A"/>
    <w:rsid w:val="00236708"/>
    <w:rsid w:val="00237523"/>
    <w:rsid w:val="0023758A"/>
    <w:rsid w:val="00237EFA"/>
    <w:rsid w:val="00240E7C"/>
    <w:rsid w:val="00241A15"/>
    <w:rsid w:val="00241B37"/>
    <w:rsid w:val="00241B7E"/>
    <w:rsid w:val="00241C3F"/>
    <w:rsid w:val="00241E98"/>
    <w:rsid w:val="0024258C"/>
    <w:rsid w:val="00243B16"/>
    <w:rsid w:val="00245ADF"/>
    <w:rsid w:val="002460FF"/>
    <w:rsid w:val="00246FE6"/>
    <w:rsid w:val="002472B3"/>
    <w:rsid w:val="002505D6"/>
    <w:rsid w:val="00251343"/>
    <w:rsid w:val="0025167D"/>
    <w:rsid w:val="00251D36"/>
    <w:rsid w:val="00253998"/>
    <w:rsid w:val="00255119"/>
    <w:rsid w:val="00256B8A"/>
    <w:rsid w:val="002608FF"/>
    <w:rsid w:val="00261DFC"/>
    <w:rsid w:val="002622CB"/>
    <w:rsid w:val="00262509"/>
    <w:rsid w:val="00262F76"/>
    <w:rsid w:val="00263858"/>
    <w:rsid w:val="00265EB2"/>
    <w:rsid w:val="00266DD2"/>
    <w:rsid w:val="002675D2"/>
    <w:rsid w:val="002679AB"/>
    <w:rsid w:val="002703A2"/>
    <w:rsid w:val="002705BA"/>
    <w:rsid w:val="00271821"/>
    <w:rsid w:val="00273EBF"/>
    <w:rsid w:val="002740AB"/>
    <w:rsid w:val="00275786"/>
    <w:rsid w:val="00275B95"/>
    <w:rsid w:val="00276168"/>
    <w:rsid w:val="00276B55"/>
    <w:rsid w:val="0027711A"/>
    <w:rsid w:val="0027777D"/>
    <w:rsid w:val="002808B7"/>
    <w:rsid w:val="002808C3"/>
    <w:rsid w:val="002816E0"/>
    <w:rsid w:val="00281F60"/>
    <w:rsid w:val="00282983"/>
    <w:rsid w:val="00282FE7"/>
    <w:rsid w:val="002830D2"/>
    <w:rsid w:val="00283B98"/>
    <w:rsid w:val="00283CF6"/>
    <w:rsid w:val="00284A9A"/>
    <w:rsid w:val="00285434"/>
    <w:rsid w:val="00285FAD"/>
    <w:rsid w:val="002864AD"/>
    <w:rsid w:val="002875E1"/>
    <w:rsid w:val="00287CF2"/>
    <w:rsid w:val="00287ECA"/>
    <w:rsid w:val="00291C7A"/>
    <w:rsid w:val="00291DB0"/>
    <w:rsid w:val="00292430"/>
    <w:rsid w:val="00292829"/>
    <w:rsid w:val="00292E1F"/>
    <w:rsid w:val="0029306A"/>
    <w:rsid w:val="00293400"/>
    <w:rsid w:val="0029378F"/>
    <w:rsid w:val="00293F88"/>
    <w:rsid w:val="0029489A"/>
    <w:rsid w:val="00296E67"/>
    <w:rsid w:val="0029727D"/>
    <w:rsid w:val="002975D2"/>
    <w:rsid w:val="00297736"/>
    <w:rsid w:val="002A07D0"/>
    <w:rsid w:val="002A32CE"/>
    <w:rsid w:val="002A36A5"/>
    <w:rsid w:val="002A4517"/>
    <w:rsid w:val="002A47B0"/>
    <w:rsid w:val="002A4DAE"/>
    <w:rsid w:val="002A5686"/>
    <w:rsid w:val="002A65F5"/>
    <w:rsid w:val="002A70F4"/>
    <w:rsid w:val="002A7676"/>
    <w:rsid w:val="002A7715"/>
    <w:rsid w:val="002A789C"/>
    <w:rsid w:val="002B0B79"/>
    <w:rsid w:val="002B1D85"/>
    <w:rsid w:val="002B2C53"/>
    <w:rsid w:val="002B3050"/>
    <w:rsid w:val="002B5378"/>
    <w:rsid w:val="002B61C3"/>
    <w:rsid w:val="002B6271"/>
    <w:rsid w:val="002B6DFC"/>
    <w:rsid w:val="002B74EE"/>
    <w:rsid w:val="002B7811"/>
    <w:rsid w:val="002B7977"/>
    <w:rsid w:val="002C12FF"/>
    <w:rsid w:val="002C2A4A"/>
    <w:rsid w:val="002C30BA"/>
    <w:rsid w:val="002C35FE"/>
    <w:rsid w:val="002C3927"/>
    <w:rsid w:val="002C3ADC"/>
    <w:rsid w:val="002C4CD5"/>
    <w:rsid w:val="002C5EA4"/>
    <w:rsid w:val="002C648D"/>
    <w:rsid w:val="002C6B8A"/>
    <w:rsid w:val="002C798A"/>
    <w:rsid w:val="002D1A0C"/>
    <w:rsid w:val="002D1F21"/>
    <w:rsid w:val="002D3EEA"/>
    <w:rsid w:val="002D424E"/>
    <w:rsid w:val="002D4687"/>
    <w:rsid w:val="002D4BEE"/>
    <w:rsid w:val="002D61A1"/>
    <w:rsid w:val="002D62B1"/>
    <w:rsid w:val="002D747C"/>
    <w:rsid w:val="002E054B"/>
    <w:rsid w:val="002E0585"/>
    <w:rsid w:val="002E09B8"/>
    <w:rsid w:val="002E1922"/>
    <w:rsid w:val="002E261F"/>
    <w:rsid w:val="002E43EB"/>
    <w:rsid w:val="002E44C0"/>
    <w:rsid w:val="002E4591"/>
    <w:rsid w:val="002E558B"/>
    <w:rsid w:val="002E59E7"/>
    <w:rsid w:val="002E5B9A"/>
    <w:rsid w:val="002E603D"/>
    <w:rsid w:val="002E6FBE"/>
    <w:rsid w:val="002F0797"/>
    <w:rsid w:val="002F0CB3"/>
    <w:rsid w:val="002F2235"/>
    <w:rsid w:val="002F2521"/>
    <w:rsid w:val="002F2644"/>
    <w:rsid w:val="002F2EF9"/>
    <w:rsid w:val="002F38ED"/>
    <w:rsid w:val="002F3ECF"/>
    <w:rsid w:val="002F47EB"/>
    <w:rsid w:val="002F495A"/>
    <w:rsid w:val="002F64D4"/>
    <w:rsid w:val="002F6531"/>
    <w:rsid w:val="00300B46"/>
    <w:rsid w:val="00301753"/>
    <w:rsid w:val="003023E1"/>
    <w:rsid w:val="00302F00"/>
    <w:rsid w:val="00304B05"/>
    <w:rsid w:val="00305203"/>
    <w:rsid w:val="0030569C"/>
    <w:rsid w:val="00306038"/>
    <w:rsid w:val="003060DD"/>
    <w:rsid w:val="0030669F"/>
    <w:rsid w:val="0030687C"/>
    <w:rsid w:val="00306F27"/>
    <w:rsid w:val="00307E91"/>
    <w:rsid w:val="00307F4A"/>
    <w:rsid w:val="003112BF"/>
    <w:rsid w:val="003113D1"/>
    <w:rsid w:val="003115B8"/>
    <w:rsid w:val="003121EE"/>
    <w:rsid w:val="00313571"/>
    <w:rsid w:val="003147FC"/>
    <w:rsid w:val="00314BF3"/>
    <w:rsid w:val="00315273"/>
    <w:rsid w:val="00315888"/>
    <w:rsid w:val="00316ABE"/>
    <w:rsid w:val="00316E96"/>
    <w:rsid w:val="003171F4"/>
    <w:rsid w:val="00317A30"/>
    <w:rsid w:val="00320777"/>
    <w:rsid w:val="00320E64"/>
    <w:rsid w:val="003236D3"/>
    <w:rsid w:val="00324946"/>
    <w:rsid w:val="00324BF6"/>
    <w:rsid w:val="00325037"/>
    <w:rsid w:val="00325ABB"/>
    <w:rsid w:val="00326C82"/>
    <w:rsid w:val="003278B4"/>
    <w:rsid w:val="00327BE0"/>
    <w:rsid w:val="00327CA5"/>
    <w:rsid w:val="00330296"/>
    <w:rsid w:val="003325FB"/>
    <w:rsid w:val="0033400F"/>
    <w:rsid w:val="003354EC"/>
    <w:rsid w:val="003355C2"/>
    <w:rsid w:val="00335F1F"/>
    <w:rsid w:val="003365FD"/>
    <w:rsid w:val="00336709"/>
    <w:rsid w:val="00337663"/>
    <w:rsid w:val="003376A0"/>
    <w:rsid w:val="00340D77"/>
    <w:rsid w:val="00340E20"/>
    <w:rsid w:val="0034126D"/>
    <w:rsid w:val="00341595"/>
    <w:rsid w:val="00341C2D"/>
    <w:rsid w:val="003421BF"/>
    <w:rsid w:val="00342ED9"/>
    <w:rsid w:val="00343BC9"/>
    <w:rsid w:val="00344B12"/>
    <w:rsid w:val="00345500"/>
    <w:rsid w:val="003455FC"/>
    <w:rsid w:val="00345703"/>
    <w:rsid w:val="003457DB"/>
    <w:rsid w:val="00346545"/>
    <w:rsid w:val="003467B8"/>
    <w:rsid w:val="00346B43"/>
    <w:rsid w:val="00347554"/>
    <w:rsid w:val="00351352"/>
    <w:rsid w:val="0035199D"/>
    <w:rsid w:val="00352013"/>
    <w:rsid w:val="00352B6A"/>
    <w:rsid w:val="0035309E"/>
    <w:rsid w:val="003534A0"/>
    <w:rsid w:val="00354FF5"/>
    <w:rsid w:val="003550E9"/>
    <w:rsid w:val="0035525D"/>
    <w:rsid w:val="0035579E"/>
    <w:rsid w:val="00355F30"/>
    <w:rsid w:val="00356E75"/>
    <w:rsid w:val="0035749B"/>
    <w:rsid w:val="003575BB"/>
    <w:rsid w:val="0035762C"/>
    <w:rsid w:val="0035780F"/>
    <w:rsid w:val="003607C3"/>
    <w:rsid w:val="00360E62"/>
    <w:rsid w:val="00360EE6"/>
    <w:rsid w:val="003615B6"/>
    <w:rsid w:val="0036167E"/>
    <w:rsid w:val="003627CC"/>
    <w:rsid w:val="00362890"/>
    <w:rsid w:val="00362AFA"/>
    <w:rsid w:val="00362DD8"/>
    <w:rsid w:val="0036339D"/>
    <w:rsid w:val="003641CE"/>
    <w:rsid w:val="00364280"/>
    <w:rsid w:val="0036439F"/>
    <w:rsid w:val="00364D62"/>
    <w:rsid w:val="00364DBC"/>
    <w:rsid w:val="00366531"/>
    <w:rsid w:val="0036686C"/>
    <w:rsid w:val="00366A9F"/>
    <w:rsid w:val="00367FCD"/>
    <w:rsid w:val="00370069"/>
    <w:rsid w:val="00370948"/>
    <w:rsid w:val="00370AFA"/>
    <w:rsid w:val="00373690"/>
    <w:rsid w:val="00374214"/>
    <w:rsid w:val="0037533C"/>
    <w:rsid w:val="00376C03"/>
    <w:rsid w:val="00376DFA"/>
    <w:rsid w:val="00377B83"/>
    <w:rsid w:val="0038046D"/>
    <w:rsid w:val="00381EBC"/>
    <w:rsid w:val="00383902"/>
    <w:rsid w:val="003854E6"/>
    <w:rsid w:val="00385667"/>
    <w:rsid w:val="00386009"/>
    <w:rsid w:val="00386879"/>
    <w:rsid w:val="00386983"/>
    <w:rsid w:val="00387C3E"/>
    <w:rsid w:val="00387ECE"/>
    <w:rsid w:val="003900CB"/>
    <w:rsid w:val="00390A50"/>
    <w:rsid w:val="00392759"/>
    <w:rsid w:val="003940EB"/>
    <w:rsid w:val="0039410D"/>
    <w:rsid w:val="00395546"/>
    <w:rsid w:val="0039568E"/>
    <w:rsid w:val="00396B44"/>
    <w:rsid w:val="00396D64"/>
    <w:rsid w:val="003970C7"/>
    <w:rsid w:val="003978A8"/>
    <w:rsid w:val="003A0736"/>
    <w:rsid w:val="003A0DA8"/>
    <w:rsid w:val="003A13C7"/>
    <w:rsid w:val="003A1F9A"/>
    <w:rsid w:val="003A4876"/>
    <w:rsid w:val="003A4D29"/>
    <w:rsid w:val="003A53AF"/>
    <w:rsid w:val="003A6214"/>
    <w:rsid w:val="003A6F71"/>
    <w:rsid w:val="003A72D4"/>
    <w:rsid w:val="003A74CB"/>
    <w:rsid w:val="003A7845"/>
    <w:rsid w:val="003A7959"/>
    <w:rsid w:val="003B0BA9"/>
    <w:rsid w:val="003B2C3C"/>
    <w:rsid w:val="003B402F"/>
    <w:rsid w:val="003B409A"/>
    <w:rsid w:val="003B5671"/>
    <w:rsid w:val="003B67DD"/>
    <w:rsid w:val="003B74B5"/>
    <w:rsid w:val="003C0C89"/>
    <w:rsid w:val="003C1385"/>
    <w:rsid w:val="003C15AA"/>
    <w:rsid w:val="003C177F"/>
    <w:rsid w:val="003C29B0"/>
    <w:rsid w:val="003C383C"/>
    <w:rsid w:val="003C3A1E"/>
    <w:rsid w:val="003C47E8"/>
    <w:rsid w:val="003C50BA"/>
    <w:rsid w:val="003C5D65"/>
    <w:rsid w:val="003C5F51"/>
    <w:rsid w:val="003C7CDC"/>
    <w:rsid w:val="003C7FC1"/>
    <w:rsid w:val="003D14DA"/>
    <w:rsid w:val="003D1A79"/>
    <w:rsid w:val="003D1C20"/>
    <w:rsid w:val="003D2AFD"/>
    <w:rsid w:val="003D2F04"/>
    <w:rsid w:val="003D33F8"/>
    <w:rsid w:val="003D40CB"/>
    <w:rsid w:val="003D41B7"/>
    <w:rsid w:val="003D47AE"/>
    <w:rsid w:val="003D4B23"/>
    <w:rsid w:val="003D542D"/>
    <w:rsid w:val="003D5545"/>
    <w:rsid w:val="003D6FA5"/>
    <w:rsid w:val="003D7DBE"/>
    <w:rsid w:val="003E0742"/>
    <w:rsid w:val="003E1516"/>
    <w:rsid w:val="003E3990"/>
    <w:rsid w:val="003E3FDB"/>
    <w:rsid w:val="003E5385"/>
    <w:rsid w:val="003E5534"/>
    <w:rsid w:val="003E7687"/>
    <w:rsid w:val="003E7F2D"/>
    <w:rsid w:val="003E7F6E"/>
    <w:rsid w:val="003F0A58"/>
    <w:rsid w:val="003F17FB"/>
    <w:rsid w:val="003F1996"/>
    <w:rsid w:val="003F1F98"/>
    <w:rsid w:val="003F3135"/>
    <w:rsid w:val="003F329A"/>
    <w:rsid w:val="003F5624"/>
    <w:rsid w:val="003F5F49"/>
    <w:rsid w:val="003F7E9C"/>
    <w:rsid w:val="004006DF"/>
    <w:rsid w:val="004024D4"/>
    <w:rsid w:val="00402DA4"/>
    <w:rsid w:val="00403409"/>
    <w:rsid w:val="00403E55"/>
    <w:rsid w:val="004042BD"/>
    <w:rsid w:val="004056B7"/>
    <w:rsid w:val="004057DF"/>
    <w:rsid w:val="00405E5E"/>
    <w:rsid w:val="00406C07"/>
    <w:rsid w:val="00406DE6"/>
    <w:rsid w:val="00407784"/>
    <w:rsid w:val="00407B4A"/>
    <w:rsid w:val="00407B64"/>
    <w:rsid w:val="004102AA"/>
    <w:rsid w:val="0041058E"/>
    <w:rsid w:val="004107DF"/>
    <w:rsid w:val="00410AD7"/>
    <w:rsid w:val="00410FE6"/>
    <w:rsid w:val="00412FF7"/>
    <w:rsid w:val="0041449B"/>
    <w:rsid w:val="00414F21"/>
    <w:rsid w:val="00415F60"/>
    <w:rsid w:val="00416097"/>
    <w:rsid w:val="004163D9"/>
    <w:rsid w:val="00416BA6"/>
    <w:rsid w:val="00416C1D"/>
    <w:rsid w:val="00417058"/>
    <w:rsid w:val="0041780E"/>
    <w:rsid w:val="00417D42"/>
    <w:rsid w:val="00422401"/>
    <w:rsid w:val="0042292D"/>
    <w:rsid w:val="00422E58"/>
    <w:rsid w:val="004234B5"/>
    <w:rsid w:val="00423F36"/>
    <w:rsid w:val="00424A0A"/>
    <w:rsid w:val="004252D8"/>
    <w:rsid w:val="004261FF"/>
    <w:rsid w:val="00426203"/>
    <w:rsid w:val="00426308"/>
    <w:rsid w:val="00426B49"/>
    <w:rsid w:val="00431A90"/>
    <w:rsid w:val="00431C9B"/>
    <w:rsid w:val="00431E62"/>
    <w:rsid w:val="00432CE1"/>
    <w:rsid w:val="004340F6"/>
    <w:rsid w:val="00434CCD"/>
    <w:rsid w:val="0043577A"/>
    <w:rsid w:val="00436066"/>
    <w:rsid w:val="00436AAC"/>
    <w:rsid w:val="00437413"/>
    <w:rsid w:val="004377A1"/>
    <w:rsid w:val="00437A5F"/>
    <w:rsid w:val="004410F4"/>
    <w:rsid w:val="0044131E"/>
    <w:rsid w:val="00441848"/>
    <w:rsid w:val="00442F57"/>
    <w:rsid w:val="00443029"/>
    <w:rsid w:val="0044324A"/>
    <w:rsid w:val="00443D95"/>
    <w:rsid w:val="00444515"/>
    <w:rsid w:val="00445F89"/>
    <w:rsid w:val="00447011"/>
    <w:rsid w:val="00447BE8"/>
    <w:rsid w:val="004500A2"/>
    <w:rsid w:val="004512BE"/>
    <w:rsid w:val="004531EA"/>
    <w:rsid w:val="0045365A"/>
    <w:rsid w:val="00453CBA"/>
    <w:rsid w:val="00453FC3"/>
    <w:rsid w:val="004544BA"/>
    <w:rsid w:val="00454617"/>
    <w:rsid w:val="004557D4"/>
    <w:rsid w:val="00455904"/>
    <w:rsid w:val="00455A64"/>
    <w:rsid w:val="00456284"/>
    <w:rsid w:val="0045772E"/>
    <w:rsid w:val="004601C1"/>
    <w:rsid w:val="00460436"/>
    <w:rsid w:val="00460478"/>
    <w:rsid w:val="00461BFC"/>
    <w:rsid w:val="00463D55"/>
    <w:rsid w:val="00463F1E"/>
    <w:rsid w:val="0046404C"/>
    <w:rsid w:val="00464D88"/>
    <w:rsid w:val="0046699B"/>
    <w:rsid w:val="00466FC9"/>
    <w:rsid w:val="00467517"/>
    <w:rsid w:val="00467BE9"/>
    <w:rsid w:val="004736F4"/>
    <w:rsid w:val="004751DB"/>
    <w:rsid w:val="00475AE2"/>
    <w:rsid w:val="004761E5"/>
    <w:rsid w:val="00476254"/>
    <w:rsid w:val="0047767D"/>
    <w:rsid w:val="004777FB"/>
    <w:rsid w:val="004800F8"/>
    <w:rsid w:val="004823FF"/>
    <w:rsid w:val="00482507"/>
    <w:rsid w:val="00484C23"/>
    <w:rsid w:val="00485151"/>
    <w:rsid w:val="0048573C"/>
    <w:rsid w:val="00485818"/>
    <w:rsid w:val="00485F66"/>
    <w:rsid w:val="004878C7"/>
    <w:rsid w:val="004927E4"/>
    <w:rsid w:val="00492D99"/>
    <w:rsid w:val="00493016"/>
    <w:rsid w:val="00493C53"/>
    <w:rsid w:val="00494185"/>
    <w:rsid w:val="004941AD"/>
    <w:rsid w:val="004956D2"/>
    <w:rsid w:val="00496213"/>
    <w:rsid w:val="004962C0"/>
    <w:rsid w:val="00496B96"/>
    <w:rsid w:val="00497986"/>
    <w:rsid w:val="004A0233"/>
    <w:rsid w:val="004A0262"/>
    <w:rsid w:val="004A035E"/>
    <w:rsid w:val="004A0E23"/>
    <w:rsid w:val="004A0F76"/>
    <w:rsid w:val="004A12C3"/>
    <w:rsid w:val="004A22CA"/>
    <w:rsid w:val="004A2DB8"/>
    <w:rsid w:val="004A3C7D"/>
    <w:rsid w:val="004A41E8"/>
    <w:rsid w:val="004A4931"/>
    <w:rsid w:val="004A4E29"/>
    <w:rsid w:val="004A50A7"/>
    <w:rsid w:val="004A5C93"/>
    <w:rsid w:val="004A7897"/>
    <w:rsid w:val="004B0F4E"/>
    <w:rsid w:val="004B2569"/>
    <w:rsid w:val="004B2DC1"/>
    <w:rsid w:val="004B2F5A"/>
    <w:rsid w:val="004B36D7"/>
    <w:rsid w:val="004B3D3F"/>
    <w:rsid w:val="004B3F51"/>
    <w:rsid w:val="004B40E0"/>
    <w:rsid w:val="004B420D"/>
    <w:rsid w:val="004B4AB4"/>
    <w:rsid w:val="004B5F5A"/>
    <w:rsid w:val="004B6249"/>
    <w:rsid w:val="004B64D1"/>
    <w:rsid w:val="004B6C45"/>
    <w:rsid w:val="004C00FD"/>
    <w:rsid w:val="004C3D98"/>
    <w:rsid w:val="004C4847"/>
    <w:rsid w:val="004C52B5"/>
    <w:rsid w:val="004C6365"/>
    <w:rsid w:val="004C6D6E"/>
    <w:rsid w:val="004C78B1"/>
    <w:rsid w:val="004D1C9A"/>
    <w:rsid w:val="004D1FD8"/>
    <w:rsid w:val="004D2095"/>
    <w:rsid w:val="004D3D99"/>
    <w:rsid w:val="004D4212"/>
    <w:rsid w:val="004D4736"/>
    <w:rsid w:val="004D49C1"/>
    <w:rsid w:val="004D55B8"/>
    <w:rsid w:val="004D575C"/>
    <w:rsid w:val="004D5EDE"/>
    <w:rsid w:val="004D6482"/>
    <w:rsid w:val="004D6D08"/>
    <w:rsid w:val="004E0903"/>
    <w:rsid w:val="004E3716"/>
    <w:rsid w:val="004E4171"/>
    <w:rsid w:val="004E4C96"/>
    <w:rsid w:val="004E4FE3"/>
    <w:rsid w:val="004E5565"/>
    <w:rsid w:val="004E5CB0"/>
    <w:rsid w:val="004E5F84"/>
    <w:rsid w:val="004E607D"/>
    <w:rsid w:val="004E62E3"/>
    <w:rsid w:val="004E6EF1"/>
    <w:rsid w:val="004E798B"/>
    <w:rsid w:val="004F05C0"/>
    <w:rsid w:val="004F0B6B"/>
    <w:rsid w:val="004F0FA1"/>
    <w:rsid w:val="004F1373"/>
    <w:rsid w:val="004F15C5"/>
    <w:rsid w:val="004F273A"/>
    <w:rsid w:val="004F27FD"/>
    <w:rsid w:val="004F483A"/>
    <w:rsid w:val="004F4EB9"/>
    <w:rsid w:val="004F5E7A"/>
    <w:rsid w:val="004F63F7"/>
    <w:rsid w:val="004F670E"/>
    <w:rsid w:val="004F70EF"/>
    <w:rsid w:val="004F7116"/>
    <w:rsid w:val="004F7906"/>
    <w:rsid w:val="004F7949"/>
    <w:rsid w:val="004F7C71"/>
    <w:rsid w:val="00500116"/>
    <w:rsid w:val="00500C02"/>
    <w:rsid w:val="00502687"/>
    <w:rsid w:val="005027EF"/>
    <w:rsid w:val="00504242"/>
    <w:rsid w:val="0050564C"/>
    <w:rsid w:val="00506CEB"/>
    <w:rsid w:val="00507F31"/>
    <w:rsid w:val="0051016C"/>
    <w:rsid w:val="00510C21"/>
    <w:rsid w:val="005118A8"/>
    <w:rsid w:val="00511CD4"/>
    <w:rsid w:val="00511E09"/>
    <w:rsid w:val="005137CA"/>
    <w:rsid w:val="00513A41"/>
    <w:rsid w:val="005147FA"/>
    <w:rsid w:val="00514B11"/>
    <w:rsid w:val="00514C25"/>
    <w:rsid w:val="0051626D"/>
    <w:rsid w:val="005163B0"/>
    <w:rsid w:val="0051677D"/>
    <w:rsid w:val="0051715E"/>
    <w:rsid w:val="00517970"/>
    <w:rsid w:val="00520F28"/>
    <w:rsid w:val="00521864"/>
    <w:rsid w:val="00523362"/>
    <w:rsid w:val="00523732"/>
    <w:rsid w:val="00524321"/>
    <w:rsid w:val="005247CA"/>
    <w:rsid w:val="00524964"/>
    <w:rsid w:val="00524A56"/>
    <w:rsid w:val="0052531C"/>
    <w:rsid w:val="005268BB"/>
    <w:rsid w:val="00530087"/>
    <w:rsid w:val="005300A5"/>
    <w:rsid w:val="00530B58"/>
    <w:rsid w:val="00531420"/>
    <w:rsid w:val="0053276C"/>
    <w:rsid w:val="005331B2"/>
    <w:rsid w:val="0053353E"/>
    <w:rsid w:val="00533BAC"/>
    <w:rsid w:val="00533BF7"/>
    <w:rsid w:val="00533D55"/>
    <w:rsid w:val="0053406C"/>
    <w:rsid w:val="0053525D"/>
    <w:rsid w:val="00535597"/>
    <w:rsid w:val="005365AD"/>
    <w:rsid w:val="005367BD"/>
    <w:rsid w:val="00537B91"/>
    <w:rsid w:val="0054099A"/>
    <w:rsid w:val="005420CC"/>
    <w:rsid w:val="005421D7"/>
    <w:rsid w:val="00542C4F"/>
    <w:rsid w:val="005433FB"/>
    <w:rsid w:val="00543F2B"/>
    <w:rsid w:val="00544FFD"/>
    <w:rsid w:val="00545B8D"/>
    <w:rsid w:val="00545CBD"/>
    <w:rsid w:val="00545D0C"/>
    <w:rsid w:val="00545D76"/>
    <w:rsid w:val="00547AD8"/>
    <w:rsid w:val="00547F06"/>
    <w:rsid w:val="00550162"/>
    <w:rsid w:val="005504E9"/>
    <w:rsid w:val="00550E0E"/>
    <w:rsid w:val="005515EC"/>
    <w:rsid w:val="00551DAE"/>
    <w:rsid w:val="005520B9"/>
    <w:rsid w:val="00552933"/>
    <w:rsid w:val="00553A1C"/>
    <w:rsid w:val="0055460C"/>
    <w:rsid w:val="005547E8"/>
    <w:rsid w:val="00555B0E"/>
    <w:rsid w:val="005574CD"/>
    <w:rsid w:val="0055776B"/>
    <w:rsid w:val="005578BD"/>
    <w:rsid w:val="00560C2A"/>
    <w:rsid w:val="005619A2"/>
    <w:rsid w:val="00561E3C"/>
    <w:rsid w:val="00562FD4"/>
    <w:rsid w:val="005634F6"/>
    <w:rsid w:val="00563645"/>
    <w:rsid w:val="00563884"/>
    <w:rsid w:val="005638FA"/>
    <w:rsid w:val="00563D1C"/>
    <w:rsid w:val="005642F5"/>
    <w:rsid w:val="0056468C"/>
    <w:rsid w:val="00564B54"/>
    <w:rsid w:val="0056535E"/>
    <w:rsid w:val="005678BD"/>
    <w:rsid w:val="00572776"/>
    <w:rsid w:val="00572893"/>
    <w:rsid w:val="00572966"/>
    <w:rsid w:val="00572C7B"/>
    <w:rsid w:val="0057349A"/>
    <w:rsid w:val="00573693"/>
    <w:rsid w:val="005736FD"/>
    <w:rsid w:val="0057388B"/>
    <w:rsid w:val="00575B21"/>
    <w:rsid w:val="00575E72"/>
    <w:rsid w:val="00575E7E"/>
    <w:rsid w:val="00576659"/>
    <w:rsid w:val="005767EE"/>
    <w:rsid w:val="0057728B"/>
    <w:rsid w:val="00581426"/>
    <w:rsid w:val="00582043"/>
    <w:rsid w:val="00582574"/>
    <w:rsid w:val="0058327F"/>
    <w:rsid w:val="0058362E"/>
    <w:rsid w:val="00583ED6"/>
    <w:rsid w:val="00584A21"/>
    <w:rsid w:val="005855B7"/>
    <w:rsid w:val="00587049"/>
    <w:rsid w:val="00587B37"/>
    <w:rsid w:val="00591FDD"/>
    <w:rsid w:val="00592148"/>
    <w:rsid w:val="00592BFE"/>
    <w:rsid w:val="005936A4"/>
    <w:rsid w:val="00593B1E"/>
    <w:rsid w:val="00594D66"/>
    <w:rsid w:val="005955F1"/>
    <w:rsid w:val="005961AD"/>
    <w:rsid w:val="005A01F5"/>
    <w:rsid w:val="005A06DC"/>
    <w:rsid w:val="005A0910"/>
    <w:rsid w:val="005A09AF"/>
    <w:rsid w:val="005A0EA1"/>
    <w:rsid w:val="005A1272"/>
    <w:rsid w:val="005A2196"/>
    <w:rsid w:val="005A21BB"/>
    <w:rsid w:val="005A2583"/>
    <w:rsid w:val="005A2A10"/>
    <w:rsid w:val="005A32F4"/>
    <w:rsid w:val="005A40AD"/>
    <w:rsid w:val="005A4270"/>
    <w:rsid w:val="005A4DB1"/>
    <w:rsid w:val="005A55CD"/>
    <w:rsid w:val="005A686A"/>
    <w:rsid w:val="005A69D3"/>
    <w:rsid w:val="005A73BD"/>
    <w:rsid w:val="005A792B"/>
    <w:rsid w:val="005B059E"/>
    <w:rsid w:val="005B06AA"/>
    <w:rsid w:val="005B06C9"/>
    <w:rsid w:val="005B0712"/>
    <w:rsid w:val="005B0C02"/>
    <w:rsid w:val="005B21FD"/>
    <w:rsid w:val="005B2B19"/>
    <w:rsid w:val="005B3730"/>
    <w:rsid w:val="005B4AE9"/>
    <w:rsid w:val="005B5AFD"/>
    <w:rsid w:val="005B687E"/>
    <w:rsid w:val="005B702D"/>
    <w:rsid w:val="005B78A5"/>
    <w:rsid w:val="005C0823"/>
    <w:rsid w:val="005C0A0C"/>
    <w:rsid w:val="005C15BB"/>
    <w:rsid w:val="005C2453"/>
    <w:rsid w:val="005C254F"/>
    <w:rsid w:val="005C289C"/>
    <w:rsid w:val="005C28F2"/>
    <w:rsid w:val="005C2D44"/>
    <w:rsid w:val="005C2DFD"/>
    <w:rsid w:val="005C4061"/>
    <w:rsid w:val="005C42F3"/>
    <w:rsid w:val="005C4AA2"/>
    <w:rsid w:val="005C6F28"/>
    <w:rsid w:val="005D01E2"/>
    <w:rsid w:val="005D078C"/>
    <w:rsid w:val="005D0BE5"/>
    <w:rsid w:val="005D0F7F"/>
    <w:rsid w:val="005D1E2A"/>
    <w:rsid w:val="005D306D"/>
    <w:rsid w:val="005D35D0"/>
    <w:rsid w:val="005D3EC0"/>
    <w:rsid w:val="005D43EF"/>
    <w:rsid w:val="005D460B"/>
    <w:rsid w:val="005D62A2"/>
    <w:rsid w:val="005D632B"/>
    <w:rsid w:val="005D7FA7"/>
    <w:rsid w:val="005E0985"/>
    <w:rsid w:val="005E0A8E"/>
    <w:rsid w:val="005E0A94"/>
    <w:rsid w:val="005E0AD3"/>
    <w:rsid w:val="005E1818"/>
    <w:rsid w:val="005E29D9"/>
    <w:rsid w:val="005E310E"/>
    <w:rsid w:val="005E3854"/>
    <w:rsid w:val="005E3AB9"/>
    <w:rsid w:val="005E3D2C"/>
    <w:rsid w:val="005E3DAA"/>
    <w:rsid w:val="005E408E"/>
    <w:rsid w:val="005E45FB"/>
    <w:rsid w:val="005E4E4C"/>
    <w:rsid w:val="005E506D"/>
    <w:rsid w:val="005E5875"/>
    <w:rsid w:val="005E5911"/>
    <w:rsid w:val="005E5C87"/>
    <w:rsid w:val="005E617C"/>
    <w:rsid w:val="005E62F8"/>
    <w:rsid w:val="005E6CC0"/>
    <w:rsid w:val="005E6E41"/>
    <w:rsid w:val="005E6EFD"/>
    <w:rsid w:val="005E7588"/>
    <w:rsid w:val="005F20BE"/>
    <w:rsid w:val="005F3E74"/>
    <w:rsid w:val="005F3F5D"/>
    <w:rsid w:val="005F425A"/>
    <w:rsid w:val="005F4A80"/>
    <w:rsid w:val="005F586C"/>
    <w:rsid w:val="005F5C03"/>
    <w:rsid w:val="005F5D75"/>
    <w:rsid w:val="005F6BC3"/>
    <w:rsid w:val="005F6F2C"/>
    <w:rsid w:val="006002E3"/>
    <w:rsid w:val="00605058"/>
    <w:rsid w:val="00605BA1"/>
    <w:rsid w:val="0060605B"/>
    <w:rsid w:val="006061D3"/>
    <w:rsid w:val="0060631C"/>
    <w:rsid w:val="0060797E"/>
    <w:rsid w:val="00607D1E"/>
    <w:rsid w:val="00613C09"/>
    <w:rsid w:val="00614033"/>
    <w:rsid w:val="00614233"/>
    <w:rsid w:val="006142F3"/>
    <w:rsid w:val="006144C9"/>
    <w:rsid w:val="0061569E"/>
    <w:rsid w:val="00615BA8"/>
    <w:rsid w:val="00615BD0"/>
    <w:rsid w:val="00615E07"/>
    <w:rsid w:val="00620225"/>
    <w:rsid w:val="00620B21"/>
    <w:rsid w:val="00620DD7"/>
    <w:rsid w:val="00621186"/>
    <w:rsid w:val="006222E2"/>
    <w:rsid w:val="006227A9"/>
    <w:rsid w:val="00622FCA"/>
    <w:rsid w:val="006234AB"/>
    <w:rsid w:val="006235E5"/>
    <w:rsid w:val="00625567"/>
    <w:rsid w:val="0062582E"/>
    <w:rsid w:val="006259F7"/>
    <w:rsid w:val="00626846"/>
    <w:rsid w:val="00626C0C"/>
    <w:rsid w:val="00627169"/>
    <w:rsid w:val="00627201"/>
    <w:rsid w:val="0063008F"/>
    <w:rsid w:val="006303D7"/>
    <w:rsid w:val="006317C9"/>
    <w:rsid w:val="00631B7B"/>
    <w:rsid w:val="00631FD5"/>
    <w:rsid w:val="00634002"/>
    <w:rsid w:val="006349D2"/>
    <w:rsid w:val="0063589B"/>
    <w:rsid w:val="006362F0"/>
    <w:rsid w:val="00636A1C"/>
    <w:rsid w:val="00636CCD"/>
    <w:rsid w:val="00636ECE"/>
    <w:rsid w:val="006406E2"/>
    <w:rsid w:val="00640DC6"/>
    <w:rsid w:val="00642444"/>
    <w:rsid w:val="00642ACD"/>
    <w:rsid w:val="00642B15"/>
    <w:rsid w:val="00643E89"/>
    <w:rsid w:val="00643F05"/>
    <w:rsid w:val="0064453F"/>
    <w:rsid w:val="00644E4E"/>
    <w:rsid w:val="00645231"/>
    <w:rsid w:val="0064578C"/>
    <w:rsid w:val="006464A6"/>
    <w:rsid w:val="00646669"/>
    <w:rsid w:val="006466AD"/>
    <w:rsid w:val="00647440"/>
    <w:rsid w:val="00647E2A"/>
    <w:rsid w:val="0065020B"/>
    <w:rsid w:val="00650631"/>
    <w:rsid w:val="00650829"/>
    <w:rsid w:val="00651905"/>
    <w:rsid w:val="00651FD9"/>
    <w:rsid w:val="0065278B"/>
    <w:rsid w:val="0065404F"/>
    <w:rsid w:val="006547D5"/>
    <w:rsid w:val="0065745C"/>
    <w:rsid w:val="00657BD1"/>
    <w:rsid w:val="006612BE"/>
    <w:rsid w:val="00661531"/>
    <w:rsid w:val="00661A35"/>
    <w:rsid w:val="006650A9"/>
    <w:rsid w:val="006659D7"/>
    <w:rsid w:val="006671E3"/>
    <w:rsid w:val="006673EF"/>
    <w:rsid w:val="00670164"/>
    <w:rsid w:val="006706DB"/>
    <w:rsid w:val="00670998"/>
    <w:rsid w:val="00670A12"/>
    <w:rsid w:val="00671A4E"/>
    <w:rsid w:val="0067213F"/>
    <w:rsid w:val="0067217B"/>
    <w:rsid w:val="006726E7"/>
    <w:rsid w:val="0067341F"/>
    <w:rsid w:val="00675E63"/>
    <w:rsid w:val="00676324"/>
    <w:rsid w:val="00677173"/>
    <w:rsid w:val="006802A3"/>
    <w:rsid w:val="00680864"/>
    <w:rsid w:val="00680BDB"/>
    <w:rsid w:val="00681460"/>
    <w:rsid w:val="00681AE1"/>
    <w:rsid w:val="00681D3C"/>
    <w:rsid w:val="00682645"/>
    <w:rsid w:val="00682987"/>
    <w:rsid w:val="00683418"/>
    <w:rsid w:val="00683FF2"/>
    <w:rsid w:val="006843B0"/>
    <w:rsid w:val="00684792"/>
    <w:rsid w:val="00684B1A"/>
    <w:rsid w:val="00685CAC"/>
    <w:rsid w:val="00685EA1"/>
    <w:rsid w:val="00687036"/>
    <w:rsid w:val="00687066"/>
    <w:rsid w:val="006877A7"/>
    <w:rsid w:val="00690261"/>
    <w:rsid w:val="006903C0"/>
    <w:rsid w:val="0069186C"/>
    <w:rsid w:val="006926E4"/>
    <w:rsid w:val="00692809"/>
    <w:rsid w:val="0069294C"/>
    <w:rsid w:val="0069363D"/>
    <w:rsid w:val="00693BCB"/>
    <w:rsid w:val="00694983"/>
    <w:rsid w:val="006951F0"/>
    <w:rsid w:val="00695700"/>
    <w:rsid w:val="00695B9D"/>
    <w:rsid w:val="00696314"/>
    <w:rsid w:val="00696B0B"/>
    <w:rsid w:val="006A0DC2"/>
    <w:rsid w:val="006A260F"/>
    <w:rsid w:val="006A29E0"/>
    <w:rsid w:val="006A3466"/>
    <w:rsid w:val="006A3E72"/>
    <w:rsid w:val="006A4316"/>
    <w:rsid w:val="006A4852"/>
    <w:rsid w:val="006A49E6"/>
    <w:rsid w:val="006A5267"/>
    <w:rsid w:val="006A5F0A"/>
    <w:rsid w:val="006A6C0F"/>
    <w:rsid w:val="006A726E"/>
    <w:rsid w:val="006A74D0"/>
    <w:rsid w:val="006A7AEF"/>
    <w:rsid w:val="006A7B92"/>
    <w:rsid w:val="006B036B"/>
    <w:rsid w:val="006B0A43"/>
    <w:rsid w:val="006B0EF0"/>
    <w:rsid w:val="006B1D6B"/>
    <w:rsid w:val="006B2480"/>
    <w:rsid w:val="006B277B"/>
    <w:rsid w:val="006B2F5A"/>
    <w:rsid w:val="006B2FA9"/>
    <w:rsid w:val="006B32F7"/>
    <w:rsid w:val="006B35A5"/>
    <w:rsid w:val="006B3CBE"/>
    <w:rsid w:val="006B6917"/>
    <w:rsid w:val="006B6B06"/>
    <w:rsid w:val="006B75F7"/>
    <w:rsid w:val="006B79B8"/>
    <w:rsid w:val="006B7B0E"/>
    <w:rsid w:val="006C06B0"/>
    <w:rsid w:val="006C2845"/>
    <w:rsid w:val="006C2B86"/>
    <w:rsid w:val="006C3CE6"/>
    <w:rsid w:val="006C4514"/>
    <w:rsid w:val="006C5236"/>
    <w:rsid w:val="006C5400"/>
    <w:rsid w:val="006C583C"/>
    <w:rsid w:val="006C5F94"/>
    <w:rsid w:val="006C7D70"/>
    <w:rsid w:val="006D0364"/>
    <w:rsid w:val="006D06C1"/>
    <w:rsid w:val="006D1EFE"/>
    <w:rsid w:val="006D258E"/>
    <w:rsid w:val="006D4B16"/>
    <w:rsid w:val="006D4F4A"/>
    <w:rsid w:val="006D5532"/>
    <w:rsid w:val="006D55E0"/>
    <w:rsid w:val="006D578B"/>
    <w:rsid w:val="006D5FB5"/>
    <w:rsid w:val="006D6D77"/>
    <w:rsid w:val="006D7060"/>
    <w:rsid w:val="006D71E6"/>
    <w:rsid w:val="006D74F8"/>
    <w:rsid w:val="006D794F"/>
    <w:rsid w:val="006D7F1D"/>
    <w:rsid w:val="006E0020"/>
    <w:rsid w:val="006E0290"/>
    <w:rsid w:val="006E038E"/>
    <w:rsid w:val="006E0D51"/>
    <w:rsid w:val="006E20A3"/>
    <w:rsid w:val="006E47D7"/>
    <w:rsid w:val="006E5D8B"/>
    <w:rsid w:val="006E61F4"/>
    <w:rsid w:val="006E61F9"/>
    <w:rsid w:val="006E66A9"/>
    <w:rsid w:val="006E6CB6"/>
    <w:rsid w:val="006E7F23"/>
    <w:rsid w:val="006F0D41"/>
    <w:rsid w:val="006F0EF6"/>
    <w:rsid w:val="006F0FBA"/>
    <w:rsid w:val="006F18B7"/>
    <w:rsid w:val="006F2198"/>
    <w:rsid w:val="006F23A8"/>
    <w:rsid w:val="006F2EB2"/>
    <w:rsid w:val="006F383D"/>
    <w:rsid w:val="006F39EC"/>
    <w:rsid w:val="006F3A9D"/>
    <w:rsid w:val="006F460D"/>
    <w:rsid w:val="006F4CAC"/>
    <w:rsid w:val="006F4CC8"/>
    <w:rsid w:val="006F5AA6"/>
    <w:rsid w:val="006F5E7F"/>
    <w:rsid w:val="00702069"/>
    <w:rsid w:val="0070218C"/>
    <w:rsid w:val="007023BB"/>
    <w:rsid w:val="0070270E"/>
    <w:rsid w:val="00703408"/>
    <w:rsid w:val="007038F1"/>
    <w:rsid w:val="00704E08"/>
    <w:rsid w:val="007065B9"/>
    <w:rsid w:val="00707268"/>
    <w:rsid w:val="00707BC0"/>
    <w:rsid w:val="00710389"/>
    <w:rsid w:val="00710731"/>
    <w:rsid w:val="007110FE"/>
    <w:rsid w:val="00711789"/>
    <w:rsid w:val="00712905"/>
    <w:rsid w:val="0071328C"/>
    <w:rsid w:val="0071330F"/>
    <w:rsid w:val="007136AE"/>
    <w:rsid w:val="00715615"/>
    <w:rsid w:val="0071687C"/>
    <w:rsid w:val="007204D9"/>
    <w:rsid w:val="00720596"/>
    <w:rsid w:val="00720C19"/>
    <w:rsid w:val="00720FF2"/>
    <w:rsid w:val="0072356A"/>
    <w:rsid w:val="00723C6F"/>
    <w:rsid w:val="007240FC"/>
    <w:rsid w:val="0072568A"/>
    <w:rsid w:val="00725DB6"/>
    <w:rsid w:val="00726CB4"/>
    <w:rsid w:val="00726D3F"/>
    <w:rsid w:val="00726D56"/>
    <w:rsid w:val="007278E3"/>
    <w:rsid w:val="00730D98"/>
    <w:rsid w:val="00734430"/>
    <w:rsid w:val="00737D37"/>
    <w:rsid w:val="00740514"/>
    <w:rsid w:val="0074059E"/>
    <w:rsid w:val="00741838"/>
    <w:rsid w:val="00741858"/>
    <w:rsid w:val="0074307B"/>
    <w:rsid w:val="007463A9"/>
    <w:rsid w:val="007477EA"/>
    <w:rsid w:val="00747EEA"/>
    <w:rsid w:val="007500D7"/>
    <w:rsid w:val="0075117B"/>
    <w:rsid w:val="007523C9"/>
    <w:rsid w:val="00752F71"/>
    <w:rsid w:val="00754189"/>
    <w:rsid w:val="0075598F"/>
    <w:rsid w:val="007567ED"/>
    <w:rsid w:val="00760D64"/>
    <w:rsid w:val="00761023"/>
    <w:rsid w:val="007610D4"/>
    <w:rsid w:val="007613BD"/>
    <w:rsid w:val="00761600"/>
    <w:rsid w:val="007621EB"/>
    <w:rsid w:val="00763141"/>
    <w:rsid w:val="0076339F"/>
    <w:rsid w:val="0076475F"/>
    <w:rsid w:val="0076479D"/>
    <w:rsid w:val="00765268"/>
    <w:rsid w:val="007703A5"/>
    <w:rsid w:val="00770A88"/>
    <w:rsid w:val="00771360"/>
    <w:rsid w:val="0077206F"/>
    <w:rsid w:val="007720AF"/>
    <w:rsid w:val="007731D5"/>
    <w:rsid w:val="0077394C"/>
    <w:rsid w:val="0077402F"/>
    <w:rsid w:val="00775507"/>
    <w:rsid w:val="00775C25"/>
    <w:rsid w:val="00775E57"/>
    <w:rsid w:val="00780D3B"/>
    <w:rsid w:val="00781471"/>
    <w:rsid w:val="007821E6"/>
    <w:rsid w:val="0078416F"/>
    <w:rsid w:val="0078438B"/>
    <w:rsid w:val="0078474C"/>
    <w:rsid w:val="007853B0"/>
    <w:rsid w:val="0078781E"/>
    <w:rsid w:val="007917C9"/>
    <w:rsid w:val="00791BD3"/>
    <w:rsid w:val="00791F7B"/>
    <w:rsid w:val="007925CB"/>
    <w:rsid w:val="00792821"/>
    <w:rsid w:val="0079338C"/>
    <w:rsid w:val="00794176"/>
    <w:rsid w:val="00794803"/>
    <w:rsid w:val="00795520"/>
    <w:rsid w:val="00795615"/>
    <w:rsid w:val="00796B01"/>
    <w:rsid w:val="00797805"/>
    <w:rsid w:val="00797BBC"/>
    <w:rsid w:val="007A0761"/>
    <w:rsid w:val="007A1734"/>
    <w:rsid w:val="007A1CC9"/>
    <w:rsid w:val="007A1FDD"/>
    <w:rsid w:val="007A1FF6"/>
    <w:rsid w:val="007A208D"/>
    <w:rsid w:val="007A2764"/>
    <w:rsid w:val="007A4168"/>
    <w:rsid w:val="007A44BB"/>
    <w:rsid w:val="007A522B"/>
    <w:rsid w:val="007A52B0"/>
    <w:rsid w:val="007A778A"/>
    <w:rsid w:val="007B00D1"/>
    <w:rsid w:val="007B1689"/>
    <w:rsid w:val="007B1A38"/>
    <w:rsid w:val="007B20BF"/>
    <w:rsid w:val="007B43D9"/>
    <w:rsid w:val="007B478B"/>
    <w:rsid w:val="007B4DAE"/>
    <w:rsid w:val="007B5146"/>
    <w:rsid w:val="007B546F"/>
    <w:rsid w:val="007B5810"/>
    <w:rsid w:val="007B5A83"/>
    <w:rsid w:val="007B702A"/>
    <w:rsid w:val="007B7254"/>
    <w:rsid w:val="007B7451"/>
    <w:rsid w:val="007B7993"/>
    <w:rsid w:val="007C1A2C"/>
    <w:rsid w:val="007C24BE"/>
    <w:rsid w:val="007C5743"/>
    <w:rsid w:val="007C5954"/>
    <w:rsid w:val="007C731F"/>
    <w:rsid w:val="007C767F"/>
    <w:rsid w:val="007D18FB"/>
    <w:rsid w:val="007D287B"/>
    <w:rsid w:val="007D2FAE"/>
    <w:rsid w:val="007D3AC3"/>
    <w:rsid w:val="007D3FC9"/>
    <w:rsid w:val="007D40C5"/>
    <w:rsid w:val="007D6013"/>
    <w:rsid w:val="007D6DBF"/>
    <w:rsid w:val="007D73DE"/>
    <w:rsid w:val="007D771C"/>
    <w:rsid w:val="007D7CA7"/>
    <w:rsid w:val="007D7DE8"/>
    <w:rsid w:val="007E0B71"/>
    <w:rsid w:val="007E0D3B"/>
    <w:rsid w:val="007E27E6"/>
    <w:rsid w:val="007E2F08"/>
    <w:rsid w:val="007E3A0C"/>
    <w:rsid w:val="007E4FAC"/>
    <w:rsid w:val="007E5422"/>
    <w:rsid w:val="007E585A"/>
    <w:rsid w:val="007E7367"/>
    <w:rsid w:val="007F094F"/>
    <w:rsid w:val="007F14AF"/>
    <w:rsid w:val="007F1A34"/>
    <w:rsid w:val="007F296B"/>
    <w:rsid w:val="007F2E31"/>
    <w:rsid w:val="007F2FF6"/>
    <w:rsid w:val="007F3B5A"/>
    <w:rsid w:val="007F476E"/>
    <w:rsid w:val="007F501A"/>
    <w:rsid w:val="007F6990"/>
    <w:rsid w:val="007F7E5C"/>
    <w:rsid w:val="008016F4"/>
    <w:rsid w:val="00802483"/>
    <w:rsid w:val="00802B27"/>
    <w:rsid w:val="00804379"/>
    <w:rsid w:val="0080648F"/>
    <w:rsid w:val="00806B5D"/>
    <w:rsid w:val="00807176"/>
    <w:rsid w:val="0080770B"/>
    <w:rsid w:val="00810207"/>
    <w:rsid w:val="00810318"/>
    <w:rsid w:val="008110EA"/>
    <w:rsid w:val="0081177E"/>
    <w:rsid w:val="00812BFB"/>
    <w:rsid w:val="00812D5E"/>
    <w:rsid w:val="008139C7"/>
    <w:rsid w:val="00814208"/>
    <w:rsid w:val="00815983"/>
    <w:rsid w:val="00815C3B"/>
    <w:rsid w:val="008166F7"/>
    <w:rsid w:val="00816F20"/>
    <w:rsid w:val="008171FB"/>
    <w:rsid w:val="008172A8"/>
    <w:rsid w:val="00817344"/>
    <w:rsid w:val="00820489"/>
    <w:rsid w:val="00820A55"/>
    <w:rsid w:val="00820B1F"/>
    <w:rsid w:val="00820F55"/>
    <w:rsid w:val="00820F6F"/>
    <w:rsid w:val="00821A8B"/>
    <w:rsid w:val="00821E0D"/>
    <w:rsid w:val="00821EF1"/>
    <w:rsid w:val="00821F4A"/>
    <w:rsid w:val="00822323"/>
    <w:rsid w:val="008233D2"/>
    <w:rsid w:val="0082520E"/>
    <w:rsid w:val="00825715"/>
    <w:rsid w:val="00825AE1"/>
    <w:rsid w:val="008264BA"/>
    <w:rsid w:val="00826D7B"/>
    <w:rsid w:val="00827798"/>
    <w:rsid w:val="008278AF"/>
    <w:rsid w:val="00827C5C"/>
    <w:rsid w:val="00830386"/>
    <w:rsid w:val="008310D7"/>
    <w:rsid w:val="008326D5"/>
    <w:rsid w:val="00833A31"/>
    <w:rsid w:val="00833CB5"/>
    <w:rsid w:val="00833D1E"/>
    <w:rsid w:val="008345A8"/>
    <w:rsid w:val="008348C3"/>
    <w:rsid w:val="00834958"/>
    <w:rsid w:val="00835B78"/>
    <w:rsid w:val="0083799E"/>
    <w:rsid w:val="008402F8"/>
    <w:rsid w:val="00840416"/>
    <w:rsid w:val="00840ACC"/>
    <w:rsid w:val="00841287"/>
    <w:rsid w:val="008421A3"/>
    <w:rsid w:val="0084472A"/>
    <w:rsid w:val="00844B13"/>
    <w:rsid w:val="008462AD"/>
    <w:rsid w:val="00847C58"/>
    <w:rsid w:val="00850319"/>
    <w:rsid w:val="00850861"/>
    <w:rsid w:val="00851804"/>
    <w:rsid w:val="0085206E"/>
    <w:rsid w:val="008521EB"/>
    <w:rsid w:val="00853C58"/>
    <w:rsid w:val="00854467"/>
    <w:rsid w:val="00854B36"/>
    <w:rsid w:val="00855A2B"/>
    <w:rsid w:val="00855ABD"/>
    <w:rsid w:val="00855E29"/>
    <w:rsid w:val="00856F3F"/>
    <w:rsid w:val="00857DE9"/>
    <w:rsid w:val="00857FD7"/>
    <w:rsid w:val="00861C75"/>
    <w:rsid w:val="00861CA1"/>
    <w:rsid w:val="00862706"/>
    <w:rsid w:val="00863F2D"/>
    <w:rsid w:val="008644FE"/>
    <w:rsid w:val="00865289"/>
    <w:rsid w:val="00865347"/>
    <w:rsid w:val="00865A13"/>
    <w:rsid w:val="00866FE5"/>
    <w:rsid w:val="0087052F"/>
    <w:rsid w:val="00870782"/>
    <w:rsid w:val="00870CBF"/>
    <w:rsid w:val="00870F74"/>
    <w:rsid w:val="0087116D"/>
    <w:rsid w:val="00871276"/>
    <w:rsid w:val="00871A8F"/>
    <w:rsid w:val="00872716"/>
    <w:rsid w:val="00872C20"/>
    <w:rsid w:val="008742D3"/>
    <w:rsid w:val="008745C5"/>
    <w:rsid w:val="00877292"/>
    <w:rsid w:val="00877770"/>
    <w:rsid w:val="00880D59"/>
    <w:rsid w:val="00881553"/>
    <w:rsid w:val="008815D2"/>
    <w:rsid w:val="008818F3"/>
    <w:rsid w:val="008824F6"/>
    <w:rsid w:val="00882851"/>
    <w:rsid w:val="008829D4"/>
    <w:rsid w:val="00883BE9"/>
    <w:rsid w:val="00884FC4"/>
    <w:rsid w:val="008854BF"/>
    <w:rsid w:val="0088599E"/>
    <w:rsid w:val="008860CC"/>
    <w:rsid w:val="00887FB4"/>
    <w:rsid w:val="008904A7"/>
    <w:rsid w:val="00891DF3"/>
    <w:rsid w:val="00892F24"/>
    <w:rsid w:val="00895122"/>
    <w:rsid w:val="00895EAB"/>
    <w:rsid w:val="00895F18"/>
    <w:rsid w:val="008962A3"/>
    <w:rsid w:val="00896831"/>
    <w:rsid w:val="00896C03"/>
    <w:rsid w:val="0089724C"/>
    <w:rsid w:val="0089796F"/>
    <w:rsid w:val="008979CE"/>
    <w:rsid w:val="008A051E"/>
    <w:rsid w:val="008A063E"/>
    <w:rsid w:val="008A0E0D"/>
    <w:rsid w:val="008A1D7F"/>
    <w:rsid w:val="008A1E29"/>
    <w:rsid w:val="008A2E3B"/>
    <w:rsid w:val="008A354C"/>
    <w:rsid w:val="008A4A04"/>
    <w:rsid w:val="008A4AF0"/>
    <w:rsid w:val="008A4CDB"/>
    <w:rsid w:val="008A4E01"/>
    <w:rsid w:val="008A5260"/>
    <w:rsid w:val="008A6002"/>
    <w:rsid w:val="008A605E"/>
    <w:rsid w:val="008A67FC"/>
    <w:rsid w:val="008A68CD"/>
    <w:rsid w:val="008A6B6E"/>
    <w:rsid w:val="008A7A87"/>
    <w:rsid w:val="008A7C43"/>
    <w:rsid w:val="008B0405"/>
    <w:rsid w:val="008B04C8"/>
    <w:rsid w:val="008B0934"/>
    <w:rsid w:val="008B1597"/>
    <w:rsid w:val="008B17A8"/>
    <w:rsid w:val="008B22CE"/>
    <w:rsid w:val="008B2E72"/>
    <w:rsid w:val="008B3C22"/>
    <w:rsid w:val="008B3E9A"/>
    <w:rsid w:val="008B4905"/>
    <w:rsid w:val="008B4E32"/>
    <w:rsid w:val="008B57DB"/>
    <w:rsid w:val="008B650E"/>
    <w:rsid w:val="008B6B64"/>
    <w:rsid w:val="008B789D"/>
    <w:rsid w:val="008C011B"/>
    <w:rsid w:val="008C0EC6"/>
    <w:rsid w:val="008C126B"/>
    <w:rsid w:val="008C171B"/>
    <w:rsid w:val="008C21BB"/>
    <w:rsid w:val="008C2643"/>
    <w:rsid w:val="008C2DCA"/>
    <w:rsid w:val="008C39F1"/>
    <w:rsid w:val="008C3DF3"/>
    <w:rsid w:val="008C587D"/>
    <w:rsid w:val="008D1CE7"/>
    <w:rsid w:val="008D2241"/>
    <w:rsid w:val="008D435D"/>
    <w:rsid w:val="008D45CF"/>
    <w:rsid w:val="008D4919"/>
    <w:rsid w:val="008D4D45"/>
    <w:rsid w:val="008D52B7"/>
    <w:rsid w:val="008D543D"/>
    <w:rsid w:val="008D58DC"/>
    <w:rsid w:val="008D685F"/>
    <w:rsid w:val="008D71DF"/>
    <w:rsid w:val="008D73BD"/>
    <w:rsid w:val="008D743D"/>
    <w:rsid w:val="008E03CE"/>
    <w:rsid w:val="008E2628"/>
    <w:rsid w:val="008E34E3"/>
    <w:rsid w:val="008E3582"/>
    <w:rsid w:val="008E3950"/>
    <w:rsid w:val="008E40D9"/>
    <w:rsid w:val="008E4649"/>
    <w:rsid w:val="008E4934"/>
    <w:rsid w:val="008E6F8B"/>
    <w:rsid w:val="008F13AF"/>
    <w:rsid w:val="008F15DD"/>
    <w:rsid w:val="008F2349"/>
    <w:rsid w:val="008F2882"/>
    <w:rsid w:val="008F2BC5"/>
    <w:rsid w:val="008F3A10"/>
    <w:rsid w:val="008F40BF"/>
    <w:rsid w:val="008F467C"/>
    <w:rsid w:val="008F5690"/>
    <w:rsid w:val="008F6185"/>
    <w:rsid w:val="008F741A"/>
    <w:rsid w:val="00900459"/>
    <w:rsid w:val="009009CC"/>
    <w:rsid w:val="00900CBE"/>
    <w:rsid w:val="009013DE"/>
    <w:rsid w:val="00902710"/>
    <w:rsid w:val="00902C70"/>
    <w:rsid w:val="009032C8"/>
    <w:rsid w:val="0090395F"/>
    <w:rsid w:val="0090420E"/>
    <w:rsid w:val="00904A82"/>
    <w:rsid w:val="00904D5D"/>
    <w:rsid w:val="0090574A"/>
    <w:rsid w:val="00905E61"/>
    <w:rsid w:val="00906041"/>
    <w:rsid w:val="009071C9"/>
    <w:rsid w:val="00907E9A"/>
    <w:rsid w:val="009106BB"/>
    <w:rsid w:val="00910FFB"/>
    <w:rsid w:val="009111CF"/>
    <w:rsid w:val="00911812"/>
    <w:rsid w:val="00911D30"/>
    <w:rsid w:val="009135AA"/>
    <w:rsid w:val="00914075"/>
    <w:rsid w:val="0091445D"/>
    <w:rsid w:val="00914718"/>
    <w:rsid w:val="00915B1E"/>
    <w:rsid w:val="0091639C"/>
    <w:rsid w:val="00916408"/>
    <w:rsid w:val="00916427"/>
    <w:rsid w:val="009166D8"/>
    <w:rsid w:val="00916926"/>
    <w:rsid w:val="00916A5D"/>
    <w:rsid w:val="00917681"/>
    <w:rsid w:val="00917CD9"/>
    <w:rsid w:val="00920838"/>
    <w:rsid w:val="00920B28"/>
    <w:rsid w:val="009214DD"/>
    <w:rsid w:val="00922E49"/>
    <w:rsid w:val="00925BC6"/>
    <w:rsid w:val="00925C3B"/>
    <w:rsid w:val="00926547"/>
    <w:rsid w:val="009272A5"/>
    <w:rsid w:val="00930581"/>
    <w:rsid w:val="00930B4F"/>
    <w:rsid w:val="00931A13"/>
    <w:rsid w:val="00931CCB"/>
    <w:rsid w:val="009331F4"/>
    <w:rsid w:val="009336E5"/>
    <w:rsid w:val="0093377C"/>
    <w:rsid w:val="00933F97"/>
    <w:rsid w:val="0093544D"/>
    <w:rsid w:val="00935572"/>
    <w:rsid w:val="0093597B"/>
    <w:rsid w:val="00936041"/>
    <w:rsid w:val="009364D0"/>
    <w:rsid w:val="00936C7A"/>
    <w:rsid w:val="00937186"/>
    <w:rsid w:val="00937268"/>
    <w:rsid w:val="0093726A"/>
    <w:rsid w:val="009374DA"/>
    <w:rsid w:val="00937B5E"/>
    <w:rsid w:val="00937CC4"/>
    <w:rsid w:val="00937E1F"/>
    <w:rsid w:val="00942A9F"/>
    <w:rsid w:val="00942EC8"/>
    <w:rsid w:val="00943300"/>
    <w:rsid w:val="00943A99"/>
    <w:rsid w:val="00943D34"/>
    <w:rsid w:val="00944B80"/>
    <w:rsid w:val="00944F3B"/>
    <w:rsid w:val="0094542A"/>
    <w:rsid w:val="009459B8"/>
    <w:rsid w:val="00945FC4"/>
    <w:rsid w:val="009460D4"/>
    <w:rsid w:val="00946EBA"/>
    <w:rsid w:val="00950B7E"/>
    <w:rsid w:val="009510E2"/>
    <w:rsid w:val="00952430"/>
    <w:rsid w:val="0095366E"/>
    <w:rsid w:val="0095543A"/>
    <w:rsid w:val="00957281"/>
    <w:rsid w:val="00957CFA"/>
    <w:rsid w:val="00957EED"/>
    <w:rsid w:val="00961B51"/>
    <w:rsid w:val="0096228F"/>
    <w:rsid w:val="00964666"/>
    <w:rsid w:val="00967127"/>
    <w:rsid w:val="00967137"/>
    <w:rsid w:val="009711B8"/>
    <w:rsid w:val="00971A03"/>
    <w:rsid w:val="00972360"/>
    <w:rsid w:val="0097292C"/>
    <w:rsid w:val="00972C9D"/>
    <w:rsid w:val="0097351E"/>
    <w:rsid w:val="00973A1E"/>
    <w:rsid w:val="00974722"/>
    <w:rsid w:val="00974A67"/>
    <w:rsid w:val="00974ED9"/>
    <w:rsid w:val="00977354"/>
    <w:rsid w:val="00977502"/>
    <w:rsid w:val="00977EC5"/>
    <w:rsid w:val="00980166"/>
    <w:rsid w:val="009803D7"/>
    <w:rsid w:val="0098186F"/>
    <w:rsid w:val="00982104"/>
    <w:rsid w:val="00982828"/>
    <w:rsid w:val="00983674"/>
    <w:rsid w:val="0098382C"/>
    <w:rsid w:val="00984608"/>
    <w:rsid w:val="00985286"/>
    <w:rsid w:val="00985F80"/>
    <w:rsid w:val="00987378"/>
    <w:rsid w:val="00987564"/>
    <w:rsid w:val="00990077"/>
    <w:rsid w:val="00990234"/>
    <w:rsid w:val="009908DB"/>
    <w:rsid w:val="00990913"/>
    <w:rsid w:val="00990CB1"/>
    <w:rsid w:val="00991539"/>
    <w:rsid w:val="00992A9E"/>
    <w:rsid w:val="00992B36"/>
    <w:rsid w:val="0099374D"/>
    <w:rsid w:val="00994AD1"/>
    <w:rsid w:val="009953D7"/>
    <w:rsid w:val="009960E6"/>
    <w:rsid w:val="00996474"/>
    <w:rsid w:val="00997FAA"/>
    <w:rsid w:val="009A11BF"/>
    <w:rsid w:val="009A177E"/>
    <w:rsid w:val="009A191C"/>
    <w:rsid w:val="009A1ABF"/>
    <w:rsid w:val="009A1C3E"/>
    <w:rsid w:val="009A1E74"/>
    <w:rsid w:val="009A2524"/>
    <w:rsid w:val="009A2A37"/>
    <w:rsid w:val="009A3019"/>
    <w:rsid w:val="009A3373"/>
    <w:rsid w:val="009A460E"/>
    <w:rsid w:val="009A4775"/>
    <w:rsid w:val="009A521E"/>
    <w:rsid w:val="009A59D0"/>
    <w:rsid w:val="009A6062"/>
    <w:rsid w:val="009A6D6B"/>
    <w:rsid w:val="009A6E64"/>
    <w:rsid w:val="009A708C"/>
    <w:rsid w:val="009B006C"/>
    <w:rsid w:val="009B058D"/>
    <w:rsid w:val="009B0BD9"/>
    <w:rsid w:val="009B0CD7"/>
    <w:rsid w:val="009B0CF9"/>
    <w:rsid w:val="009B118D"/>
    <w:rsid w:val="009B19AE"/>
    <w:rsid w:val="009B1E3C"/>
    <w:rsid w:val="009B2675"/>
    <w:rsid w:val="009B2689"/>
    <w:rsid w:val="009B27EB"/>
    <w:rsid w:val="009B406B"/>
    <w:rsid w:val="009B6BC5"/>
    <w:rsid w:val="009B760D"/>
    <w:rsid w:val="009B7A52"/>
    <w:rsid w:val="009B7D3D"/>
    <w:rsid w:val="009C105B"/>
    <w:rsid w:val="009C203C"/>
    <w:rsid w:val="009C28A2"/>
    <w:rsid w:val="009C33D6"/>
    <w:rsid w:val="009C3955"/>
    <w:rsid w:val="009C4D61"/>
    <w:rsid w:val="009C59EC"/>
    <w:rsid w:val="009C7554"/>
    <w:rsid w:val="009D0562"/>
    <w:rsid w:val="009D0850"/>
    <w:rsid w:val="009D1FE1"/>
    <w:rsid w:val="009D237F"/>
    <w:rsid w:val="009D2D20"/>
    <w:rsid w:val="009D3427"/>
    <w:rsid w:val="009D4B91"/>
    <w:rsid w:val="009D5475"/>
    <w:rsid w:val="009D62BA"/>
    <w:rsid w:val="009D64DF"/>
    <w:rsid w:val="009D7495"/>
    <w:rsid w:val="009E0330"/>
    <w:rsid w:val="009E0A7F"/>
    <w:rsid w:val="009E190E"/>
    <w:rsid w:val="009E28C7"/>
    <w:rsid w:val="009E2CC5"/>
    <w:rsid w:val="009E2CE8"/>
    <w:rsid w:val="009E2D29"/>
    <w:rsid w:val="009E2F30"/>
    <w:rsid w:val="009E3069"/>
    <w:rsid w:val="009E5632"/>
    <w:rsid w:val="009E6130"/>
    <w:rsid w:val="009E6928"/>
    <w:rsid w:val="009E73C4"/>
    <w:rsid w:val="009F1A6D"/>
    <w:rsid w:val="009F1D55"/>
    <w:rsid w:val="009F2CCF"/>
    <w:rsid w:val="009F323B"/>
    <w:rsid w:val="009F3566"/>
    <w:rsid w:val="009F3A9C"/>
    <w:rsid w:val="009F40E3"/>
    <w:rsid w:val="009F4E64"/>
    <w:rsid w:val="009F4EC7"/>
    <w:rsid w:val="009F52E3"/>
    <w:rsid w:val="009F5BB3"/>
    <w:rsid w:val="009F5BFA"/>
    <w:rsid w:val="009F6171"/>
    <w:rsid w:val="009F66F7"/>
    <w:rsid w:val="009F6A9C"/>
    <w:rsid w:val="009F6B04"/>
    <w:rsid w:val="009F6F70"/>
    <w:rsid w:val="009F7D79"/>
    <w:rsid w:val="00A003FE"/>
    <w:rsid w:val="00A00ED7"/>
    <w:rsid w:val="00A01985"/>
    <w:rsid w:val="00A02AC8"/>
    <w:rsid w:val="00A02DA9"/>
    <w:rsid w:val="00A039D0"/>
    <w:rsid w:val="00A0425A"/>
    <w:rsid w:val="00A04D3D"/>
    <w:rsid w:val="00A058BC"/>
    <w:rsid w:val="00A05E88"/>
    <w:rsid w:val="00A06018"/>
    <w:rsid w:val="00A0624D"/>
    <w:rsid w:val="00A066EA"/>
    <w:rsid w:val="00A06BA8"/>
    <w:rsid w:val="00A07CE7"/>
    <w:rsid w:val="00A105BF"/>
    <w:rsid w:val="00A1093C"/>
    <w:rsid w:val="00A116CC"/>
    <w:rsid w:val="00A119ED"/>
    <w:rsid w:val="00A123B9"/>
    <w:rsid w:val="00A13414"/>
    <w:rsid w:val="00A152EC"/>
    <w:rsid w:val="00A154AF"/>
    <w:rsid w:val="00A15565"/>
    <w:rsid w:val="00A15D2C"/>
    <w:rsid w:val="00A16D64"/>
    <w:rsid w:val="00A17792"/>
    <w:rsid w:val="00A201BC"/>
    <w:rsid w:val="00A20C4E"/>
    <w:rsid w:val="00A21547"/>
    <w:rsid w:val="00A21727"/>
    <w:rsid w:val="00A21E1D"/>
    <w:rsid w:val="00A23113"/>
    <w:rsid w:val="00A2471A"/>
    <w:rsid w:val="00A24E14"/>
    <w:rsid w:val="00A268C0"/>
    <w:rsid w:val="00A26C55"/>
    <w:rsid w:val="00A26CA3"/>
    <w:rsid w:val="00A2736D"/>
    <w:rsid w:val="00A27826"/>
    <w:rsid w:val="00A27EC6"/>
    <w:rsid w:val="00A30863"/>
    <w:rsid w:val="00A3111E"/>
    <w:rsid w:val="00A315DF"/>
    <w:rsid w:val="00A3236C"/>
    <w:rsid w:val="00A323D7"/>
    <w:rsid w:val="00A33220"/>
    <w:rsid w:val="00A35518"/>
    <w:rsid w:val="00A355E3"/>
    <w:rsid w:val="00A35650"/>
    <w:rsid w:val="00A358A5"/>
    <w:rsid w:val="00A36C1A"/>
    <w:rsid w:val="00A374D4"/>
    <w:rsid w:val="00A37AEB"/>
    <w:rsid w:val="00A37CB6"/>
    <w:rsid w:val="00A4031A"/>
    <w:rsid w:val="00A41707"/>
    <w:rsid w:val="00A41879"/>
    <w:rsid w:val="00A42210"/>
    <w:rsid w:val="00A4302A"/>
    <w:rsid w:val="00A43769"/>
    <w:rsid w:val="00A44418"/>
    <w:rsid w:val="00A44F05"/>
    <w:rsid w:val="00A468C1"/>
    <w:rsid w:val="00A46FDB"/>
    <w:rsid w:val="00A5008D"/>
    <w:rsid w:val="00A50470"/>
    <w:rsid w:val="00A50D51"/>
    <w:rsid w:val="00A51BFF"/>
    <w:rsid w:val="00A52A26"/>
    <w:rsid w:val="00A542EB"/>
    <w:rsid w:val="00A54991"/>
    <w:rsid w:val="00A54D42"/>
    <w:rsid w:val="00A54E0B"/>
    <w:rsid w:val="00A5549C"/>
    <w:rsid w:val="00A55761"/>
    <w:rsid w:val="00A56E89"/>
    <w:rsid w:val="00A56F4E"/>
    <w:rsid w:val="00A6034C"/>
    <w:rsid w:val="00A6037E"/>
    <w:rsid w:val="00A6056D"/>
    <w:rsid w:val="00A611F2"/>
    <w:rsid w:val="00A612F4"/>
    <w:rsid w:val="00A61AE9"/>
    <w:rsid w:val="00A61D8C"/>
    <w:rsid w:val="00A62931"/>
    <w:rsid w:val="00A62D56"/>
    <w:rsid w:val="00A63096"/>
    <w:rsid w:val="00A64002"/>
    <w:rsid w:val="00A64897"/>
    <w:rsid w:val="00A6593A"/>
    <w:rsid w:val="00A65C81"/>
    <w:rsid w:val="00A6696D"/>
    <w:rsid w:val="00A66A22"/>
    <w:rsid w:val="00A67AEB"/>
    <w:rsid w:val="00A67D1A"/>
    <w:rsid w:val="00A70615"/>
    <w:rsid w:val="00A7077A"/>
    <w:rsid w:val="00A71401"/>
    <w:rsid w:val="00A71E3A"/>
    <w:rsid w:val="00A72275"/>
    <w:rsid w:val="00A72EB5"/>
    <w:rsid w:val="00A73E3B"/>
    <w:rsid w:val="00A745C3"/>
    <w:rsid w:val="00A754F3"/>
    <w:rsid w:val="00A75A5C"/>
    <w:rsid w:val="00A770A0"/>
    <w:rsid w:val="00A77A01"/>
    <w:rsid w:val="00A81823"/>
    <w:rsid w:val="00A81922"/>
    <w:rsid w:val="00A81B75"/>
    <w:rsid w:val="00A81E10"/>
    <w:rsid w:val="00A82277"/>
    <w:rsid w:val="00A82C23"/>
    <w:rsid w:val="00A8323D"/>
    <w:rsid w:val="00A83827"/>
    <w:rsid w:val="00A846F6"/>
    <w:rsid w:val="00A84B84"/>
    <w:rsid w:val="00A84CD3"/>
    <w:rsid w:val="00A85D3A"/>
    <w:rsid w:val="00A909F3"/>
    <w:rsid w:val="00A90AED"/>
    <w:rsid w:val="00A91FFE"/>
    <w:rsid w:val="00A93344"/>
    <w:rsid w:val="00A936D2"/>
    <w:rsid w:val="00A937DC"/>
    <w:rsid w:val="00A939CF"/>
    <w:rsid w:val="00A93B6E"/>
    <w:rsid w:val="00A94BD3"/>
    <w:rsid w:val="00A94EF2"/>
    <w:rsid w:val="00A9505C"/>
    <w:rsid w:val="00AA0251"/>
    <w:rsid w:val="00AA052F"/>
    <w:rsid w:val="00AA0766"/>
    <w:rsid w:val="00AA0E25"/>
    <w:rsid w:val="00AA13B7"/>
    <w:rsid w:val="00AA1C7B"/>
    <w:rsid w:val="00AA25DF"/>
    <w:rsid w:val="00AA2CCC"/>
    <w:rsid w:val="00AA3009"/>
    <w:rsid w:val="00AA391A"/>
    <w:rsid w:val="00AA56B6"/>
    <w:rsid w:val="00AA59DD"/>
    <w:rsid w:val="00AA68DD"/>
    <w:rsid w:val="00AB1260"/>
    <w:rsid w:val="00AB1AAC"/>
    <w:rsid w:val="00AB23EF"/>
    <w:rsid w:val="00AB30A3"/>
    <w:rsid w:val="00AB322A"/>
    <w:rsid w:val="00AB40EE"/>
    <w:rsid w:val="00AB4711"/>
    <w:rsid w:val="00AB5258"/>
    <w:rsid w:val="00AB52EC"/>
    <w:rsid w:val="00AB604C"/>
    <w:rsid w:val="00AC0839"/>
    <w:rsid w:val="00AC09A2"/>
    <w:rsid w:val="00AC0F24"/>
    <w:rsid w:val="00AC1FE1"/>
    <w:rsid w:val="00AC27CA"/>
    <w:rsid w:val="00AC4F37"/>
    <w:rsid w:val="00AC54D8"/>
    <w:rsid w:val="00AC5658"/>
    <w:rsid w:val="00AC5CA2"/>
    <w:rsid w:val="00AC6DC6"/>
    <w:rsid w:val="00AC740B"/>
    <w:rsid w:val="00AD04E7"/>
    <w:rsid w:val="00AD0C3F"/>
    <w:rsid w:val="00AD10EA"/>
    <w:rsid w:val="00AD1776"/>
    <w:rsid w:val="00AD1E71"/>
    <w:rsid w:val="00AD1F21"/>
    <w:rsid w:val="00AD203C"/>
    <w:rsid w:val="00AD2107"/>
    <w:rsid w:val="00AD24D7"/>
    <w:rsid w:val="00AD2A72"/>
    <w:rsid w:val="00AD3940"/>
    <w:rsid w:val="00AD3971"/>
    <w:rsid w:val="00AD41D4"/>
    <w:rsid w:val="00AD4D70"/>
    <w:rsid w:val="00AD5461"/>
    <w:rsid w:val="00AD6C57"/>
    <w:rsid w:val="00AD7A03"/>
    <w:rsid w:val="00AD7A36"/>
    <w:rsid w:val="00AE02EC"/>
    <w:rsid w:val="00AE06A1"/>
    <w:rsid w:val="00AE0CFB"/>
    <w:rsid w:val="00AE312F"/>
    <w:rsid w:val="00AE332E"/>
    <w:rsid w:val="00AE34C3"/>
    <w:rsid w:val="00AE3D11"/>
    <w:rsid w:val="00AF0D6F"/>
    <w:rsid w:val="00AF0EB9"/>
    <w:rsid w:val="00AF19D3"/>
    <w:rsid w:val="00AF2A78"/>
    <w:rsid w:val="00AF3519"/>
    <w:rsid w:val="00AF4195"/>
    <w:rsid w:val="00AF452C"/>
    <w:rsid w:val="00AF4715"/>
    <w:rsid w:val="00AF513B"/>
    <w:rsid w:val="00AF5B81"/>
    <w:rsid w:val="00AF5C51"/>
    <w:rsid w:val="00AF6165"/>
    <w:rsid w:val="00AF7011"/>
    <w:rsid w:val="00AF7821"/>
    <w:rsid w:val="00AF7D9C"/>
    <w:rsid w:val="00AF7ED8"/>
    <w:rsid w:val="00B0024D"/>
    <w:rsid w:val="00B01A9B"/>
    <w:rsid w:val="00B01B65"/>
    <w:rsid w:val="00B01E9B"/>
    <w:rsid w:val="00B01F83"/>
    <w:rsid w:val="00B03361"/>
    <w:rsid w:val="00B0371D"/>
    <w:rsid w:val="00B03D38"/>
    <w:rsid w:val="00B03F98"/>
    <w:rsid w:val="00B0479B"/>
    <w:rsid w:val="00B05795"/>
    <w:rsid w:val="00B1090A"/>
    <w:rsid w:val="00B111D2"/>
    <w:rsid w:val="00B1191C"/>
    <w:rsid w:val="00B123CD"/>
    <w:rsid w:val="00B12596"/>
    <w:rsid w:val="00B12A61"/>
    <w:rsid w:val="00B12C3D"/>
    <w:rsid w:val="00B12F87"/>
    <w:rsid w:val="00B148EF"/>
    <w:rsid w:val="00B14C24"/>
    <w:rsid w:val="00B1505C"/>
    <w:rsid w:val="00B16628"/>
    <w:rsid w:val="00B16816"/>
    <w:rsid w:val="00B178DD"/>
    <w:rsid w:val="00B17D2F"/>
    <w:rsid w:val="00B20409"/>
    <w:rsid w:val="00B205D1"/>
    <w:rsid w:val="00B205FB"/>
    <w:rsid w:val="00B2187B"/>
    <w:rsid w:val="00B22292"/>
    <w:rsid w:val="00B22A5E"/>
    <w:rsid w:val="00B239B4"/>
    <w:rsid w:val="00B23D00"/>
    <w:rsid w:val="00B245A4"/>
    <w:rsid w:val="00B259D4"/>
    <w:rsid w:val="00B273ED"/>
    <w:rsid w:val="00B31DB2"/>
    <w:rsid w:val="00B31E26"/>
    <w:rsid w:val="00B32E42"/>
    <w:rsid w:val="00B33A15"/>
    <w:rsid w:val="00B3408D"/>
    <w:rsid w:val="00B344BB"/>
    <w:rsid w:val="00B349D1"/>
    <w:rsid w:val="00B36228"/>
    <w:rsid w:val="00B40048"/>
    <w:rsid w:val="00B41320"/>
    <w:rsid w:val="00B41656"/>
    <w:rsid w:val="00B42608"/>
    <w:rsid w:val="00B426AC"/>
    <w:rsid w:val="00B4309F"/>
    <w:rsid w:val="00B43298"/>
    <w:rsid w:val="00B442AE"/>
    <w:rsid w:val="00B44D62"/>
    <w:rsid w:val="00B45CD3"/>
    <w:rsid w:val="00B46664"/>
    <w:rsid w:val="00B46728"/>
    <w:rsid w:val="00B4673C"/>
    <w:rsid w:val="00B47DC5"/>
    <w:rsid w:val="00B50355"/>
    <w:rsid w:val="00B51349"/>
    <w:rsid w:val="00B540FA"/>
    <w:rsid w:val="00B54650"/>
    <w:rsid w:val="00B54AD3"/>
    <w:rsid w:val="00B54AD9"/>
    <w:rsid w:val="00B54EEA"/>
    <w:rsid w:val="00B55A39"/>
    <w:rsid w:val="00B6032D"/>
    <w:rsid w:val="00B60C92"/>
    <w:rsid w:val="00B62685"/>
    <w:rsid w:val="00B62CB3"/>
    <w:rsid w:val="00B6308B"/>
    <w:rsid w:val="00B63429"/>
    <w:rsid w:val="00B63FC9"/>
    <w:rsid w:val="00B642AE"/>
    <w:rsid w:val="00B65681"/>
    <w:rsid w:val="00B6623C"/>
    <w:rsid w:val="00B676DD"/>
    <w:rsid w:val="00B6788C"/>
    <w:rsid w:val="00B67CC6"/>
    <w:rsid w:val="00B70353"/>
    <w:rsid w:val="00B714FB"/>
    <w:rsid w:val="00B71609"/>
    <w:rsid w:val="00B716C9"/>
    <w:rsid w:val="00B72682"/>
    <w:rsid w:val="00B72FA0"/>
    <w:rsid w:val="00B74126"/>
    <w:rsid w:val="00B745F6"/>
    <w:rsid w:val="00B74D26"/>
    <w:rsid w:val="00B754BF"/>
    <w:rsid w:val="00B76068"/>
    <w:rsid w:val="00B76261"/>
    <w:rsid w:val="00B764FF"/>
    <w:rsid w:val="00B766C8"/>
    <w:rsid w:val="00B76EDE"/>
    <w:rsid w:val="00B7763F"/>
    <w:rsid w:val="00B8056B"/>
    <w:rsid w:val="00B806C5"/>
    <w:rsid w:val="00B80CFA"/>
    <w:rsid w:val="00B80E8A"/>
    <w:rsid w:val="00B81CC1"/>
    <w:rsid w:val="00B82E96"/>
    <w:rsid w:val="00B83A3A"/>
    <w:rsid w:val="00B83FD0"/>
    <w:rsid w:val="00B874D8"/>
    <w:rsid w:val="00B879B9"/>
    <w:rsid w:val="00B90A8A"/>
    <w:rsid w:val="00B90FCC"/>
    <w:rsid w:val="00B91627"/>
    <w:rsid w:val="00B92263"/>
    <w:rsid w:val="00B9307F"/>
    <w:rsid w:val="00B93972"/>
    <w:rsid w:val="00B93BAF"/>
    <w:rsid w:val="00B93CC8"/>
    <w:rsid w:val="00B93DCE"/>
    <w:rsid w:val="00B940CB"/>
    <w:rsid w:val="00B943A9"/>
    <w:rsid w:val="00B94514"/>
    <w:rsid w:val="00B95EB1"/>
    <w:rsid w:val="00B96ABF"/>
    <w:rsid w:val="00B971BE"/>
    <w:rsid w:val="00B975C1"/>
    <w:rsid w:val="00B97C37"/>
    <w:rsid w:val="00BA0257"/>
    <w:rsid w:val="00BA1AF8"/>
    <w:rsid w:val="00BA1B56"/>
    <w:rsid w:val="00BA31D2"/>
    <w:rsid w:val="00BA3C34"/>
    <w:rsid w:val="00BA40E8"/>
    <w:rsid w:val="00BA4193"/>
    <w:rsid w:val="00BA49B9"/>
    <w:rsid w:val="00BA4D5F"/>
    <w:rsid w:val="00BA5171"/>
    <w:rsid w:val="00BA559E"/>
    <w:rsid w:val="00BA5FAE"/>
    <w:rsid w:val="00BA6718"/>
    <w:rsid w:val="00BA7184"/>
    <w:rsid w:val="00BA7186"/>
    <w:rsid w:val="00BB0105"/>
    <w:rsid w:val="00BB011D"/>
    <w:rsid w:val="00BB062C"/>
    <w:rsid w:val="00BB0A57"/>
    <w:rsid w:val="00BB0B63"/>
    <w:rsid w:val="00BB0B8C"/>
    <w:rsid w:val="00BB0E14"/>
    <w:rsid w:val="00BB1119"/>
    <w:rsid w:val="00BB224D"/>
    <w:rsid w:val="00BB2497"/>
    <w:rsid w:val="00BB348E"/>
    <w:rsid w:val="00BB36B9"/>
    <w:rsid w:val="00BB4408"/>
    <w:rsid w:val="00BB44E2"/>
    <w:rsid w:val="00BB6328"/>
    <w:rsid w:val="00BB64B5"/>
    <w:rsid w:val="00BB677A"/>
    <w:rsid w:val="00BB78E0"/>
    <w:rsid w:val="00BC0DCB"/>
    <w:rsid w:val="00BC1A64"/>
    <w:rsid w:val="00BC1C6E"/>
    <w:rsid w:val="00BC263A"/>
    <w:rsid w:val="00BC3FB9"/>
    <w:rsid w:val="00BC4613"/>
    <w:rsid w:val="00BC50A9"/>
    <w:rsid w:val="00BC50F9"/>
    <w:rsid w:val="00BC650E"/>
    <w:rsid w:val="00BC6870"/>
    <w:rsid w:val="00BC6AEF"/>
    <w:rsid w:val="00BC6BBB"/>
    <w:rsid w:val="00BC6BCD"/>
    <w:rsid w:val="00BC72FC"/>
    <w:rsid w:val="00BD0581"/>
    <w:rsid w:val="00BD0861"/>
    <w:rsid w:val="00BD4076"/>
    <w:rsid w:val="00BD53C8"/>
    <w:rsid w:val="00BD5F06"/>
    <w:rsid w:val="00BD65B6"/>
    <w:rsid w:val="00BD66B5"/>
    <w:rsid w:val="00BD723F"/>
    <w:rsid w:val="00BE07FE"/>
    <w:rsid w:val="00BE0A33"/>
    <w:rsid w:val="00BE0E8E"/>
    <w:rsid w:val="00BE1744"/>
    <w:rsid w:val="00BE1F58"/>
    <w:rsid w:val="00BE2394"/>
    <w:rsid w:val="00BE2960"/>
    <w:rsid w:val="00BE2FD9"/>
    <w:rsid w:val="00BE31EC"/>
    <w:rsid w:val="00BE33D5"/>
    <w:rsid w:val="00BE3763"/>
    <w:rsid w:val="00BE428F"/>
    <w:rsid w:val="00BE67D5"/>
    <w:rsid w:val="00BE6993"/>
    <w:rsid w:val="00BE6EF0"/>
    <w:rsid w:val="00BE70E2"/>
    <w:rsid w:val="00BE7C65"/>
    <w:rsid w:val="00BF0086"/>
    <w:rsid w:val="00BF05E5"/>
    <w:rsid w:val="00BF174D"/>
    <w:rsid w:val="00BF26A1"/>
    <w:rsid w:val="00BF26C6"/>
    <w:rsid w:val="00BF30C0"/>
    <w:rsid w:val="00BF34D3"/>
    <w:rsid w:val="00BF3826"/>
    <w:rsid w:val="00BF3BF3"/>
    <w:rsid w:val="00BF466F"/>
    <w:rsid w:val="00BF47F0"/>
    <w:rsid w:val="00BF4FC5"/>
    <w:rsid w:val="00BF569A"/>
    <w:rsid w:val="00BF5C0B"/>
    <w:rsid w:val="00BF650A"/>
    <w:rsid w:val="00C00BE6"/>
    <w:rsid w:val="00C00CA3"/>
    <w:rsid w:val="00C015C2"/>
    <w:rsid w:val="00C02EBF"/>
    <w:rsid w:val="00C0419A"/>
    <w:rsid w:val="00C04798"/>
    <w:rsid w:val="00C052B9"/>
    <w:rsid w:val="00C05B4F"/>
    <w:rsid w:val="00C0680D"/>
    <w:rsid w:val="00C07BE3"/>
    <w:rsid w:val="00C104F1"/>
    <w:rsid w:val="00C11531"/>
    <w:rsid w:val="00C1246A"/>
    <w:rsid w:val="00C12BCA"/>
    <w:rsid w:val="00C132F9"/>
    <w:rsid w:val="00C139D0"/>
    <w:rsid w:val="00C13B20"/>
    <w:rsid w:val="00C14230"/>
    <w:rsid w:val="00C143DE"/>
    <w:rsid w:val="00C14A7F"/>
    <w:rsid w:val="00C14B56"/>
    <w:rsid w:val="00C1505E"/>
    <w:rsid w:val="00C1694F"/>
    <w:rsid w:val="00C16BD8"/>
    <w:rsid w:val="00C16CBB"/>
    <w:rsid w:val="00C200DB"/>
    <w:rsid w:val="00C2104B"/>
    <w:rsid w:val="00C21D56"/>
    <w:rsid w:val="00C228F4"/>
    <w:rsid w:val="00C22B4F"/>
    <w:rsid w:val="00C22D5A"/>
    <w:rsid w:val="00C23025"/>
    <w:rsid w:val="00C2365D"/>
    <w:rsid w:val="00C2475F"/>
    <w:rsid w:val="00C249D5"/>
    <w:rsid w:val="00C24E95"/>
    <w:rsid w:val="00C26289"/>
    <w:rsid w:val="00C275D5"/>
    <w:rsid w:val="00C276D0"/>
    <w:rsid w:val="00C27BC4"/>
    <w:rsid w:val="00C27BF0"/>
    <w:rsid w:val="00C27D23"/>
    <w:rsid w:val="00C304E1"/>
    <w:rsid w:val="00C31E38"/>
    <w:rsid w:val="00C32096"/>
    <w:rsid w:val="00C32352"/>
    <w:rsid w:val="00C324F5"/>
    <w:rsid w:val="00C34B64"/>
    <w:rsid w:val="00C34C5F"/>
    <w:rsid w:val="00C35022"/>
    <w:rsid w:val="00C3540C"/>
    <w:rsid w:val="00C35E33"/>
    <w:rsid w:val="00C375B2"/>
    <w:rsid w:val="00C37704"/>
    <w:rsid w:val="00C40B60"/>
    <w:rsid w:val="00C40BD9"/>
    <w:rsid w:val="00C40D71"/>
    <w:rsid w:val="00C42725"/>
    <w:rsid w:val="00C42BC4"/>
    <w:rsid w:val="00C42CF7"/>
    <w:rsid w:val="00C431A2"/>
    <w:rsid w:val="00C43BEC"/>
    <w:rsid w:val="00C4487E"/>
    <w:rsid w:val="00C451C1"/>
    <w:rsid w:val="00C4542A"/>
    <w:rsid w:val="00C464F1"/>
    <w:rsid w:val="00C473F2"/>
    <w:rsid w:val="00C50563"/>
    <w:rsid w:val="00C50A4B"/>
    <w:rsid w:val="00C50CB8"/>
    <w:rsid w:val="00C517B6"/>
    <w:rsid w:val="00C52B10"/>
    <w:rsid w:val="00C5595A"/>
    <w:rsid w:val="00C55A10"/>
    <w:rsid w:val="00C56B22"/>
    <w:rsid w:val="00C57CB7"/>
    <w:rsid w:val="00C60F0D"/>
    <w:rsid w:val="00C61212"/>
    <w:rsid w:val="00C627A9"/>
    <w:rsid w:val="00C62CC4"/>
    <w:rsid w:val="00C62E67"/>
    <w:rsid w:val="00C6336F"/>
    <w:rsid w:val="00C63711"/>
    <w:rsid w:val="00C63B57"/>
    <w:rsid w:val="00C64974"/>
    <w:rsid w:val="00C668DC"/>
    <w:rsid w:val="00C6745B"/>
    <w:rsid w:val="00C70276"/>
    <w:rsid w:val="00C707B8"/>
    <w:rsid w:val="00C70DF1"/>
    <w:rsid w:val="00C70F86"/>
    <w:rsid w:val="00C715F1"/>
    <w:rsid w:val="00C74A3B"/>
    <w:rsid w:val="00C75A7F"/>
    <w:rsid w:val="00C75BE3"/>
    <w:rsid w:val="00C75F32"/>
    <w:rsid w:val="00C766FD"/>
    <w:rsid w:val="00C83CF2"/>
    <w:rsid w:val="00C8429C"/>
    <w:rsid w:val="00C842AC"/>
    <w:rsid w:val="00C85D08"/>
    <w:rsid w:val="00C8610C"/>
    <w:rsid w:val="00C8614B"/>
    <w:rsid w:val="00C86BBB"/>
    <w:rsid w:val="00C87037"/>
    <w:rsid w:val="00C87766"/>
    <w:rsid w:val="00C879F8"/>
    <w:rsid w:val="00C87DB6"/>
    <w:rsid w:val="00C87E1F"/>
    <w:rsid w:val="00C90A78"/>
    <w:rsid w:val="00C90C40"/>
    <w:rsid w:val="00C90CA2"/>
    <w:rsid w:val="00C920C9"/>
    <w:rsid w:val="00C921A9"/>
    <w:rsid w:val="00C92FE6"/>
    <w:rsid w:val="00C936AD"/>
    <w:rsid w:val="00C93814"/>
    <w:rsid w:val="00C9403F"/>
    <w:rsid w:val="00C951A1"/>
    <w:rsid w:val="00C9630B"/>
    <w:rsid w:val="00C96DBE"/>
    <w:rsid w:val="00C96E35"/>
    <w:rsid w:val="00C96FF2"/>
    <w:rsid w:val="00C9719A"/>
    <w:rsid w:val="00CA04E1"/>
    <w:rsid w:val="00CA0671"/>
    <w:rsid w:val="00CA0D7F"/>
    <w:rsid w:val="00CA12FD"/>
    <w:rsid w:val="00CA245E"/>
    <w:rsid w:val="00CA3BA0"/>
    <w:rsid w:val="00CA445C"/>
    <w:rsid w:val="00CA497A"/>
    <w:rsid w:val="00CA4CFB"/>
    <w:rsid w:val="00CA63C3"/>
    <w:rsid w:val="00CA6903"/>
    <w:rsid w:val="00CA6FBF"/>
    <w:rsid w:val="00CA7AA6"/>
    <w:rsid w:val="00CB0E64"/>
    <w:rsid w:val="00CB2248"/>
    <w:rsid w:val="00CB2BE6"/>
    <w:rsid w:val="00CB3511"/>
    <w:rsid w:val="00CB3B6B"/>
    <w:rsid w:val="00CB504A"/>
    <w:rsid w:val="00CB5902"/>
    <w:rsid w:val="00CB6230"/>
    <w:rsid w:val="00CB64CB"/>
    <w:rsid w:val="00CB66C8"/>
    <w:rsid w:val="00CB67FF"/>
    <w:rsid w:val="00CB684C"/>
    <w:rsid w:val="00CB731C"/>
    <w:rsid w:val="00CB761A"/>
    <w:rsid w:val="00CC0639"/>
    <w:rsid w:val="00CC0F4C"/>
    <w:rsid w:val="00CC2336"/>
    <w:rsid w:val="00CC3102"/>
    <w:rsid w:val="00CC3CFE"/>
    <w:rsid w:val="00CC3EA4"/>
    <w:rsid w:val="00CC40B8"/>
    <w:rsid w:val="00CC4314"/>
    <w:rsid w:val="00CC5C93"/>
    <w:rsid w:val="00CC6168"/>
    <w:rsid w:val="00CC61D6"/>
    <w:rsid w:val="00CC7540"/>
    <w:rsid w:val="00CC75E6"/>
    <w:rsid w:val="00CD0428"/>
    <w:rsid w:val="00CD048E"/>
    <w:rsid w:val="00CD2185"/>
    <w:rsid w:val="00CD232C"/>
    <w:rsid w:val="00CD2596"/>
    <w:rsid w:val="00CD2E1C"/>
    <w:rsid w:val="00CD403D"/>
    <w:rsid w:val="00CD41A8"/>
    <w:rsid w:val="00CD501D"/>
    <w:rsid w:val="00CD60B5"/>
    <w:rsid w:val="00CD6888"/>
    <w:rsid w:val="00CD7092"/>
    <w:rsid w:val="00CE0006"/>
    <w:rsid w:val="00CE02C8"/>
    <w:rsid w:val="00CE055A"/>
    <w:rsid w:val="00CE0F0A"/>
    <w:rsid w:val="00CE1423"/>
    <w:rsid w:val="00CE3AB6"/>
    <w:rsid w:val="00CE4912"/>
    <w:rsid w:val="00CE5E9C"/>
    <w:rsid w:val="00CE6564"/>
    <w:rsid w:val="00CE7DFA"/>
    <w:rsid w:val="00CF068F"/>
    <w:rsid w:val="00CF1BCD"/>
    <w:rsid w:val="00CF235A"/>
    <w:rsid w:val="00CF5C19"/>
    <w:rsid w:val="00CF5D3E"/>
    <w:rsid w:val="00CF5F1E"/>
    <w:rsid w:val="00CF665B"/>
    <w:rsid w:val="00CF6AA0"/>
    <w:rsid w:val="00CF7392"/>
    <w:rsid w:val="00CF7D55"/>
    <w:rsid w:val="00CF7E8B"/>
    <w:rsid w:val="00D00105"/>
    <w:rsid w:val="00D002A5"/>
    <w:rsid w:val="00D012DE"/>
    <w:rsid w:val="00D019BE"/>
    <w:rsid w:val="00D01FA1"/>
    <w:rsid w:val="00D032DF"/>
    <w:rsid w:val="00D03518"/>
    <w:rsid w:val="00D048F4"/>
    <w:rsid w:val="00D071D9"/>
    <w:rsid w:val="00D07B8B"/>
    <w:rsid w:val="00D07EC1"/>
    <w:rsid w:val="00D1133F"/>
    <w:rsid w:val="00D1259C"/>
    <w:rsid w:val="00D13B30"/>
    <w:rsid w:val="00D14698"/>
    <w:rsid w:val="00D15203"/>
    <w:rsid w:val="00D16B27"/>
    <w:rsid w:val="00D17487"/>
    <w:rsid w:val="00D175BE"/>
    <w:rsid w:val="00D17BD7"/>
    <w:rsid w:val="00D17DB8"/>
    <w:rsid w:val="00D17E19"/>
    <w:rsid w:val="00D21234"/>
    <w:rsid w:val="00D2126D"/>
    <w:rsid w:val="00D21FC4"/>
    <w:rsid w:val="00D238A8"/>
    <w:rsid w:val="00D23EE0"/>
    <w:rsid w:val="00D2409B"/>
    <w:rsid w:val="00D25134"/>
    <w:rsid w:val="00D251A2"/>
    <w:rsid w:val="00D26607"/>
    <w:rsid w:val="00D26B80"/>
    <w:rsid w:val="00D308B6"/>
    <w:rsid w:val="00D3090C"/>
    <w:rsid w:val="00D31343"/>
    <w:rsid w:val="00D31A13"/>
    <w:rsid w:val="00D32A0F"/>
    <w:rsid w:val="00D32DA7"/>
    <w:rsid w:val="00D32DEB"/>
    <w:rsid w:val="00D33C9A"/>
    <w:rsid w:val="00D33E7A"/>
    <w:rsid w:val="00D33E90"/>
    <w:rsid w:val="00D34B46"/>
    <w:rsid w:val="00D34DA8"/>
    <w:rsid w:val="00D3533D"/>
    <w:rsid w:val="00D354FD"/>
    <w:rsid w:val="00D369C0"/>
    <w:rsid w:val="00D36E7B"/>
    <w:rsid w:val="00D378A1"/>
    <w:rsid w:val="00D37F7B"/>
    <w:rsid w:val="00D4120F"/>
    <w:rsid w:val="00D41306"/>
    <w:rsid w:val="00D41C0F"/>
    <w:rsid w:val="00D4235E"/>
    <w:rsid w:val="00D4309D"/>
    <w:rsid w:val="00D4396B"/>
    <w:rsid w:val="00D44296"/>
    <w:rsid w:val="00D4451A"/>
    <w:rsid w:val="00D449F5"/>
    <w:rsid w:val="00D44C8B"/>
    <w:rsid w:val="00D46763"/>
    <w:rsid w:val="00D46D31"/>
    <w:rsid w:val="00D4756A"/>
    <w:rsid w:val="00D50608"/>
    <w:rsid w:val="00D5158F"/>
    <w:rsid w:val="00D515D4"/>
    <w:rsid w:val="00D52945"/>
    <w:rsid w:val="00D53639"/>
    <w:rsid w:val="00D53810"/>
    <w:rsid w:val="00D54994"/>
    <w:rsid w:val="00D5515C"/>
    <w:rsid w:val="00D556F0"/>
    <w:rsid w:val="00D56445"/>
    <w:rsid w:val="00D572E0"/>
    <w:rsid w:val="00D57D2E"/>
    <w:rsid w:val="00D60170"/>
    <w:rsid w:val="00D61504"/>
    <w:rsid w:val="00D61A86"/>
    <w:rsid w:val="00D61F4F"/>
    <w:rsid w:val="00D62327"/>
    <w:rsid w:val="00D62EB6"/>
    <w:rsid w:val="00D6307C"/>
    <w:rsid w:val="00D630CF"/>
    <w:rsid w:val="00D63483"/>
    <w:rsid w:val="00D63EA3"/>
    <w:rsid w:val="00D64BA4"/>
    <w:rsid w:val="00D64C33"/>
    <w:rsid w:val="00D70969"/>
    <w:rsid w:val="00D713D7"/>
    <w:rsid w:val="00D71DA5"/>
    <w:rsid w:val="00D71E35"/>
    <w:rsid w:val="00D74285"/>
    <w:rsid w:val="00D747D5"/>
    <w:rsid w:val="00D7561B"/>
    <w:rsid w:val="00D769DF"/>
    <w:rsid w:val="00D76D0F"/>
    <w:rsid w:val="00D833C7"/>
    <w:rsid w:val="00D83B20"/>
    <w:rsid w:val="00D84564"/>
    <w:rsid w:val="00D84768"/>
    <w:rsid w:val="00D85637"/>
    <w:rsid w:val="00D86549"/>
    <w:rsid w:val="00D90248"/>
    <w:rsid w:val="00D90348"/>
    <w:rsid w:val="00D90611"/>
    <w:rsid w:val="00D90C4B"/>
    <w:rsid w:val="00D90D45"/>
    <w:rsid w:val="00D91B08"/>
    <w:rsid w:val="00D91F0B"/>
    <w:rsid w:val="00D921E5"/>
    <w:rsid w:val="00D92365"/>
    <w:rsid w:val="00D92781"/>
    <w:rsid w:val="00D92EE9"/>
    <w:rsid w:val="00D93445"/>
    <w:rsid w:val="00D94A02"/>
    <w:rsid w:val="00D94E4D"/>
    <w:rsid w:val="00D950C7"/>
    <w:rsid w:val="00D951B5"/>
    <w:rsid w:val="00D9672B"/>
    <w:rsid w:val="00D968D1"/>
    <w:rsid w:val="00D9737D"/>
    <w:rsid w:val="00D975E6"/>
    <w:rsid w:val="00D9761B"/>
    <w:rsid w:val="00D97F82"/>
    <w:rsid w:val="00DA0144"/>
    <w:rsid w:val="00DA0545"/>
    <w:rsid w:val="00DA07D0"/>
    <w:rsid w:val="00DA1195"/>
    <w:rsid w:val="00DA15DF"/>
    <w:rsid w:val="00DA2ED3"/>
    <w:rsid w:val="00DA30EE"/>
    <w:rsid w:val="00DA3B37"/>
    <w:rsid w:val="00DA3C87"/>
    <w:rsid w:val="00DA3F5E"/>
    <w:rsid w:val="00DA46B0"/>
    <w:rsid w:val="00DA4732"/>
    <w:rsid w:val="00DA4E7D"/>
    <w:rsid w:val="00DA733E"/>
    <w:rsid w:val="00DB0C30"/>
    <w:rsid w:val="00DB110C"/>
    <w:rsid w:val="00DB2794"/>
    <w:rsid w:val="00DB2CCD"/>
    <w:rsid w:val="00DB2FDA"/>
    <w:rsid w:val="00DB41D2"/>
    <w:rsid w:val="00DB4A98"/>
    <w:rsid w:val="00DB6070"/>
    <w:rsid w:val="00DB6829"/>
    <w:rsid w:val="00DB744C"/>
    <w:rsid w:val="00DB7565"/>
    <w:rsid w:val="00DC05F3"/>
    <w:rsid w:val="00DC1F3F"/>
    <w:rsid w:val="00DC2A36"/>
    <w:rsid w:val="00DC330B"/>
    <w:rsid w:val="00DC49A5"/>
    <w:rsid w:val="00DC4CA8"/>
    <w:rsid w:val="00DC5987"/>
    <w:rsid w:val="00DC6DA9"/>
    <w:rsid w:val="00DC7062"/>
    <w:rsid w:val="00DC7826"/>
    <w:rsid w:val="00DD05BF"/>
    <w:rsid w:val="00DD0C57"/>
    <w:rsid w:val="00DD2ED3"/>
    <w:rsid w:val="00DD3381"/>
    <w:rsid w:val="00DD37FC"/>
    <w:rsid w:val="00DD414C"/>
    <w:rsid w:val="00DD46B0"/>
    <w:rsid w:val="00DD56AE"/>
    <w:rsid w:val="00DD63E2"/>
    <w:rsid w:val="00DD6D38"/>
    <w:rsid w:val="00DD750C"/>
    <w:rsid w:val="00DD7975"/>
    <w:rsid w:val="00DE1208"/>
    <w:rsid w:val="00DE192C"/>
    <w:rsid w:val="00DE1978"/>
    <w:rsid w:val="00DE1A78"/>
    <w:rsid w:val="00DE36D9"/>
    <w:rsid w:val="00DE370C"/>
    <w:rsid w:val="00DE4137"/>
    <w:rsid w:val="00DE4A5E"/>
    <w:rsid w:val="00DE6272"/>
    <w:rsid w:val="00DE76B5"/>
    <w:rsid w:val="00DF0115"/>
    <w:rsid w:val="00DF0735"/>
    <w:rsid w:val="00DF0EB7"/>
    <w:rsid w:val="00DF152E"/>
    <w:rsid w:val="00DF1634"/>
    <w:rsid w:val="00DF396F"/>
    <w:rsid w:val="00DF4F01"/>
    <w:rsid w:val="00DF537B"/>
    <w:rsid w:val="00DF6300"/>
    <w:rsid w:val="00DF659C"/>
    <w:rsid w:val="00DF6763"/>
    <w:rsid w:val="00DF6786"/>
    <w:rsid w:val="00DF6956"/>
    <w:rsid w:val="00DF7F0B"/>
    <w:rsid w:val="00E00AF5"/>
    <w:rsid w:val="00E00CA3"/>
    <w:rsid w:val="00E01C8C"/>
    <w:rsid w:val="00E022E1"/>
    <w:rsid w:val="00E0321C"/>
    <w:rsid w:val="00E037FE"/>
    <w:rsid w:val="00E03E5B"/>
    <w:rsid w:val="00E0447D"/>
    <w:rsid w:val="00E04D45"/>
    <w:rsid w:val="00E05365"/>
    <w:rsid w:val="00E0552E"/>
    <w:rsid w:val="00E0639A"/>
    <w:rsid w:val="00E063D6"/>
    <w:rsid w:val="00E06D9D"/>
    <w:rsid w:val="00E075A0"/>
    <w:rsid w:val="00E07615"/>
    <w:rsid w:val="00E103AB"/>
    <w:rsid w:val="00E10E5D"/>
    <w:rsid w:val="00E11DB5"/>
    <w:rsid w:val="00E145F0"/>
    <w:rsid w:val="00E14FB8"/>
    <w:rsid w:val="00E15098"/>
    <w:rsid w:val="00E151CC"/>
    <w:rsid w:val="00E1566B"/>
    <w:rsid w:val="00E16354"/>
    <w:rsid w:val="00E16A80"/>
    <w:rsid w:val="00E17866"/>
    <w:rsid w:val="00E20DFE"/>
    <w:rsid w:val="00E215FA"/>
    <w:rsid w:val="00E22000"/>
    <w:rsid w:val="00E22E65"/>
    <w:rsid w:val="00E230BE"/>
    <w:rsid w:val="00E23212"/>
    <w:rsid w:val="00E233C5"/>
    <w:rsid w:val="00E23A15"/>
    <w:rsid w:val="00E27320"/>
    <w:rsid w:val="00E27417"/>
    <w:rsid w:val="00E30CBE"/>
    <w:rsid w:val="00E316F6"/>
    <w:rsid w:val="00E32064"/>
    <w:rsid w:val="00E321AC"/>
    <w:rsid w:val="00E323C7"/>
    <w:rsid w:val="00E32A4E"/>
    <w:rsid w:val="00E34748"/>
    <w:rsid w:val="00E34974"/>
    <w:rsid w:val="00E34C3F"/>
    <w:rsid w:val="00E362E4"/>
    <w:rsid w:val="00E36732"/>
    <w:rsid w:val="00E37C2E"/>
    <w:rsid w:val="00E37CDB"/>
    <w:rsid w:val="00E40371"/>
    <w:rsid w:val="00E4043F"/>
    <w:rsid w:val="00E40488"/>
    <w:rsid w:val="00E412A7"/>
    <w:rsid w:val="00E41CE4"/>
    <w:rsid w:val="00E42156"/>
    <w:rsid w:val="00E439ED"/>
    <w:rsid w:val="00E44623"/>
    <w:rsid w:val="00E44CD9"/>
    <w:rsid w:val="00E45ADE"/>
    <w:rsid w:val="00E47779"/>
    <w:rsid w:val="00E50351"/>
    <w:rsid w:val="00E5173D"/>
    <w:rsid w:val="00E5287E"/>
    <w:rsid w:val="00E54AEF"/>
    <w:rsid w:val="00E55069"/>
    <w:rsid w:val="00E5607D"/>
    <w:rsid w:val="00E565E6"/>
    <w:rsid w:val="00E56825"/>
    <w:rsid w:val="00E56B88"/>
    <w:rsid w:val="00E57C08"/>
    <w:rsid w:val="00E60358"/>
    <w:rsid w:val="00E60AAD"/>
    <w:rsid w:val="00E61EC1"/>
    <w:rsid w:val="00E63DEF"/>
    <w:rsid w:val="00E6409C"/>
    <w:rsid w:val="00E64DBE"/>
    <w:rsid w:val="00E658B5"/>
    <w:rsid w:val="00E65C9F"/>
    <w:rsid w:val="00E67D8F"/>
    <w:rsid w:val="00E70321"/>
    <w:rsid w:val="00E703E9"/>
    <w:rsid w:val="00E704D4"/>
    <w:rsid w:val="00E712D4"/>
    <w:rsid w:val="00E714D1"/>
    <w:rsid w:val="00E724D6"/>
    <w:rsid w:val="00E727FA"/>
    <w:rsid w:val="00E730EA"/>
    <w:rsid w:val="00E7321D"/>
    <w:rsid w:val="00E7524C"/>
    <w:rsid w:val="00E76DA3"/>
    <w:rsid w:val="00E80007"/>
    <w:rsid w:val="00E80C03"/>
    <w:rsid w:val="00E8117B"/>
    <w:rsid w:val="00E81304"/>
    <w:rsid w:val="00E81471"/>
    <w:rsid w:val="00E81FF7"/>
    <w:rsid w:val="00E82078"/>
    <w:rsid w:val="00E834FF"/>
    <w:rsid w:val="00E840DA"/>
    <w:rsid w:val="00E84143"/>
    <w:rsid w:val="00E841F4"/>
    <w:rsid w:val="00E84A70"/>
    <w:rsid w:val="00E854AB"/>
    <w:rsid w:val="00E85C0D"/>
    <w:rsid w:val="00E85D22"/>
    <w:rsid w:val="00E8666B"/>
    <w:rsid w:val="00E86B7E"/>
    <w:rsid w:val="00E9034F"/>
    <w:rsid w:val="00E907F6"/>
    <w:rsid w:val="00E90C41"/>
    <w:rsid w:val="00E911F9"/>
    <w:rsid w:val="00E91394"/>
    <w:rsid w:val="00E92753"/>
    <w:rsid w:val="00E939BE"/>
    <w:rsid w:val="00E93A51"/>
    <w:rsid w:val="00E94E5E"/>
    <w:rsid w:val="00E94E8F"/>
    <w:rsid w:val="00E95463"/>
    <w:rsid w:val="00E95952"/>
    <w:rsid w:val="00E95988"/>
    <w:rsid w:val="00E95A52"/>
    <w:rsid w:val="00E96BF7"/>
    <w:rsid w:val="00E96D4B"/>
    <w:rsid w:val="00E96F98"/>
    <w:rsid w:val="00E97B4A"/>
    <w:rsid w:val="00EA0D4B"/>
    <w:rsid w:val="00EA157B"/>
    <w:rsid w:val="00EA1599"/>
    <w:rsid w:val="00EA2232"/>
    <w:rsid w:val="00EA2EF0"/>
    <w:rsid w:val="00EA2F61"/>
    <w:rsid w:val="00EA321D"/>
    <w:rsid w:val="00EA3492"/>
    <w:rsid w:val="00EA3544"/>
    <w:rsid w:val="00EA3E08"/>
    <w:rsid w:val="00EA4970"/>
    <w:rsid w:val="00EA4EB2"/>
    <w:rsid w:val="00EA4FB9"/>
    <w:rsid w:val="00EA565A"/>
    <w:rsid w:val="00EA5962"/>
    <w:rsid w:val="00EA6148"/>
    <w:rsid w:val="00EA7BCC"/>
    <w:rsid w:val="00EB091C"/>
    <w:rsid w:val="00EB0CC5"/>
    <w:rsid w:val="00EB1D09"/>
    <w:rsid w:val="00EB2276"/>
    <w:rsid w:val="00EB245D"/>
    <w:rsid w:val="00EB39E9"/>
    <w:rsid w:val="00EB48E1"/>
    <w:rsid w:val="00EB5B0F"/>
    <w:rsid w:val="00EB6802"/>
    <w:rsid w:val="00EB6BBB"/>
    <w:rsid w:val="00EB71C3"/>
    <w:rsid w:val="00EB7CC7"/>
    <w:rsid w:val="00EC0063"/>
    <w:rsid w:val="00EC159E"/>
    <w:rsid w:val="00EC1E5C"/>
    <w:rsid w:val="00EC2187"/>
    <w:rsid w:val="00EC2BB4"/>
    <w:rsid w:val="00EC2BEA"/>
    <w:rsid w:val="00EC2FCE"/>
    <w:rsid w:val="00EC3754"/>
    <w:rsid w:val="00EC4C69"/>
    <w:rsid w:val="00EC5CD3"/>
    <w:rsid w:val="00EC60C7"/>
    <w:rsid w:val="00EC6BEA"/>
    <w:rsid w:val="00EC76F9"/>
    <w:rsid w:val="00EC7F92"/>
    <w:rsid w:val="00ED033A"/>
    <w:rsid w:val="00ED0920"/>
    <w:rsid w:val="00ED0C18"/>
    <w:rsid w:val="00ED13A0"/>
    <w:rsid w:val="00ED2337"/>
    <w:rsid w:val="00ED2D9F"/>
    <w:rsid w:val="00ED3178"/>
    <w:rsid w:val="00ED3CD0"/>
    <w:rsid w:val="00ED3D24"/>
    <w:rsid w:val="00ED4489"/>
    <w:rsid w:val="00ED516A"/>
    <w:rsid w:val="00ED5A89"/>
    <w:rsid w:val="00ED5E95"/>
    <w:rsid w:val="00ED6631"/>
    <w:rsid w:val="00ED68EB"/>
    <w:rsid w:val="00ED6D54"/>
    <w:rsid w:val="00ED6F51"/>
    <w:rsid w:val="00ED7518"/>
    <w:rsid w:val="00ED7745"/>
    <w:rsid w:val="00EE0521"/>
    <w:rsid w:val="00EE132F"/>
    <w:rsid w:val="00EE3635"/>
    <w:rsid w:val="00EE3914"/>
    <w:rsid w:val="00EE48DC"/>
    <w:rsid w:val="00EE4F0E"/>
    <w:rsid w:val="00EF0088"/>
    <w:rsid w:val="00EF2929"/>
    <w:rsid w:val="00EF2F52"/>
    <w:rsid w:val="00EF4104"/>
    <w:rsid w:val="00EF4285"/>
    <w:rsid w:val="00EF4D61"/>
    <w:rsid w:val="00EF5125"/>
    <w:rsid w:val="00EF51E5"/>
    <w:rsid w:val="00EF764F"/>
    <w:rsid w:val="00EF765E"/>
    <w:rsid w:val="00F0018F"/>
    <w:rsid w:val="00F0066B"/>
    <w:rsid w:val="00F00E21"/>
    <w:rsid w:val="00F01551"/>
    <w:rsid w:val="00F024A4"/>
    <w:rsid w:val="00F026DD"/>
    <w:rsid w:val="00F03621"/>
    <w:rsid w:val="00F0362B"/>
    <w:rsid w:val="00F03A3D"/>
    <w:rsid w:val="00F04A6C"/>
    <w:rsid w:val="00F04ECF"/>
    <w:rsid w:val="00F066CF"/>
    <w:rsid w:val="00F06783"/>
    <w:rsid w:val="00F07505"/>
    <w:rsid w:val="00F077F0"/>
    <w:rsid w:val="00F12953"/>
    <w:rsid w:val="00F13207"/>
    <w:rsid w:val="00F13385"/>
    <w:rsid w:val="00F141EA"/>
    <w:rsid w:val="00F151E2"/>
    <w:rsid w:val="00F15727"/>
    <w:rsid w:val="00F15D4E"/>
    <w:rsid w:val="00F16D5B"/>
    <w:rsid w:val="00F17500"/>
    <w:rsid w:val="00F20837"/>
    <w:rsid w:val="00F222C9"/>
    <w:rsid w:val="00F222CC"/>
    <w:rsid w:val="00F22892"/>
    <w:rsid w:val="00F22A36"/>
    <w:rsid w:val="00F23AB8"/>
    <w:rsid w:val="00F23C52"/>
    <w:rsid w:val="00F23DBD"/>
    <w:rsid w:val="00F23DD5"/>
    <w:rsid w:val="00F23F98"/>
    <w:rsid w:val="00F2429B"/>
    <w:rsid w:val="00F25883"/>
    <w:rsid w:val="00F26A0C"/>
    <w:rsid w:val="00F26DC5"/>
    <w:rsid w:val="00F304B9"/>
    <w:rsid w:val="00F30C8D"/>
    <w:rsid w:val="00F316C6"/>
    <w:rsid w:val="00F32232"/>
    <w:rsid w:val="00F3438B"/>
    <w:rsid w:val="00F3470B"/>
    <w:rsid w:val="00F34D95"/>
    <w:rsid w:val="00F35404"/>
    <w:rsid w:val="00F361E3"/>
    <w:rsid w:val="00F366E4"/>
    <w:rsid w:val="00F3726F"/>
    <w:rsid w:val="00F372B2"/>
    <w:rsid w:val="00F40277"/>
    <w:rsid w:val="00F42640"/>
    <w:rsid w:val="00F42CAE"/>
    <w:rsid w:val="00F43689"/>
    <w:rsid w:val="00F438C0"/>
    <w:rsid w:val="00F470A0"/>
    <w:rsid w:val="00F47526"/>
    <w:rsid w:val="00F47EDA"/>
    <w:rsid w:val="00F50421"/>
    <w:rsid w:val="00F51EFB"/>
    <w:rsid w:val="00F53AAF"/>
    <w:rsid w:val="00F53DE3"/>
    <w:rsid w:val="00F542D8"/>
    <w:rsid w:val="00F54F37"/>
    <w:rsid w:val="00F55015"/>
    <w:rsid w:val="00F56F83"/>
    <w:rsid w:val="00F571EA"/>
    <w:rsid w:val="00F61996"/>
    <w:rsid w:val="00F62325"/>
    <w:rsid w:val="00F631D2"/>
    <w:rsid w:val="00F642A1"/>
    <w:rsid w:val="00F645BF"/>
    <w:rsid w:val="00F646A2"/>
    <w:rsid w:val="00F64D40"/>
    <w:rsid w:val="00F667EB"/>
    <w:rsid w:val="00F66C45"/>
    <w:rsid w:val="00F6753F"/>
    <w:rsid w:val="00F6794F"/>
    <w:rsid w:val="00F703F1"/>
    <w:rsid w:val="00F70970"/>
    <w:rsid w:val="00F70AA7"/>
    <w:rsid w:val="00F719B3"/>
    <w:rsid w:val="00F72A05"/>
    <w:rsid w:val="00F72DCA"/>
    <w:rsid w:val="00F730FD"/>
    <w:rsid w:val="00F73AEF"/>
    <w:rsid w:val="00F73F4A"/>
    <w:rsid w:val="00F73FD8"/>
    <w:rsid w:val="00F7431E"/>
    <w:rsid w:val="00F74DC3"/>
    <w:rsid w:val="00F75C14"/>
    <w:rsid w:val="00F75C41"/>
    <w:rsid w:val="00F7637B"/>
    <w:rsid w:val="00F76623"/>
    <w:rsid w:val="00F822F1"/>
    <w:rsid w:val="00F83E2D"/>
    <w:rsid w:val="00F83EB1"/>
    <w:rsid w:val="00F85056"/>
    <w:rsid w:val="00F85D63"/>
    <w:rsid w:val="00F86EAA"/>
    <w:rsid w:val="00F908FE"/>
    <w:rsid w:val="00F923B4"/>
    <w:rsid w:val="00F925E7"/>
    <w:rsid w:val="00F9385A"/>
    <w:rsid w:val="00F95CAF"/>
    <w:rsid w:val="00F968B3"/>
    <w:rsid w:val="00F970F7"/>
    <w:rsid w:val="00F97848"/>
    <w:rsid w:val="00FA0528"/>
    <w:rsid w:val="00FA0ECD"/>
    <w:rsid w:val="00FA1850"/>
    <w:rsid w:val="00FA18C3"/>
    <w:rsid w:val="00FA2AD9"/>
    <w:rsid w:val="00FA4104"/>
    <w:rsid w:val="00FA6189"/>
    <w:rsid w:val="00FA6D8C"/>
    <w:rsid w:val="00FA7D8C"/>
    <w:rsid w:val="00FB087C"/>
    <w:rsid w:val="00FB09F8"/>
    <w:rsid w:val="00FB0A7A"/>
    <w:rsid w:val="00FB196B"/>
    <w:rsid w:val="00FB19BD"/>
    <w:rsid w:val="00FB26D7"/>
    <w:rsid w:val="00FB36A9"/>
    <w:rsid w:val="00FB3BC6"/>
    <w:rsid w:val="00FB4B77"/>
    <w:rsid w:val="00FB5F86"/>
    <w:rsid w:val="00FB63A7"/>
    <w:rsid w:val="00FC0854"/>
    <w:rsid w:val="00FC1334"/>
    <w:rsid w:val="00FC2F6C"/>
    <w:rsid w:val="00FC3A1E"/>
    <w:rsid w:val="00FC3C1A"/>
    <w:rsid w:val="00FC3DFE"/>
    <w:rsid w:val="00FC3EBE"/>
    <w:rsid w:val="00FC41A2"/>
    <w:rsid w:val="00FC4702"/>
    <w:rsid w:val="00FC50A1"/>
    <w:rsid w:val="00FC6537"/>
    <w:rsid w:val="00FC6C6E"/>
    <w:rsid w:val="00FC7903"/>
    <w:rsid w:val="00FC7C39"/>
    <w:rsid w:val="00FC7EA4"/>
    <w:rsid w:val="00FD04E6"/>
    <w:rsid w:val="00FD1234"/>
    <w:rsid w:val="00FD251B"/>
    <w:rsid w:val="00FD342C"/>
    <w:rsid w:val="00FD38B6"/>
    <w:rsid w:val="00FD3DC0"/>
    <w:rsid w:val="00FD41B5"/>
    <w:rsid w:val="00FD4FE0"/>
    <w:rsid w:val="00FD5175"/>
    <w:rsid w:val="00FD5943"/>
    <w:rsid w:val="00FD5C03"/>
    <w:rsid w:val="00FD68C6"/>
    <w:rsid w:val="00FE0853"/>
    <w:rsid w:val="00FE1229"/>
    <w:rsid w:val="00FE1260"/>
    <w:rsid w:val="00FE2A52"/>
    <w:rsid w:val="00FE317D"/>
    <w:rsid w:val="00FE31DA"/>
    <w:rsid w:val="00FE36D8"/>
    <w:rsid w:val="00FE4823"/>
    <w:rsid w:val="00FE4A42"/>
    <w:rsid w:val="00FE4C36"/>
    <w:rsid w:val="00FE6CEE"/>
    <w:rsid w:val="00FF0295"/>
    <w:rsid w:val="00FF15D2"/>
    <w:rsid w:val="00FF2663"/>
    <w:rsid w:val="00FF304C"/>
    <w:rsid w:val="00FF35B3"/>
    <w:rsid w:val="00FF36F6"/>
    <w:rsid w:val="00FF3BA0"/>
    <w:rsid w:val="00FF419F"/>
    <w:rsid w:val="00FF51BB"/>
    <w:rsid w:val="00FF7611"/>
    <w:rsid w:val="01316FB6"/>
    <w:rsid w:val="015ABA6C"/>
    <w:rsid w:val="01C3A8B4"/>
    <w:rsid w:val="01CBA919"/>
    <w:rsid w:val="02076507"/>
    <w:rsid w:val="023C6970"/>
    <w:rsid w:val="0268B878"/>
    <w:rsid w:val="02B3560F"/>
    <w:rsid w:val="02EDABA2"/>
    <w:rsid w:val="030858E5"/>
    <w:rsid w:val="030A9F7D"/>
    <w:rsid w:val="034D9067"/>
    <w:rsid w:val="035DD2CA"/>
    <w:rsid w:val="036C5AD8"/>
    <w:rsid w:val="03A5ACA9"/>
    <w:rsid w:val="03B0C452"/>
    <w:rsid w:val="03B2CF15"/>
    <w:rsid w:val="04055C64"/>
    <w:rsid w:val="04370137"/>
    <w:rsid w:val="04671EE2"/>
    <w:rsid w:val="04E960C8"/>
    <w:rsid w:val="04FAA270"/>
    <w:rsid w:val="05417D0A"/>
    <w:rsid w:val="05B0BD12"/>
    <w:rsid w:val="05BB7926"/>
    <w:rsid w:val="05CACCBA"/>
    <w:rsid w:val="05CB58AD"/>
    <w:rsid w:val="05EAF6D1"/>
    <w:rsid w:val="060AE025"/>
    <w:rsid w:val="064A23E2"/>
    <w:rsid w:val="06853129"/>
    <w:rsid w:val="06BFCA23"/>
    <w:rsid w:val="077EECB9"/>
    <w:rsid w:val="07837539"/>
    <w:rsid w:val="07E10EFF"/>
    <w:rsid w:val="07F0F9A7"/>
    <w:rsid w:val="0843EC5C"/>
    <w:rsid w:val="0867E2F5"/>
    <w:rsid w:val="088946B0"/>
    <w:rsid w:val="08946995"/>
    <w:rsid w:val="08AB8DAA"/>
    <w:rsid w:val="090802DD"/>
    <w:rsid w:val="0953B862"/>
    <w:rsid w:val="09973827"/>
    <w:rsid w:val="09FA84A9"/>
    <w:rsid w:val="0A16E8B4"/>
    <w:rsid w:val="0A6004EE"/>
    <w:rsid w:val="0A8C9E8D"/>
    <w:rsid w:val="0A9EC9D0"/>
    <w:rsid w:val="0AE7BF26"/>
    <w:rsid w:val="0AEF88C3"/>
    <w:rsid w:val="0B015257"/>
    <w:rsid w:val="0B1D284C"/>
    <w:rsid w:val="0B7176E0"/>
    <w:rsid w:val="0B932154"/>
    <w:rsid w:val="0BDAB9F2"/>
    <w:rsid w:val="0BE3A906"/>
    <w:rsid w:val="0C036312"/>
    <w:rsid w:val="0C524ACF"/>
    <w:rsid w:val="0CAF3B2B"/>
    <w:rsid w:val="0D0D4741"/>
    <w:rsid w:val="0D34D2EB"/>
    <w:rsid w:val="0DBE90B0"/>
    <w:rsid w:val="0DE0A20A"/>
    <w:rsid w:val="0EE4062E"/>
    <w:rsid w:val="0F650D24"/>
    <w:rsid w:val="0F74AA13"/>
    <w:rsid w:val="0F89EB91"/>
    <w:rsid w:val="0F91D917"/>
    <w:rsid w:val="1017AF6B"/>
    <w:rsid w:val="10426930"/>
    <w:rsid w:val="106DBD91"/>
    <w:rsid w:val="109D947C"/>
    <w:rsid w:val="10C12332"/>
    <w:rsid w:val="10C69B52"/>
    <w:rsid w:val="10E3B699"/>
    <w:rsid w:val="112DA978"/>
    <w:rsid w:val="11312DAA"/>
    <w:rsid w:val="1137E2F7"/>
    <w:rsid w:val="116983F1"/>
    <w:rsid w:val="117F9292"/>
    <w:rsid w:val="11A4DDEB"/>
    <w:rsid w:val="11BC8E89"/>
    <w:rsid w:val="11E91579"/>
    <w:rsid w:val="121D1EAD"/>
    <w:rsid w:val="12C979D9"/>
    <w:rsid w:val="13035741"/>
    <w:rsid w:val="130A5FFD"/>
    <w:rsid w:val="1323F32E"/>
    <w:rsid w:val="13F3CF3C"/>
    <w:rsid w:val="14532EF7"/>
    <w:rsid w:val="14AFED55"/>
    <w:rsid w:val="1531A6EA"/>
    <w:rsid w:val="153C6378"/>
    <w:rsid w:val="153FE4D0"/>
    <w:rsid w:val="1545C8F4"/>
    <w:rsid w:val="15AB358B"/>
    <w:rsid w:val="15B98CDE"/>
    <w:rsid w:val="15C5F735"/>
    <w:rsid w:val="162F85E6"/>
    <w:rsid w:val="1664EF0C"/>
    <w:rsid w:val="16ED4E07"/>
    <w:rsid w:val="17276009"/>
    <w:rsid w:val="17294F16"/>
    <w:rsid w:val="17D92374"/>
    <w:rsid w:val="188D6D99"/>
    <w:rsid w:val="1938BB5D"/>
    <w:rsid w:val="195F3531"/>
    <w:rsid w:val="1969DC2C"/>
    <w:rsid w:val="19B52A21"/>
    <w:rsid w:val="19D280E8"/>
    <w:rsid w:val="19F979DE"/>
    <w:rsid w:val="1A32FE9A"/>
    <w:rsid w:val="1A348B71"/>
    <w:rsid w:val="1A389519"/>
    <w:rsid w:val="1A576923"/>
    <w:rsid w:val="1A6F72E6"/>
    <w:rsid w:val="1AAEB6A3"/>
    <w:rsid w:val="1AD08D57"/>
    <w:rsid w:val="1B05AC8D"/>
    <w:rsid w:val="1B25F818"/>
    <w:rsid w:val="1B51C995"/>
    <w:rsid w:val="1BDA8346"/>
    <w:rsid w:val="1CA308E2"/>
    <w:rsid w:val="1D2FF8A7"/>
    <w:rsid w:val="1D350B84"/>
    <w:rsid w:val="1D5A34EE"/>
    <w:rsid w:val="1DAE068C"/>
    <w:rsid w:val="1E84CBAE"/>
    <w:rsid w:val="1F81BB0D"/>
    <w:rsid w:val="1F88C3C9"/>
    <w:rsid w:val="1F976567"/>
    <w:rsid w:val="1FE43559"/>
    <w:rsid w:val="1FF6DC89"/>
    <w:rsid w:val="203BC49D"/>
    <w:rsid w:val="2072BF97"/>
    <w:rsid w:val="20BBA5CC"/>
    <w:rsid w:val="20BE34CF"/>
    <w:rsid w:val="21085C5A"/>
    <w:rsid w:val="219B4D93"/>
    <w:rsid w:val="21E5A157"/>
    <w:rsid w:val="21E7B45F"/>
    <w:rsid w:val="2286B9A6"/>
    <w:rsid w:val="22B401D8"/>
    <w:rsid w:val="22BA36DE"/>
    <w:rsid w:val="22EB0F5B"/>
    <w:rsid w:val="2323C3A1"/>
    <w:rsid w:val="232A233D"/>
    <w:rsid w:val="232E7D4B"/>
    <w:rsid w:val="238C3EE7"/>
    <w:rsid w:val="23BA3839"/>
    <w:rsid w:val="243A4B4E"/>
    <w:rsid w:val="24ADFB2C"/>
    <w:rsid w:val="24EE2647"/>
    <w:rsid w:val="26485F34"/>
    <w:rsid w:val="26790273"/>
    <w:rsid w:val="26862059"/>
    <w:rsid w:val="270C4FFC"/>
    <w:rsid w:val="277127DC"/>
    <w:rsid w:val="2810BD43"/>
    <w:rsid w:val="288693E1"/>
    <w:rsid w:val="28CCFE6A"/>
    <w:rsid w:val="297F87C7"/>
    <w:rsid w:val="29C2A5CE"/>
    <w:rsid w:val="29EE5657"/>
    <w:rsid w:val="2ACC2922"/>
    <w:rsid w:val="2B041453"/>
    <w:rsid w:val="2B8A26B8"/>
    <w:rsid w:val="2B9A08EF"/>
    <w:rsid w:val="2C40AEBB"/>
    <w:rsid w:val="2CA90AE8"/>
    <w:rsid w:val="2CC2B861"/>
    <w:rsid w:val="2CC58FBC"/>
    <w:rsid w:val="2D6AEA31"/>
    <w:rsid w:val="2D6C8C37"/>
    <w:rsid w:val="2DBE9A99"/>
    <w:rsid w:val="2DFCB92E"/>
    <w:rsid w:val="2E3A48BC"/>
    <w:rsid w:val="2E80EB50"/>
    <w:rsid w:val="2F085C98"/>
    <w:rsid w:val="2F219072"/>
    <w:rsid w:val="2F7DFCDB"/>
    <w:rsid w:val="30129A8B"/>
    <w:rsid w:val="306BCDCE"/>
    <w:rsid w:val="308F514C"/>
    <w:rsid w:val="3091A437"/>
    <w:rsid w:val="3098BB41"/>
    <w:rsid w:val="309E4934"/>
    <w:rsid w:val="30D1C996"/>
    <w:rsid w:val="31708071"/>
    <w:rsid w:val="317355D7"/>
    <w:rsid w:val="31CB51AB"/>
    <w:rsid w:val="325F0B39"/>
    <w:rsid w:val="32FD4F73"/>
    <w:rsid w:val="3323DBA4"/>
    <w:rsid w:val="3341F45C"/>
    <w:rsid w:val="33F041FB"/>
    <w:rsid w:val="33FB6407"/>
    <w:rsid w:val="342151DF"/>
    <w:rsid w:val="3426DDB0"/>
    <w:rsid w:val="345C46D6"/>
    <w:rsid w:val="34BC8F6F"/>
    <w:rsid w:val="35524EC4"/>
    <w:rsid w:val="355D7ABC"/>
    <w:rsid w:val="35779E1C"/>
    <w:rsid w:val="36671A45"/>
    <w:rsid w:val="366E2301"/>
    <w:rsid w:val="375A3280"/>
    <w:rsid w:val="37DD9D78"/>
    <w:rsid w:val="38031162"/>
    <w:rsid w:val="38A69970"/>
    <w:rsid w:val="3924589E"/>
    <w:rsid w:val="397E67BC"/>
    <w:rsid w:val="3A26752A"/>
    <w:rsid w:val="3A316553"/>
    <w:rsid w:val="3A4E592C"/>
    <w:rsid w:val="3A78ABDC"/>
    <w:rsid w:val="3A7F742C"/>
    <w:rsid w:val="3AD0C36A"/>
    <w:rsid w:val="3B730DA1"/>
    <w:rsid w:val="3BB86333"/>
    <w:rsid w:val="3C4F3ED6"/>
    <w:rsid w:val="3C852F83"/>
    <w:rsid w:val="3CB1958D"/>
    <w:rsid w:val="3CC2F835"/>
    <w:rsid w:val="3CE0C9B1"/>
    <w:rsid w:val="3DC61DF1"/>
    <w:rsid w:val="3E323ABB"/>
    <w:rsid w:val="3E9E9901"/>
    <w:rsid w:val="3EE79B8D"/>
    <w:rsid w:val="3EECBCC7"/>
    <w:rsid w:val="3F3C29BE"/>
    <w:rsid w:val="3F519293"/>
    <w:rsid w:val="3F61EE52"/>
    <w:rsid w:val="3FCE0B1C"/>
    <w:rsid w:val="3FF9DF4E"/>
    <w:rsid w:val="40365130"/>
    <w:rsid w:val="40917610"/>
    <w:rsid w:val="40A82207"/>
    <w:rsid w:val="40A8A5B2"/>
    <w:rsid w:val="40C6CC85"/>
    <w:rsid w:val="40D0435F"/>
    <w:rsid w:val="40E16C33"/>
    <w:rsid w:val="40F30509"/>
    <w:rsid w:val="40FDBEB3"/>
    <w:rsid w:val="410A4449"/>
    <w:rsid w:val="415AE43F"/>
    <w:rsid w:val="419B1277"/>
    <w:rsid w:val="41EAB464"/>
    <w:rsid w:val="4207C8D3"/>
    <w:rsid w:val="424560BA"/>
    <w:rsid w:val="42641437"/>
    <w:rsid w:val="42998F14"/>
    <w:rsid w:val="42E57E11"/>
    <w:rsid w:val="4326399C"/>
    <w:rsid w:val="439915E6"/>
    <w:rsid w:val="43A45AF0"/>
    <w:rsid w:val="4422B845"/>
    <w:rsid w:val="4439CC4E"/>
    <w:rsid w:val="446FB1EB"/>
    <w:rsid w:val="44D2B339"/>
    <w:rsid w:val="455CCFF8"/>
    <w:rsid w:val="45664A88"/>
    <w:rsid w:val="458A1A1F"/>
    <w:rsid w:val="462C11C9"/>
    <w:rsid w:val="467EC252"/>
    <w:rsid w:val="472D62E9"/>
    <w:rsid w:val="47453764"/>
    <w:rsid w:val="49662CED"/>
    <w:rsid w:val="49DC140A"/>
    <w:rsid w:val="4A75A749"/>
    <w:rsid w:val="4AA79310"/>
    <w:rsid w:val="4AFF82EC"/>
    <w:rsid w:val="4B372AAD"/>
    <w:rsid w:val="4B38496D"/>
    <w:rsid w:val="4BCCE0EC"/>
    <w:rsid w:val="4BD8C754"/>
    <w:rsid w:val="4BDDA8D3"/>
    <w:rsid w:val="4BE6741D"/>
    <w:rsid w:val="4BF50B4C"/>
    <w:rsid w:val="4C485EE0"/>
    <w:rsid w:val="4CBAF5C7"/>
    <w:rsid w:val="4CCC2C48"/>
    <w:rsid w:val="4D7E34BF"/>
    <w:rsid w:val="4DC67068"/>
    <w:rsid w:val="4DF1100A"/>
    <w:rsid w:val="4E360E77"/>
    <w:rsid w:val="4EA10AFE"/>
    <w:rsid w:val="4F12A2C2"/>
    <w:rsid w:val="4F261B18"/>
    <w:rsid w:val="4F3E244E"/>
    <w:rsid w:val="4F7FFFA2"/>
    <w:rsid w:val="4F8074E3"/>
    <w:rsid w:val="500A07D0"/>
    <w:rsid w:val="500F3EC2"/>
    <w:rsid w:val="50C027F2"/>
    <w:rsid w:val="50E4E8CD"/>
    <w:rsid w:val="52AA5BB3"/>
    <w:rsid w:val="52E51922"/>
    <w:rsid w:val="530A94D1"/>
    <w:rsid w:val="53901862"/>
    <w:rsid w:val="540498D6"/>
    <w:rsid w:val="5440C995"/>
    <w:rsid w:val="548EE292"/>
    <w:rsid w:val="549AE3F1"/>
    <w:rsid w:val="549EC641"/>
    <w:rsid w:val="54D7EBBD"/>
    <w:rsid w:val="55074550"/>
    <w:rsid w:val="5517AB85"/>
    <w:rsid w:val="56A5B760"/>
    <w:rsid w:val="56BB903D"/>
    <w:rsid w:val="56C86F63"/>
    <w:rsid w:val="56EAE2AE"/>
    <w:rsid w:val="570DEEE7"/>
    <w:rsid w:val="571CD029"/>
    <w:rsid w:val="571F42F5"/>
    <w:rsid w:val="5735F886"/>
    <w:rsid w:val="575F41FA"/>
    <w:rsid w:val="5860B3EF"/>
    <w:rsid w:val="5947D964"/>
    <w:rsid w:val="594BC8E7"/>
    <w:rsid w:val="5A763F77"/>
    <w:rsid w:val="5A80D6F5"/>
    <w:rsid w:val="5ABC3C20"/>
    <w:rsid w:val="5ACEC221"/>
    <w:rsid w:val="5B3544DA"/>
    <w:rsid w:val="5B51F169"/>
    <w:rsid w:val="5B5C1496"/>
    <w:rsid w:val="5BAEA97C"/>
    <w:rsid w:val="5BF0414C"/>
    <w:rsid w:val="5C57EB52"/>
    <w:rsid w:val="5C8112E6"/>
    <w:rsid w:val="5C848BD0"/>
    <w:rsid w:val="5CEDC1CA"/>
    <w:rsid w:val="5D33A572"/>
    <w:rsid w:val="5DABAFD1"/>
    <w:rsid w:val="5EFA000C"/>
    <w:rsid w:val="5F83AD15"/>
    <w:rsid w:val="5FBA3238"/>
    <w:rsid w:val="602A434F"/>
    <w:rsid w:val="6112AD91"/>
    <w:rsid w:val="61445FA4"/>
    <w:rsid w:val="616962F8"/>
    <w:rsid w:val="61951D7B"/>
    <w:rsid w:val="61A197DF"/>
    <w:rsid w:val="61C40AD9"/>
    <w:rsid w:val="61ED7E20"/>
    <w:rsid w:val="623E2740"/>
    <w:rsid w:val="6240A9A1"/>
    <w:rsid w:val="62932BA2"/>
    <w:rsid w:val="62A1F4A1"/>
    <w:rsid w:val="632F1BE8"/>
    <w:rsid w:val="63773583"/>
    <w:rsid w:val="6445B288"/>
    <w:rsid w:val="64F54F7D"/>
    <w:rsid w:val="650D47EF"/>
    <w:rsid w:val="65153575"/>
    <w:rsid w:val="651D3F52"/>
    <w:rsid w:val="6552BC8F"/>
    <w:rsid w:val="65972392"/>
    <w:rsid w:val="65B6C1B6"/>
    <w:rsid w:val="65CB7722"/>
    <w:rsid w:val="6601F5F0"/>
    <w:rsid w:val="661AE0AB"/>
    <w:rsid w:val="667766A0"/>
    <w:rsid w:val="66C3CCA1"/>
    <w:rsid w:val="677565C4"/>
    <w:rsid w:val="67B18737"/>
    <w:rsid w:val="68133330"/>
    <w:rsid w:val="683861F7"/>
    <w:rsid w:val="6844E8B1"/>
    <w:rsid w:val="685E110E"/>
    <w:rsid w:val="688ADFF6"/>
    <w:rsid w:val="689D3E8E"/>
    <w:rsid w:val="68FA93E1"/>
    <w:rsid w:val="68FF76B2"/>
    <w:rsid w:val="6915C591"/>
    <w:rsid w:val="691923AB"/>
    <w:rsid w:val="6946DFE3"/>
    <w:rsid w:val="69C8C0A0"/>
    <w:rsid w:val="6A53C4EF"/>
    <w:rsid w:val="6A5ED949"/>
    <w:rsid w:val="6A6F9AE4"/>
    <w:rsid w:val="6A9BCBAF"/>
    <w:rsid w:val="6A9EC6FA"/>
    <w:rsid w:val="6AC79B3C"/>
    <w:rsid w:val="6B361B9E"/>
    <w:rsid w:val="6B804329"/>
    <w:rsid w:val="6BE287BC"/>
    <w:rsid w:val="6C819EB1"/>
    <w:rsid w:val="6CC03D92"/>
    <w:rsid w:val="6CF2AABD"/>
    <w:rsid w:val="6D5D06A0"/>
    <w:rsid w:val="6DA23577"/>
    <w:rsid w:val="6DF40C34"/>
    <w:rsid w:val="6E0425B6"/>
    <w:rsid w:val="6EA7A37B"/>
    <w:rsid w:val="6EB9627B"/>
    <w:rsid w:val="6ED3EB20"/>
    <w:rsid w:val="6EDDB110"/>
    <w:rsid w:val="6F32D90E"/>
    <w:rsid w:val="6F3E05D8"/>
    <w:rsid w:val="6FF6886B"/>
    <w:rsid w:val="7110DCDD"/>
    <w:rsid w:val="71243590"/>
    <w:rsid w:val="71B470CF"/>
    <w:rsid w:val="71C61BE0"/>
    <w:rsid w:val="727616D4"/>
    <w:rsid w:val="72923BBB"/>
    <w:rsid w:val="72CF4387"/>
    <w:rsid w:val="72DE304A"/>
    <w:rsid w:val="732F7F16"/>
    <w:rsid w:val="73504130"/>
    <w:rsid w:val="735B2778"/>
    <w:rsid w:val="739AB4D1"/>
    <w:rsid w:val="73D350DD"/>
    <w:rsid w:val="7456E8BC"/>
    <w:rsid w:val="748E057B"/>
    <w:rsid w:val="74CB4F77"/>
    <w:rsid w:val="74FA2D4C"/>
    <w:rsid w:val="756662C7"/>
    <w:rsid w:val="7575B2E4"/>
    <w:rsid w:val="75BB0B7B"/>
    <w:rsid w:val="75D4D306"/>
    <w:rsid w:val="7605F3D5"/>
    <w:rsid w:val="767DE25E"/>
    <w:rsid w:val="7687E1F2"/>
    <w:rsid w:val="76998D03"/>
    <w:rsid w:val="76B0567E"/>
    <w:rsid w:val="76C729A0"/>
    <w:rsid w:val="76F3DB66"/>
    <w:rsid w:val="774FDF51"/>
    <w:rsid w:val="7768B5E1"/>
    <w:rsid w:val="779D147A"/>
    <w:rsid w:val="77BEACFD"/>
    <w:rsid w:val="77FF36BC"/>
    <w:rsid w:val="78A865E6"/>
    <w:rsid w:val="798C78A0"/>
    <w:rsid w:val="7A80B87F"/>
    <w:rsid w:val="7AAB0FA1"/>
    <w:rsid w:val="7B02A605"/>
    <w:rsid w:val="7B7E2E65"/>
    <w:rsid w:val="7B9A9AC3"/>
    <w:rsid w:val="7C247666"/>
    <w:rsid w:val="7C620890"/>
    <w:rsid w:val="7C753559"/>
    <w:rsid w:val="7C8D2055"/>
    <w:rsid w:val="7CBB536F"/>
    <w:rsid w:val="7CD2AD0A"/>
    <w:rsid w:val="7CE0FDBB"/>
    <w:rsid w:val="7CE478C2"/>
    <w:rsid w:val="7D285A70"/>
    <w:rsid w:val="7D2D57E0"/>
    <w:rsid w:val="7D52D8D7"/>
    <w:rsid w:val="7E3B2E4A"/>
    <w:rsid w:val="7EA70C48"/>
    <w:rsid w:val="7EAC8C6E"/>
    <w:rsid w:val="7EBF606C"/>
    <w:rsid w:val="7EC42AD1"/>
    <w:rsid w:val="7EED733E"/>
    <w:rsid w:val="7F7DBA10"/>
    <w:rsid w:val="7FACD61B"/>
    <w:rsid w:val="7FB16639"/>
    <w:rsid w:val="7FB282DA"/>
    <w:rsid w:val="7FB31CD4"/>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2DF1383C"/>
  <w15:docId w15:val="{4E43A274-ACE8-4AF2-AE22-3719DFFD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B5"/>
    <w:pPr>
      <w:spacing w:after="200" w:line="276" w:lineRule="auto"/>
    </w:pPr>
    <w:rPr>
      <w:rFonts w:ascii="Arial" w:hAnsi="Arial"/>
      <w:kern w:val="24"/>
      <w:sz w:val="24"/>
      <w:szCs w:val="24"/>
      <w:lang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7B5146"/>
    <w:pPr>
      <w:keepNext/>
      <w:keepLines/>
      <w:spacing w:after="200" w:line="276" w:lineRule="auto"/>
      <w:textAlignment w:val="baseline"/>
      <w:outlineLvl w:val="2"/>
    </w:pPr>
    <w:rPr>
      <w:rFonts w:asciiTheme="majorHAnsi" w:eastAsiaTheme="minorEastAsia" w:hAnsiTheme="majorHAnsi" w:cstheme="majorHAnsi"/>
      <w:b/>
      <w:bCs/>
      <w:color w:val="008080"/>
      <w:sz w:val="24"/>
      <w:szCs w:val="24"/>
      <w:lang w:val="en-GB"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7B5146"/>
    <w:rPr>
      <w:rFonts w:asciiTheme="majorHAnsi" w:eastAsiaTheme="minorEastAsia" w:hAnsiTheme="majorHAnsi" w:cstheme="majorHAnsi"/>
      <w:b/>
      <w:bCs/>
      <w:color w:val="008080"/>
      <w:sz w:val="24"/>
      <w:szCs w:val="24"/>
      <w:lang w:val="en-GB"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spacing w:after="0"/>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aliases w:val="Footnote Text RPC,BRS FOOTNOTE TEXT"/>
    <w:basedOn w:val="Normal"/>
    <w:link w:val="FootnoteTextChar"/>
    <w:uiPriority w:val="99"/>
    <w:unhideWhenUsed/>
    <w:qFormat/>
    <w:rsid w:val="00BB224D"/>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3"/>
      </w:numPr>
      <w:spacing w:before="240" w:after="240" w:line="240" w:lineRule="auto"/>
    </w:pPr>
    <w:rPr>
      <w:rFonts w:eastAsia="Times New Roman"/>
      <w:kern w:val="0"/>
      <w:lang w:eastAsia="en-AU"/>
    </w:rPr>
  </w:style>
  <w:style w:type="paragraph" w:customStyle="1" w:styleId="pf0">
    <w:name w:val="pf0"/>
    <w:basedOn w:val="Normal"/>
    <w:rsid w:val="008A051E"/>
    <w:pPr>
      <w:spacing w:before="100" w:beforeAutospacing="1" w:after="100" w:afterAutospacing="1" w:line="240" w:lineRule="auto"/>
    </w:pPr>
    <w:rPr>
      <w:rFonts w:ascii="Times New Roman" w:eastAsia="Times New Roman" w:hAnsi="Times New Roman"/>
      <w:kern w:val="0"/>
      <w:lang w:eastAsia="en-AU"/>
    </w:rPr>
  </w:style>
  <w:style w:type="character" w:customStyle="1" w:styleId="cf01">
    <w:name w:val="cf01"/>
    <w:basedOn w:val="DefaultParagraphFont"/>
    <w:rsid w:val="008A051E"/>
    <w:rPr>
      <w:rFonts w:ascii="Segoe UI" w:hAnsi="Segoe UI" w:cs="Segoe UI" w:hint="default"/>
      <w:sz w:val="18"/>
      <w:szCs w:val="18"/>
    </w:rPr>
  </w:style>
  <w:style w:type="character" w:customStyle="1" w:styleId="markedcontent">
    <w:name w:val="markedcontent"/>
    <w:basedOn w:val="DefaultParagraphFont"/>
    <w:rsid w:val="007B5810"/>
  </w:style>
  <w:style w:type="character" w:styleId="UnresolvedMention">
    <w:name w:val="Unresolved Mention"/>
    <w:basedOn w:val="DefaultParagraphFont"/>
    <w:uiPriority w:val="99"/>
    <w:semiHidden/>
    <w:unhideWhenUsed/>
    <w:rsid w:val="006234AB"/>
    <w:rPr>
      <w:color w:val="605E5C"/>
      <w:shd w:val="clear" w:color="auto" w:fill="E1DFDD"/>
    </w:rPr>
  </w:style>
  <w:style w:type="paragraph" w:customStyle="1" w:styleId="BulletedList-Level2">
    <w:name w:val="Bulleted List - Level 2"/>
    <w:basedOn w:val="Normal"/>
    <w:uiPriority w:val="1"/>
    <w:qFormat/>
    <w:rsid w:val="008F2882"/>
    <w:pPr>
      <w:numPr>
        <w:numId w:val="4"/>
      </w:numPr>
      <w:spacing w:after="160" w:line="264" w:lineRule="auto"/>
      <w:ind w:left="426" w:hanging="426"/>
      <w:contextualSpacing/>
    </w:pPr>
    <w:rPr>
      <w:rFonts w:asciiTheme="minorHAnsi" w:eastAsiaTheme="minorEastAsia" w:hAnsiTheme="minorHAnsi" w:cstheme="minorBidi"/>
      <w:kern w:val="0"/>
      <w:szCs w:val="21"/>
    </w:rPr>
  </w:style>
  <w:style w:type="paragraph" w:customStyle="1" w:styleId="paragraph">
    <w:name w:val="paragraph"/>
    <w:basedOn w:val="Normal"/>
    <w:rsid w:val="000C7822"/>
    <w:pPr>
      <w:spacing w:before="100" w:beforeAutospacing="1" w:after="100" w:afterAutospacing="1" w:line="240" w:lineRule="auto"/>
    </w:pPr>
    <w:rPr>
      <w:rFonts w:ascii="Times New Roman" w:eastAsia="Times New Roman" w:hAnsi="Times New Roman"/>
      <w:kern w:val="0"/>
      <w:lang w:eastAsia="en-AU"/>
    </w:rPr>
  </w:style>
  <w:style w:type="character" w:customStyle="1" w:styleId="normaltextrun">
    <w:name w:val="normaltextrun"/>
    <w:basedOn w:val="DefaultParagraphFont"/>
    <w:rsid w:val="000C7822"/>
  </w:style>
  <w:style w:type="character" w:customStyle="1" w:styleId="eop">
    <w:name w:val="eop"/>
    <w:basedOn w:val="DefaultParagraphFont"/>
    <w:rsid w:val="000C7822"/>
  </w:style>
  <w:style w:type="character" w:customStyle="1" w:styleId="superscript">
    <w:name w:val="superscript"/>
    <w:basedOn w:val="DefaultParagraphFont"/>
    <w:rsid w:val="000C7822"/>
  </w:style>
  <w:style w:type="character" w:customStyle="1" w:styleId="contentcontrolboundarysink">
    <w:name w:val="contentcontrolboundarysink"/>
    <w:basedOn w:val="DefaultParagraphFont"/>
    <w:rsid w:val="00074D05"/>
  </w:style>
  <w:style w:type="character" w:customStyle="1" w:styleId="tabchar">
    <w:name w:val="tabchar"/>
    <w:basedOn w:val="DefaultParagraphFont"/>
    <w:rsid w:val="00412FF7"/>
  </w:style>
  <w:style w:type="paragraph" w:customStyle="1" w:styleId="AIHWwebbodytext">
    <w:name w:val="AIHW web body text"/>
    <w:basedOn w:val="Normal"/>
    <w:link w:val="AIHWwebbodytextChar"/>
    <w:qFormat/>
    <w:rsid w:val="00E841F4"/>
    <w:pPr>
      <w:spacing w:before="120" w:after="120" w:line="260" w:lineRule="atLeast"/>
    </w:pPr>
    <w:rPr>
      <w:rFonts w:ascii="Open Sans" w:eastAsia="Times New Roman" w:hAnsi="Open Sans" w:cs="Open Sans"/>
      <w:kern w:val="0"/>
      <w:sz w:val="22"/>
      <w:szCs w:val="22"/>
      <w:lang w:eastAsia="en-AU"/>
    </w:rPr>
  </w:style>
  <w:style w:type="character" w:customStyle="1" w:styleId="AIHWwebbodytextChar">
    <w:name w:val="AIHW web body text Char"/>
    <w:link w:val="AIHWwebbodytext"/>
    <w:locked/>
    <w:rsid w:val="00E841F4"/>
    <w:rPr>
      <w:rFonts w:ascii="Open Sans" w:eastAsia="Times New Roman"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143">
      <w:bodyDiv w:val="1"/>
      <w:marLeft w:val="0"/>
      <w:marRight w:val="0"/>
      <w:marTop w:val="0"/>
      <w:marBottom w:val="0"/>
      <w:divBdr>
        <w:top w:val="none" w:sz="0" w:space="0" w:color="auto"/>
        <w:left w:val="none" w:sz="0" w:space="0" w:color="auto"/>
        <w:bottom w:val="none" w:sz="0" w:space="0" w:color="auto"/>
        <w:right w:val="none" w:sz="0" w:space="0" w:color="auto"/>
      </w:divBdr>
    </w:div>
    <w:div w:id="22248908">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104889958">
      <w:bodyDiv w:val="1"/>
      <w:marLeft w:val="0"/>
      <w:marRight w:val="0"/>
      <w:marTop w:val="0"/>
      <w:marBottom w:val="0"/>
      <w:divBdr>
        <w:top w:val="none" w:sz="0" w:space="0" w:color="auto"/>
        <w:left w:val="none" w:sz="0" w:space="0" w:color="auto"/>
        <w:bottom w:val="none" w:sz="0" w:space="0" w:color="auto"/>
        <w:right w:val="none" w:sz="0" w:space="0" w:color="auto"/>
      </w:divBdr>
    </w:div>
    <w:div w:id="112986502">
      <w:bodyDiv w:val="1"/>
      <w:marLeft w:val="0"/>
      <w:marRight w:val="0"/>
      <w:marTop w:val="0"/>
      <w:marBottom w:val="0"/>
      <w:divBdr>
        <w:top w:val="none" w:sz="0" w:space="0" w:color="auto"/>
        <w:left w:val="none" w:sz="0" w:space="0" w:color="auto"/>
        <w:bottom w:val="none" w:sz="0" w:space="0" w:color="auto"/>
        <w:right w:val="none" w:sz="0" w:space="0" w:color="auto"/>
      </w:divBdr>
      <w:divsChild>
        <w:div w:id="807089248">
          <w:marLeft w:val="0"/>
          <w:marRight w:val="0"/>
          <w:marTop w:val="0"/>
          <w:marBottom w:val="0"/>
          <w:divBdr>
            <w:top w:val="none" w:sz="0" w:space="0" w:color="auto"/>
            <w:left w:val="none" w:sz="0" w:space="0" w:color="auto"/>
            <w:bottom w:val="none" w:sz="0" w:space="0" w:color="auto"/>
            <w:right w:val="none" w:sz="0" w:space="0" w:color="auto"/>
          </w:divBdr>
        </w:div>
        <w:div w:id="958923009">
          <w:marLeft w:val="0"/>
          <w:marRight w:val="0"/>
          <w:marTop w:val="0"/>
          <w:marBottom w:val="0"/>
          <w:divBdr>
            <w:top w:val="none" w:sz="0" w:space="0" w:color="auto"/>
            <w:left w:val="none" w:sz="0" w:space="0" w:color="auto"/>
            <w:bottom w:val="none" w:sz="0" w:space="0" w:color="auto"/>
            <w:right w:val="none" w:sz="0" w:space="0" w:color="auto"/>
          </w:divBdr>
        </w:div>
        <w:div w:id="1124470404">
          <w:marLeft w:val="0"/>
          <w:marRight w:val="0"/>
          <w:marTop w:val="0"/>
          <w:marBottom w:val="0"/>
          <w:divBdr>
            <w:top w:val="none" w:sz="0" w:space="0" w:color="auto"/>
            <w:left w:val="none" w:sz="0" w:space="0" w:color="auto"/>
            <w:bottom w:val="none" w:sz="0" w:space="0" w:color="auto"/>
            <w:right w:val="none" w:sz="0" w:space="0" w:color="auto"/>
          </w:divBdr>
        </w:div>
        <w:div w:id="1318344673">
          <w:marLeft w:val="0"/>
          <w:marRight w:val="0"/>
          <w:marTop w:val="0"/>
          <w:marBottom w:val="0"/>
          <w:divBdr>
            <w:top w:val="none" w:sz="0" w:space="0" w:color="auto"/>
            <w:left w:val="none" w:sz="0" w:space="0" w:color="auto"/>
            <w:bottom w:val="none" w:sz="0" w:space="0" w:color="auto"/>
            <w:right w:val="none" w:sz="0" w:space="0" w:color="auto"/>
          </w:divBdr>
        </w:div>
        <w:div w:id="1911887505">
          <w:marLeft w:val="0"/>
          <w:marRight w:val="0"/>
          <w:marTop w:val="0"/>
          <w:marBottom w:val="0"/>
          <w:divBdr>
            <w:top w:val="none" w:sz="0" w:space="0" w:color="auto"/>
            <w:left w:val="none" w:sz="0" w:space="0" w:color="auto"/>
            <w:bottom w:val="none" w:sz="0" w:space="0" w:color="auto"/>
            <w:right w:val="none" w:sz="0" w:space="0" w:color="auto"/>
          </w:divBdr>
        </w:div>
        <w:div w:id="1939749022">
          <w:marLeft w:val="0"/>
          <w:marRight w:val="0"/>
          <w:marTop w:val="0"/>
          <w:marBottom w:val="0"/>
          <w:divBdr>
            <w:top w:val="none" w:sz="0" w:space="0" w:color="auto"/>
            <w:left w:val="none" w:sz="0" w:space="0" w:color="auto"/>
            <w:bottom w:val="none" w:sz="0" w:space="0" w:color="auto"/>
            <w:right w:val="none" w:sz="0" w:space="0" w:color="auto"/>
          </w:divBdr>
        </w:div>
        <w:div w:id="2033261219">
          <w:marLeft w:val="0"/>
          <w:marRight w:val="0"/>
          <w:marTop w:val="0"/>
          <w:marBottom w:val="0"/>
          <w:divBdr>
            <w:top w:val="none" w:sz="0" w:space="0" w:color="auto"/>
            <w:left w:val="none" w:sz="0" w:space="0" w:color="auto"/>
            <w:bottom w:val="none" w:sz="0" w:space="0" w:color="auto"/>
            <w:right w:val="none" w:sz="0" w:space="0" w:color="auto"/>
          </w:divBdr>
        </w:div>
        <w:div w:id="2055689807">
          <w:marLeft w:val="0"/>
          <w:marRight w:val="0"/>
          <w:marTop w:val="0"/>
          <w:marBottom w:val="0"/>
          <w:divBdr>
            <w:top w:val="none" w:sz="0" w:space="0" w:color="auto"/>
            <w:left w:val="none" w:sz="0" w:space="0" w:color="auto"/>
            <w:bottom w:val="none" w:sz="0" w:space="0" w:color="auto"/>
            <w:right w:val="none" w:sz="0" w:space="0" w:color="auto"/>
          </w:divBdr>
        </w:div>
      </w:divsChild>
    </w:div>
    <w:div w:id="119494670">
      <w:bodyDiv w:val="1"/>
      <w:marLeft w:val="0"/>
      <w:marRight w:val="0"/>
      <w:marTop w:val="0"/>
      <w:marBottom w:val="0"/>
      <w:divBdr>
        <w:top w:val="none" w:sz="0" w:space="0" w:color="auto"/>
        <w:left w:val="none" w:sz="0" w:space="0" w:color="auto"/>
        <w:bottom w:val="none" w:sz="0" w:space="0" w:color="auto"/>
        <w:right w:val="none" w:sz="0" w:space="0" w:color="auto"/>
      </w:divBdr>
    </w:div>
    <w:div w:id="133302901">
      <w:bodyDiv w:val="1"/>
      <w:marLeft w:val="0"/>
      <w:marRight w:val="0"/>
      <w:marTop w:val="0"/>
      <w:marBottom w:val="0"/>
      <w:divBdr>
        <w:top w:val="none" w:sz="0" w:space="0" w:color="auto"/>
        <w:left w:val="none" w:sz="0" w:space="0" w:color="auto"/>
        <w:bottom w:val="none" w:sz="0" w:space="0" w:color="auto"/>
        <w:right w:val="none" w:sz="0" w:space="0" w:color="auto"/>
      </w:divBdr>
    </w:div>
    <w:div w:id="135294091">
      <w:bodyDiv w:val="1"/>
      <w:marLeft w:val="0"/>
      <w:marRight w:val="0"/>
      <w:marTop w:val="0"/>
      <w:marBottom w:val="0"/>
      <w:divBdr>
        <w:top w:val="none" w:sz="0" w:space="0" w:color="auto"/>
        <w:left w:val="none" w:sz="0" w:space="0" w:color="auto"/>
        <w:bottom w:val="none" w:sz="0" w:space="0" w:color="auto"/>
        <w:right w:val="none" w:sz="0" w:space="0" w:color="auto"/>
      </w:divBdr>
    </w:div>
    <w:div w:id="255939363">
      <w:bodyDiv w:val="1"/>
      <w:marLeft w:val="0"/>
      <w:marRight w:val="0"/>
      <w:marTop w:val="0"/>
      <w:marBottom w:val="0"/>
      <w:divBdr>
        <w:top w:val="none" w:sz="0" w:space="0" w:color="auto"/>
        <w:left w:val="none" w:sz="0" w:space="0" w:color="auto"/>
        <w:bottom w:val="none" w:sz="0" w:space="0" w:color="auto"/>
        <w:right w:val="none" w:sz="0" w:space="0" w:color="auto"/>
      </w:divBdr>
      <w:divsChild>
        <w:div w:id="297489308">
          <w:marLeft w:val="0"/>
          <w:marRight w:val="0"/>
          <w:marTop w:val="0"/>
          <w:marBottom w:val="0"/>
          <w:divBdr>
            <w:top w:val="none" w:sz="0" w:space="0" w:color="auto"/>
            <w:left w:val="none" w:sz="0" w:space="0" w:color="auto"/>
            <w:bottom w:val="none" w:sz="0" w:space="0" w:color="auto"/>
            <w:right w:val="none" w:sz="0" w:space="0" w:color="auto"/>
          </w:divBdr>
        </w:div>
        <w:div w:id="625429510">
          <w:marLeft w:val="0"/>
          <w:marRight w:val="0"/>
          <w:marTop w:val="0"/>
          <w:marBottom w:val="0"/>
          <w:divBdr>
            <w:top w:val="none" w:sz="0" w:space="0" w:color="auto"/>
            <w:left w:val="none" w:sz="0" w:space="0" w:color="auto"/>
            <w:bottom w:val="none" w:sz="0" w:space="0" w:color="auto"/>
            <w:right w:val="none" w:sz="0" w:space="0" w:color="auto"/>
          </w:divBdr>
        </w:div>
        <w:div w:id="842013567">
          <w:marLeft w:val="0"/>
          <w:marRight w:val="0"/>
          <w:marTop w:val="0"/>
          <w:marBottom w:val="0"/>
          <w:divBdr>
            <w:top w:val="none" w:sz="0" w:space="0" w:color="auto"/>
            <w:left w:val="none" w:sz="0" w:space="0" w:color="auto"/>
            <w:bottom w:val="none" w:sz="0" w:space="0" w:color="auto"/>
            <w:right w:val="none" w:sz="0" w:space="0" w:color="auto"/>
          </w:divBdr>
        </w:div>
        <w:div w:id="905257960">
          <w:marLeft w:val="0"/>
          <w:marRight w:val="0"/>
          <w:marTop w:val="0"/>
          <w:marBottom w:val="0"/>
          <w:divBdr>
            <w:top w:val="none" w:sz="0" w:space="0" w:color="auto"/>
            <w:left w:val="none" w:sz="0" w:space="0" w:color="auto"/>
            <w:bottom w:val="none" w:sz="0" w:space="0" w:color="auto"/>
            <w:right w:val="none" w:sz="0" w:space="0" w:color="auto"/>
          </w:divBdr>
        </w:div>
        <w:div w:id="967736559">
          <w:marLeft w:val="0"/>
          <w:marRight w:val="0"/>
          <w:marTop w:val="0"/>
          <w:marBottom w:val="0"/>
          <w:divBdr>
            <w:top w:val="none" w:sz="0" w:space="0" w:color="auto"/>
            <w:left w:val="none" w:sz="0" w:space="0" w:color="auto"/>
            <w:bottom w:val="none" w:sz="0" w:space="0" w:color="auto"/>
            <w:right w:val="none" w:sz="0" w:space="0" w:color="auto"/>
          </w:divBdr>
        </w:div>
        <w:div w:id="1269243188">
          <w:marLeft w:val="0"/>
          <w:marRight w:val="0"/>
          <w:marTop w:val="0"/>
          <w:marBottom w:val="0"/>
          <w:divBdr>
            <w:top w:val="none" w:sz="0" w:space="0" w:color="auto"/>
            <w:left w:val="none" w:sz="0" w:space="0" w:color="auto"/>
            <w:bottom w:val="none" w:sz="0" w:space="0" w:color="auto"/>
            <w:right w:val="none" w:sz="0" w:space="0" w:color="auto"/>
          </w:divBdr>
        </w:div>
        <w:div w:id="1424914161">
          <w:marLeft w:val="0"/>
          <w:marRight w:val="0"/>
          <w:marTop w:val="0"/>
          <w:marBottom w:val="0"/>
          <w:divBdr>
            <w:top w:val="none" w:sz="0" w:space="0" w:color="auto"/>
            <w:left w:val="none" w:sz="0" w:space="0" w:color="auto"/>
            <w:bottom w:val="none" w:sz="0" w:space="0" w:color="auto"/>
            <w:right w:val="none" w:sz="0" w:space="0" w:color="auto"/>
          </w:divBdr>
          <w:divsChild>
            <w:div w:id="653878735">
              <w:marLeft w:val="0"/>
              <w:marRight w:val="0"/>
              <w:marTop w:val="0"/>
              <w:marBottom w:val="0"/>
              <w:divBdr>
                <w:top w:val="none" w:sz="0" w:space="0" w:color="auto"/>
                <w:left w:val="none" w:sz="0" w:space="0" w:color="auto"/>
                <w:bottom w:val="none" w:sz="0" w:space="0" w:color="auto"/>
                <w:right w:val="none" w:sz="0" w:space="0" w:color="auto"/>
              </w:divBdr>
            </w:div>
          </w:divsChild>
        </w:div>
        <w:div w:id="1646156906">
          <w:marLeft w:val="0"/>
          <w:marRight w:val="0"/>
          <w:marTop w:val="0"/>
          <w:marBottom w:val="0"/>
          <w:divBdr>
            <w:top w:val="none" w:sz="0" w:space="0" w:color="auto"/>
            <w:left w:val="none" w:sz="0" w:space="0" w:color="auto"/>
            <w:bottom w:val="none" w:sz="0" w:space="0" w:color="auto"/>
            <w:right w:val="none" w:sz="0" w:space="0" w:color="auto"/>
          </w:divBdr>
        </w:div>
        <w:div w:id="1676420388">
          <w:marLeft w:val="0"/>
          <w:marRight w:val="0"/>
          <w:marTop w:val="0"/>
          <w:marBottom w:val="0"/>
          <w:divBdr>
            <w:top w:val="none" w:sz="0" w:space="0" w:color="auto"/>
            <w:left w:val="none" w:sz="0" w:space="0" w:color="auto"/>
            <w:bottom w:val="none" w:sz="0" w:space="0" w:color="auto"/>
            <w:right w:val="none" w:sz="0" w:space="0" w:color="auto"/>
          </w:divBdr>
          <w:divsChild>
            <w:div w:id="190146316">
              <w:marLeft w:val="0"/>
              <w:marRight w:val="0"/>
              <w:marTop w:val="0"/>
              <w:marBottom w:val="0"/>
              <w:divBdr>
                <w:top w:val="none" w:sz="0" w:space="0" w:color="auto"/>
                <w:left w:val="none" w:sz="0" w:space="0" w:color="auto"/>
                <w:bottom w:val="none" w:sz="0" w:space="0" w:color="auto"/>
                <w:right w:val="none" w:sz="0" w:space="0" w:color="auto"/>
              </w:divBdr>
            </w:div>
            <w:div w:id="737174567">
              <w:marLeft w:val="0"/>
              <w:marRight w:val="0"/>
              <w:marTop w:val="0"/>
              <w:marBottom w:val="0"/>
              <w:divBdr>
                <w:top w:val="none" w:sz="0" w:space="0" w:color="auto"/>
                <w:left w:val="none" w:sz="0" w:space="0" w:color="auto"/>
                <w:bottom w:val="none" w:sz="0" w:space="0" w:color="auto"/>
                <w:right w:val="none" w:sz="0" w:space="0" w:color="auto"/>
              </w:divBdr>
            </w:div>
            <w:div w:id="826628105">
              <w:marLeft w:val="0"/>
              <w:marRight w:val="0"/>
              <w:marTop w:val="0"/>
              <w:marBottom w:val="0"/>
              <w:divBdr>
                <w:top w:val="none" w:sz="0" w:space="0" w:color="auto"/>
                <w:left w:val="none" w:sz="0" w:space="0" w:color="auto"/>
                <w:bottom w:val="none" w:sz="0" w:space="0" w:color="auto"/>
                <w:right w:val="none" w:sz="0" w:space="0" w:color="auto"/>
              </w:divBdr>
            </w:div>
            <w:div w:id="1770350279">
              <w:marLeft w:val="0"/>
              <w:marRight w:val="0"/>
              <w:marTop w:val="0"/>
              <w:marBottom w:val="0"/>
              <w:divBdr>
                <w:top w:val="none" w:sz="0" w:space="0" w:color="auto"/>
                <w:left w:val="none" w:sz="0" w:space="0" w:color="auto"/>
                <w:bottom w:val="none" w:sz="0" w:space="0" w:color="auto"/>
                <w:right w:val="none" w:sz="0" w:space="0" w:color="auto"/>
              </w:divBdr>
            </w:div>
            <w:div w:id="1817641409">
              <w:marLeft w:val="0"/>
              <w:marRight w:val="0"/>
              <w:marTop w:val="0"/>
              <w:marBottom w:val="0"/>
              <w:divBdr>
                <w:top w:val="none" w:sz="0" w:space="0" w:color="auto"/>
                <w:left w:val="none" w:sz="0" w:space="0" w:color="auto"/>
                <w:bottom w:val="none" w:sz="0" w:space="0" w:color="auto"/>
                <w:right w:val="none" w:sz="0" w:space="0" w:color="auto"/>
              </w:divBdr>
            </w:div>
          </w:divsChild>
        </w:div>
        <w:div w:id="1698844952">
          <w:marLeft w:val="0"/>
          <w:marRight w:val="0"/>
          <w:marTop w:val="0"/>
          <w:marBottom w:val="0"/>
          <w:divBdr>
            <w:top w:val="none" w:sz="0" w:space="0" w:color="auto"/>
            <w:left w:val="none" w:sz="0" w:space="0" w:color="auto"/>
            <w:bottom w:val="none" w:sz="0" w:space="0" w:color="auto"/>
            <w:right w:val="none" w:sz="0" w:space="0" w:color="auto"/>
          </w:divBdr>
        </w:div>
        <w:div w:id="1743869983">
          <w:marLeft w:val="0"/>
          <w:marRight w:val="0"/>
          <w:marTop w:val="0"/>
          <w:marBottom w:val="0"/>
          <w:divBdr>
            <w:top w:val="none" w:sz="0" w:space="0" w:color="auto"/>
            <w:left w:val="none" w:sz="0" w:space="0" w:color="auto"/>
            <w:bottom w:val="none" w:sz="0" w:space="0" w:color="auto"/>
            <w:right w:val="none" w:sz="0" w:space="0" w:color="auto"/>
          </w:divBdr>
        </w:div>
        <w:div w:id="1995983714">
          <w:marLeft w:val="0"/>
          <w:marRight w:val="0"/>
          <w:marTop w:val="0"/>
          <w:marBottom w:val="0"/>
          <w:divBdr>
            <w:top w:val="none" w:sz="0" w:space="0" w:color="auto"/>
            <w:left w:val="none" w:sz="0" w:space="0" w:color="auto"/>
            <w:bottom w:val="none" w:sz="0" w:space="0" w:color="auto"/>
            <w:right w:val="none" w:sz="0" w:space="0" w:color="auto"/>
          </w:divBdr>
        </w:div>
        <w:div w:id="2042126122">
          <w:marLeft w:val="0"/>
          <w:marRight w:val="0"/>
          <w:marTop w:val="0"/>
          <w:marBottom w:val="0"/>
          <w:divBdr>
            <w:top w:val="none" w:sz="0" w:space="0" w:color="auto"/>
            <w:left w:val="none" w:sz="0" w:space="0" w:color="auto"/>
            <w:bottom w:val="none" w:sz="0" w:space="0" w:color="auto"/>
            <w:right w:val="none" w:sz="0" w:space="0" w:color="auto"/>
          </w:divBdr>
        </w:div>
        <w:div w:id="2074042567">
          <w:marLeft w:val="0"/>
          <w:marRight w:val="0"/>
          <w:marTop w:val="0"/>
          <w:marBottom w:val="0"/>
          <w:divBdr>
            <w:top w:val="none" w:sz="0" w:space="0" w:color="auto"/>
            <w:left w:val="none" w:sz="0" w:space="0" w:color="auto"/>
            <w:bottom w:val="none" w:sz="0" w:space="0" w:color="auto"/>
            <w:right w:val="none" w:sz="0" w:space="0" w:color="auto"/>
          </w:divBdr>
        </w:div>
      </w:divsChild>
    </w:div>
    <w:div w:id="286160146">
      <w:bodyDiv w:val="1"/>
      <w:marLeft w:val="0"/>
      <w:marRight w:val="0"/>
      <w:marTop w:val="0"/>
      <w:marBottom w:val="0"/>
      <w:divBdr>
        <w:top w:val="none" w:sz="0" w:space="0" w:color="auto"/>
        <w:left w:val="none" w:sz="0" w:space="0" w:color="auto"/>
        <w:bottom w:val="none" w:sz="0" w:space="0" w:color="auto"/>
        <w:right w:val="none" w:sz="0" w:space="0" w:color="auto"/>
      </w:divBdr>
    </w:div>
    <w:div w:id="308827149">
      <w:bodyDiv w:val="1"/>
      <w:marLeft w:val="0"/>
      <w:marRight w:val="0"/>
      <w:marTop w:val="0"/>
      <w:marBottom w:val="0"/>
      <w:divBdr>
        <w:top w:val="none" w:sz="0" w:space="0" w:color="auto"/>
        <w:left w:val="none" w:sz="0" w:space="0" w:color="auto"/>
        <w:bottom w:val="none" w:sz="0" w:space="0" w:color="auto"/>
        <w:right w:val="none" w:sz="0" w:space="0" w:color="auto"/>
      </w:divBdr>
      <w:divsChild>
        <w:div w:id="1984693175">
          <w:marLeft w:val="0"/>
          <w:marRight w:val="0"/>
          <w:marTop w:val="0"/>
          <w:marBottom w:val="0"/>
          <w:divBdr>
            <w:top w:val="none" w:sz="0" w:space="0" w:color="auto"/>
            <w:left w:val="none" w:sz="0" w:space="0" w:color="auto"/>
            <w:bottom w:val="none" w:sz="0" w:space="0" w:color="auto"/>
            <w:right w:val="none" w:sz="0" w:space="0" w:color="auto"/>
          </w:divBdr>
        </w:div>
      </w:divsChild>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2875910">
      <w:bodyDiv w:val="1"/>
      <w:marLeft w:val="0"/>
      <w:marRight w:val="0"/>
      <w:marTop w:val="0"/>
      <w:marBottom w:val="0"/>
      <w:divBdr>
        <w:top w:val="none" w:sz="0" w:space="0" w:color="auto"/>
        <w:left w:val="none" w:sz="0" w:space="0" w:color="auto"/>
        <w:bottom w:val="none" w:sz="0" w:space="0" w:color="auto"/>
        <w:right w:val="none" w:sz="0" w:space="0" w:color="auto"/>
      </w:divBdr>
      <w:divsChild>
        <w:div w:id="137654058">
          <w:marLeft w:val="0"/>
          <w:marRight w:val="0"/>
          <w:marTop w:val="0"/>
          <w:marBottom w:val="0"/>
          <w:divBdr>
            <w:top w:val="none" w:sz="0" w:space="0" w:color="auto"/>
            <w:left w:val="none" w:sz="0" w:space="0" w:color="auto"/>
            <w:bottom w:val="none" w:sz="0" w:space="0" w:color="auto"/>
            <w:right w:val="none" w:sz="0" w:space="0" w:color="auto"/>
          </w:divBdr>
        </w:div>
        <w:div w:id="1170871557">
          <w:marLeft w:val="0"/>
          <w:marRight w:val="0"/>
          <w:marTop w:val="0"/>
          <w:marBottom w:val="0"/>
          <w:divBdr>
            <w:top w:val="none" w:sz="0" w:space="0" w:color="auto"/>
            <w:left w:val="none" w:sz="0" w:space="0" w:color="auto"/>
            <w:bottom w:val="none" w:sz="0" w:space="0" w:color="auto"/>
            <w:right w:val="none" w:sz="0" w:space="0" w:color="auto"/>
          </w:divBdr>
          <w:divsChild>
            <w:div w:id="232858378">
              <w:marLeft w:val="0"/>
              <w:marRight w:val="0"/>
              <w:marTop w:val="0"/>
              <w:marBottom w:val="0"/>
              <w:divBdr>
                <w:top w:val="none" w:sz="0" w:space="0" w:color="auto"/>
                <w:left w:val="none" w:sz="0" w:space="0" w:color="auto"/>
                <w:bottom w:val="none" w:sz="0" w:space="0" w:color="auto"/>
                <w:right w:val="none" w:sz="0" w:space="0" w:color="auto"/>
              </w:divBdr>
            </w:div>
            <w:div w:id="633097090">
              <w:marLeft w:val="0"/>
              <w:marRight w:val="0"/>
              <w:marTop w:val="0"/>
              <w:marBottom w:val="0"/>
              <w:divBdr>
                <w:top w:val="none" w:sz="0" w:space="0" w:color="auto"/>
                <w:left w:val="none" w:sz="0" w:space="0" w:color="auto"/>
                <w:bottom w:val="none" w:sz="0" w:space="0" w:color="auto"/>
                <w:right w:val="none" w:sz="0" w:space="0" w:color="auto"/>
              </w:divBdr>
            </w:div>
          </w:divsChild>
        </w:div>
        <w:div w:id="1238513798">
          <w:marLeft w:val="0"/>
          <w:marRight w:val="0"/>
          <w:marTop w:val="0"/>
          <w:marBottom w:val="0"/>
          <w:divBdr>
            <w:top w:val="none" w:sz="0" w:space="0" w:color="auto"/>
            <w:left w:val="none" w:sz="0" w:space="0" w:color="auto"/>
            <w:bottom w:val="none" w:sz="0" w:space="0" w:color="auto"/>
            <w:right w:val="none" w:sz="0" w:space="0" w:color="auto"/>
          </w:divBdr>
          <w:divsChild>
            <w:div w:id="800852871">
              <w:marLeft w:val="0"/>
              <w:marRight w:val="0"/>
              <w:marTop w:val="0"/>
              <w:marBottom w:val="0"/>
              <w:divBdr>
                <w:top w:val="none" w:sz="0" w:space="0" w:color="auto"/>
                <w:left w:val="none" w:sz="0" w:space="0" w:color="auto"/>
                <w:bottom w:val="none" w:sz="0" w:space="0" w:color="auto"/>
                <w:right w:val="none" w:sz="0" w:space="0" w:color="auto"/>
              </w:divBdr>
            </w:div>
            <w:div w:id="1187139020">
              <w:marLeft w:val="0"/>
              <w:marRight w:val="0"/>
              <w:marTop w:val="0"/>
              <w:marBottom w:val="0"/>
              <w:divBdr>
                <w:top w:val="none" w:sz="0" w:space="0" w:color="auto"/>
                <w:left w:val="none" w:sz="0" w:space="0" w:color="auto"/>
                <w:bottom w:val="none" w:sz="0" w:space="0" w:color="auto"/>
                <w:right w:val="none" w:sz="0" w:space="0" w:color="auto"/>
              </w:divBdr>
            </w:div>
            <w:div w:id="1317340696">
              <w:marLeft w:val="0"/>
              <w:marRight w:val="0"/>
              <w:marTop w:val="0"/>
              <w:marBottom w:val="0"/>
              <w:divBdr>
                <w:top w:val="none" w:sz="0" w:space="0" w:color="auto"/>
                <w:left w:val="none" w:sz="0" w:space="0" w:color="auto"/>
                <w:bottom w:val="none" w:sz="0" w:space="0" w:color="auto"/>
                <w:right w:val="none" w:sz="0" w:space="0" w:color="auto"/>
              </w:divBdr>
            </w:div>
            <w:div w:id="1923634343">
              <w:marLeft w:val="0"/>
              <w:marRight w:val="0"/>
              <w:marTop w:val="0"/>
              <w:marBottom w:val="0"/>
              <w:divBdr>
                <w:top w:val="none" w:sz="0" w:space="0" w:color="auto"/>
                <w:left w:val="none" w:sz="0" w:space="0" w:color="auto"/>
                <w:bottom w:val="none" w:sz="0" w:space="0" w:color="auto"/>
                <w:right w:val="none" w:sz="0" w:space="0" w:color="auto"/>
              </w:divBdr>
            </w:div>
            <w:div w:id="2048486522">
              <w:marLeft w:val="0"/>
              <w:marRight w:val="0"/>
              <w:marTop w:val="0"/>
              <w:marBottom w:val="0"/>
              <w:divBdr>
                <w:top w:val="none" w:sz="0" w:space="0" w:color="auto"/>
                <w:left w:val="none" w:sz="0" w:space="0" w:color="auto"/>
                <w:bottom w:val="none" w:sz="0" w:space="0" w:color="auto"/>
                <w:right w:val="none" w:sz="0" w:space="0" w:color="auto"/>
              </w:divBdr>
            </w:div>
          </w:divsChild>
        </w:div>
        <w:div w:id="1378241729">
          <w:marLeft w:val="0"/>
          <w:marRight w:val="0"/>
          <w:marTop w:val="0"/>
          <w:marBottom w:val="0"/>
          <w:divBdr>
            <w:top w:val="none" w:sz="0" w:space="0" w:color="auto"/>
            <w:left w:val="none" w:sz="0" w:space="0" w:color="auto"/>
            <w:bottom w:val="none" w:sz="0" w:space="0" w:color="auto"/>
            <w:right w:val="none" w:sz="0" w:space="0" w:color="auto"/>
          </w:divBdr>
        </w:div>
        <w:div w:id="1542591182">
          <w:marLeft w:val="0"/>
          <w:marRight w:val="0"/>
          <w:marTop w:val="0"/>
          <w:marBottom w:val="0"/>
          <w:divBdr>
            <w:top w:val="none" w:sz="0" w:space="0" w:color="auto"/>
            <w:left w:val="none" w:sz="0" w:space="0" w:color="auto"/>
            <w:bottom w:val="none" w:sz="0" w:space="0" w:color="auto"/>
            <w:right w:val="none" w:sz="0" w:space="0" w:color="auto"/>
          </w:divBdr>
          <w:divsChild>
            <w:div w:id="17124627">
              <w:marLeft w:val="0"/>
              <w:marRight w:val="0"/>
              <w:marTop w:val="0"/>
              <w:marBottom w:val="0"/>
              <w:divBdr>
                <w:top w:val="none" w:sz="0" w:space="0" w:color="auto"/>
                <w:left w:val="none" w:sz="0" w:space="0" w:color="auto"/>
                <w:bottom w:val="none" w:sz="0" w:space="0" w:color="auto"/>
                <w:right w:val="none" w:sz="0" w:space="0" w:color="auto"/>
              </w:divBdr>
            </w:div>
            <w:div w:id="253826341">
              <w:marLeft w:val="0"/>
              <w:marRight w:val="0"/>
              <w:marTop w:val="0"/>
              <w:marBottom w:val="0"/>
              <w:divBdr>
                <w:top w:val="none" w:sz="0" w:space="0" w:color="auto"/>
                <w:left w:val="none" w:sz="0" w:space="0" w:color="auto"/>
                <w:bottom w:val="none" w:sz="0" w:space="0" w:color="auto"/>
                <w:right w:val="none" w:sz="0" w:space="0" w:color="auto"/>
              </w:divBdr>
            </w:div>
            <w:div w:id="479420795">
              <w:marLeft w:val="0"/>
              <w:marRight w:val="0"/>
              <w:marTop w:val="0"/>
              <w:marBottom w:val="0"/>
              <w:divBdr>
                <w:top w:val="none" w:sz="0" w:space="0" w:color="auto"/>
                <w:left w:val="none" w:sz="0" w:space="0" w:color="auto"/>
                <w:bottom w:val="none" w:sz="0" w:space="0" w:color="auto"/>
                <w:right w:val="none" w:sz="0" w:space="0" w:color="auto"/>
              </w:divBdr>
            </w:div>
            <w:div w:id="1040592723">
              <w:marLeft w:val="0"/>
              <w:marRight w:val="0"/>
              <w:marTop w:val="0"/>
              <w:marBottom w:val="0"/>
              <w:divBdr>
                <w:top w:val="none" w:sz="0" w:space="0" w:color="auto"/>
                <w:left w:val="none" w:sz="0" w:space="0" w:color="auto"/>
                <w:bottom w:val="none" w:sz="0" w:space="0" w:color="auto"/>
                <w:right w:val="none" w:sz="0" w:space="0" w:color="auto"/>
              </w:divBdr>
            </w:div>
            <w:div w:id="164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466435160">
      <w:bodyDiv w:val="1"/>
      <w:marLeft w:val="0"/>
      <w:marRight w:val="0"/>
      <w:marTop w:val="0"/>
      <w:marBottom w:val="0"/>
      <w:divBdr>
        <w:top w:val="none" w:sz="0" w:space="0" w:color="auto"/>
        <w:left w:val="none" w:sz="0" w:space="0" w:color="auto"/>
        <w:bottom w:val="none" w:sz="0" w:space="0" w:color="auto"/>
        <w:right w:val="none" w:sz="0" w:space="0" w:color="auto"/>
      </w:divBdr>
      <w:divsChild>
        <w:div w:id="414980414">
          <w:marLeft w:val="0"/>
          <w:marRight w:val="0"/>
          <w:marTop w:val="0"/>
          <w:marBottom w:val="0"/>
          <w:divBdr>
            <w:top w:val="none" w:sz="0" w:space="0" w:color="auto"/>
            <w:left w:val="none" w:sz="0" w:space="0" w:color="auto"/>
            <w:bottom w:val="none" w:sz="0" w:space="0" w:color="auto"/>
            <w:right w:val="none" w:sz="0" w:space="0" w:color="auto"/>
          </w:divBdr>
        </w:div>
        <w:div w:id="503319558">
          <w:marLeft w:val="0"/>
          <w:marRight w:val="0"/>
          <w:marTop w:val="0"/>
          <w:marBottom w:val="0"/>
          <w:divBdr>
            <w:top w:val="none" w:sz="0" w:space="0" w:color="auto"/>
            <w:left w:val="none" w:sz="0" w:space="0" w:color="auto"/>
            <w:bottom w:val="none" w:sz="0" w:space="0" w:color="auto"/>
            <w:right w:val="none" w:sz="0" w:space="0" w:color="auto"/>
          </w:divBdr>
        </w:div>
        <w:div w:id="632829583">
          <w:marLeft w:val="0"/>
          <w:marRight w:val="0"/>
          <w:marTop w:val="0"/>
          <w:marBottom w:val="0"/>
          <w:divBdr>
            <w:top w:val="none" w:sz="0" w:space="0" w:color="auto"/>
            <w:left w:val="none" w:sz="0" w:space="0" w:color="auto"/>
            <w:bottom w:val="none" w:sz="0" w:space="0" w:color="auto"/>
            <w:right w:val="none" w:sz="0" w:space="0" w:color="auto"/>
          </w:divBdr>
        </w:div>
        <w:div w:id="752319067">
          <w:marLeft w:val="0"/>
          <w:marRight w:val="0"/>
          <w:marTop w:val="0"/>
          <w:marBottom w:val="0"/>
          <w:divBdr>
            <w:top w:val="none" w:sz="0" w:space="0" w:color="auto"/>
            <w:left w:val="none" w:sz="0" w:space="0" w:color="auto"/>
            <w:bottom w:val="none" w:sz="0" w:space="0" w:color="auto"/>
            <w:right w:val="none" w:sz="0" w:space="0" w:color="auto"/>
          </w:divBdr>
        </w:div>
        <w:div w:id="848103767">
          <w:marLeft w:val="0"/>
          <w:marRight w:val="0"/>
          <w:marTop w:val="0"/>
          <w:marBottom w:val="0"/>
          <w:divBdr>
            <w:top w:val="none" w:sz="0" w:space="0" w:color="auto"/>
            <w:left w:val="none" w:sz="0" w:space="0" w:color="auto"/>
            <w:bottom w:val="none" w:sz="0" w:space="0" w:color="auto"/>
            <w:right w:val="none" w:sz="0" w:space="0" w:color="auto"/>
          </w:divBdr>
        </w:div>
        <w:div w:id="873886909">
          <w:marLeft w:val="0"/>
          <w:marRight w:val="0"/>
          <w:marTop w:val="0"/>
          <w:marBottom w:val="0"/>
          <w:divBdr>
            <w:top w:val="none" w:sz="0" w:space="0" w:color="auto"/>
            <w:left w:val="none" w:sz="0" w:space="0" w:color="auto"/>
            <w:bottom w:val="none" w:sz="0" w:space="0" w:color="auto"/>
            <w:right w:val="none" w:sz="0" w:space="0" w:color="auto"/>
          </w:divBdr>
        </w:div>
        <w:div w:id="954942383">
          <w:marLeft w:val="0"/>
          <w:marRight w:val="0"/>
          <w:marTop w:val="0"/>
          <w:marBottom w:val="0"/>
          <w:divBdr>
            <w:top w:val="none" w:sz="0" w:space="0" w:color="auto"/>
            <w:left w:val="none" w:sz="0" w:space="0" w:color="auto"/>
            <w:bottom w:val="none" w:sz="0" w:space="0" w:color="auto"/>
            <w:right w:val="none" w:sz="0" w:space="0" w:color="auto"/>
          </w:divBdr>
        </w:div>
        <w:div w:id="1090194901">
          <w:marLeft w:val="0"/>
          <w:marRight w:val="0"/>
          <w:marTop w:val="0"/>
          <w:marBottom w:val="0"/>
          <w:divBdr>
            <w:top w:val="none" w:sz="0" w:space="0" w:color="auto"/>
            <w:left w:val="none" w:sz="0" w:space="0" w:color="auto"/>
            <w:bottom w:val="none" w:sz="0" w:space="0" w:color="auto"/>
            <w:right w:val="none" w:sz="0" w:space="0" w:color="auto"/>
          </w:divBdr>
        </w:div>
        <w:div w:id="1453984730">
          <w:marLeft w:val="0"/>
          <w:marRight w:val="0"/>
          <w:marTop w:val="0"/>
          <w:marBottom w:val="0"/>
          <w:divBdr>
            <w:top w:val="none" w:sz="0" w:space="0" w:color="auto"/>
            <w:left w:val="none" w:sz="0" w:space="0" w:color="auto"/>
            <w:bottom w:val="none" w:sz="0" w:space="0" w:color="auto"/>
            <w:right w:val="none" w:sz="0" w:space="0" w:color="auto"/>
          </w:divBdr>
        </w:div>
        <w:div w:id="1783308358">
          <w:marLeft w:val="0"/>
          <w:marRight w:val="0"/>
          <w:marTop w:val="0"/>
          <w:marBottom w:val="0"/>
          <w:divBdr>
            <w:top w:val="none" w:sz="0" w:space="0" w:color="auto"/>
            <w:left w:val="none" w:sz="0" w:space="0" w:color="auto"/>
            <w:bottom w:val="none" w:sz="0" w:space="0" w:color="auto"/>
            <w:right w:val="none" w:sz="0" w:space="0" w:color="auto"/>
          </w:divBdr>
        </w:div>
        <w:div w:id="1997029026">
          <w:marLeft w:val="0"/>
          <w:marRight w:val="0"/>
          <w:marTop w:val="0"/>
          <w:marBottom w:val="0"/>
          <w:divBdr>
            <w:top w:val="none" w:sz="0" w:space="0" w:color="auto"/>
            <w:left w:val="none" w:sz="0" w:space="0" w:color="auto"/>
            <w:bottom w:val="none" w:sz="0" w:space="0" w:color="auto"/>
            <w:right w:val="none" w:sz="0" w:space="0" w:color="auto"/>
          </w:divBdr>
        </w:div>
      </w:divsChild>
    </w:div>
    <w:div w:id="489255666">
      <w:bodyDiv w:val="1"/>
      <w:marLeft w:val="0"/>
      <w:marRight w:val="0"/>
      <w:marTop w:val="0"/>
      <w:marBottom w:val="0"/>
      <w:divBdr>
        <w:top w:val="none" w:sz="0" w:space="0" w:color="auto"/>
        <w:left w:val="none" w:sz="0" w:space="0" w:color="auto"/>
        <w:bottom w:val="none" w:sz="0" w:space="0" w:color="auto"/>
        <w:right w:val="none" w:sz="0" w:space="0" w:color="auto"/>
      </w:divBdr>
      <w:divsChild>
        <w:div w:id="54820821">
          <w:marLeft w:val="0"/>
          <w:marRight w:val="0"/>
          <w:marTop w:val="0"/>
          <w:marBottom w:val="0"/>
          <w:divBdr>
            <w:top w:val="none" w:sz="0" w:space="0" w:color="auto"/>
            <w:left w:val="none" w:sz="0" w:space="0" w:color="auto"/>
            <w:bottom w:val="none" w:sz="0" w:space="0" w:color="auto"/>
            <w:right w:val="none" w:sz="0" w:space="0" w:color="auto"/>
          </w:divBdr>
          <w:divsChild>
            <w:div w:id="238370678">
              <w:marLeft w:val="0"/>
              <w:marRight w:val="0"/>
              <w:marTop w:val="0"/>
              <w:marBottom w:val="0"/>
              <w:divBdr>
                <w:top w:val="none" w:sz="0" w:space="0" w:color="auto"/>
                <w:left w:val="none" w:sz="0" w:space="0" w:color="auto"/>
                <w:bottom w:val="none" w:sz="0" w:space="0" w:color="auto"/>
                <w:right w:val="none" w:sz="0" w:space="0" w:color="auto"/>
              </w:divBdr>
            </w:div>
            <w:div w:id="368383187">
              <w:marLeft w:val="0"/>
              <w:marRight w:val="0"/>
              <w:marTop w:val="0"/>
              <w:marBottom w:val="0"/>
              <w:divBdr>
                <w:top w:val="none" w:sz="0" w:space="0" w:color="auto"/>
                <w:left w:val="none" w:sz="0" w:space="0" w:color="auto"/>
                <w:bottom w:val="none" w:sz="0" w:space="0" w:color="auto"/>
                <w:right w:val="none" w:sz="0" w:space="0" w:color="auto"/>
              </w:divBdr>
            </w:div>
            <w:div w:id="514075078">
              <w:marLeft w:val="0"/>
              <w:marRight w:val="0"/>
              <w:marTop w:val="0"/>
              <w:marBottom w:val="0"/>
              <w:divBdr>
                <w:top w:val="none" w:sz="0" w:space="0" w:color="auto"/>
                <w:left w:val="none" w:sz="0" w:space="0" w:color="auto"/>
                <w:bottom w:val="none" w:sz="0" w:space="0" w:color="auto"/>
                <w:right w:val="none" w:sz="0" w:space="0" w:color="auto"/>
              </w:divBdr>
            </w:div>
            <w:div w:id="1449623060">
              <w:marLeft w:val="0"/>
              <w:marRight w:val="0"/>
              <w:marTop w:val="0"/>
              <w:marBottom w:val="0"/>
              <w:divBdr>
                <w:top w:val="none" w:sz="0" w:space="0" w:color="auto"/>
                <w:left w:val="none" w:sz="0" w:space="0" w:color="auto"/>
                <w:bottom w:val="none" w:sz="0" w:space="0" w:color="auto"/>
                <w:right w:val="none" w:sz="0" w:space="0" w:color="auto"/>
              </w:divBdr>
            </w:div>
            <w:div w:id="2021924863">
              <w:marLeft w:val="0"/>
              <w:marRight w:val="0"/>
              <w:marTop w:val="0"/>
              <w:marBottom w:val="0"/>
              <w:divBdr>
                <w:top w:val="none" w:sz="0" w:space="0" w:color="auto"/>
                <w:left w:val="none" w:sz="0" w:space="0" w:color="auto"/>
                <w:bottom w:val="none" w:sz="0" w:space="0" w:color="auto"/>
                <w:right w:val="none" w:sz="0" w:space="0" w:color="auto"/>
              </w:divBdr>
            </w:div>
          </w:divsChild>
        </w:div>
        <w:div w:id="90317155">
          <w:marLeft w:val="0"/>
          <w:marRight w:val="0"/>
          <w:marTop w:val="0"/>
          <w:marBottom w:val="0"/>
          <w:divBdr>
            <w:top w:val="none" w:sz="0" w:space="0" w:color="auto"/>
            <w:left w:val="none" w:sz="0" w:space="0" w:color="auto"/>
            <w:bottom w:val="none" w:sz="0" w:space="0" w:color="auto"/>
            <w:right w:val="none" w:sz="0" w:space="0" w:color="auto"/>
          </w:divBdr>
        </w:div>
        <w:div w:id="531655245">
          <w:marLeft w:val="0"/>
          <w:marRight w:val="0"/>
          <w:marTop w:val="0"/>
          <w:marBottom w:val="0"/>
          <w:divBdr>
            <w:top w:val="none" w:sz="0" w:space="0" w:color="auto"/>
            <w:left w:val="none" w:sz="0" w:space="0" w:color="auto"/>
            <w:bottom w:val="none" w:sz="0" w:space="0" w:color="auto"/>
            <w:right w:val="none" w:sz="0" w:space="0" w:color="auto"/>
          </w:divBdr>
        </w:div>
        <w:div w:id="570774780">
          <w:marLeft w:val="0"/>
          <w:marRight w:val="0"/>
          <w:marTop w:val="0"/>
          <w:marBottom w:val="0"/>
          <w:divBdr>
            <w:top w:val="none" w:sz="0" w:space="0" w:color="auto"/>
            <w:left w:val="none" w:sz="0" w:space="0" w:color="auto"/>
            <w:bottom w:val="none" w:sz="0" w:space="0" w:color="auto"/>
            <w:right w:val="none" w:sz="0" w:space="0" w:color="auto"/>
          </w:divBdr>
        </w:div>
        <w:div w:id="718237758">
          <w:marLeft w:val="0"/>
          <w:marRight w:val="0"/>
          <w:marTop w:val="0"/>
          <w:marBottom w:val="0"/>
          <w:divBdr>
            <w:top w:val="none" w:sz="0" w:space="0" w:color="auto"/>
            <w:left w:val="none" w:sz="0" w:space="0" w:color="auto"/>
            <w:bottom w:val="none" w:sz="0" w:space="0" w:color="auto"/>
            <w:right w:val="none" w:sz="0" w:space="0" w:color="auto"/>
          </w:divBdr>
          <w:divsChild>
            <w:div w:id="567148979">
              <w:marLeft w:val="0"/>
              <w:marRight w:val="0"/>
              <w:marTop w:val="0"/>
              <w:marBottom w:val="0"/>
              <w:divBdr>
                <w:top w:val="none" w:sz="0" w:space="0" w:color="auto"/>
                <w:left w:val="none" w:sz="0" w:space="0" w:color="auto"/>
                <w:bottom w:val="none" w:sz="0" w:space="0" w:color="auto"/>
                <w:right w:val="none" w:sz="0" w:space="0" w:color="auto"/>
              </w:divBdr>
            </w:div>
            <w:div w:id="813065542">
              <w:marLeft w:val="0"/>
              <w:marRight w:val="0"/>
              <w:marTop w:val="0"/>
              <w:marBottom w:val="0"/>
              <w:divBdr>
                <w:top w:val="none" w:sz="0" w:space="0" w:color="auto"/>
                <w:left w:val="none" w:sz="0" w:space="0" w:color="auto"/>
                <w:bottom w:val="none" w:sz="0" w:space="0" w:color="auto"/>
                <w:right w:val="none" w:sz="0" w:space="0" w:color="auto"/>
              </w:divBdr>
            </w:div>
            <w:div w:id="900822719">
              <w:marLeft w:val="0"/>
              <w:marRight w:val="0"/>
              <w:marTop w:val="0"/>
              <w:marBottom w:val="0"/>
              <w:divBdr>
                <w:top w:val="none" w:sz="0" w:space="0" w:color="auto"/>
                <w:left w:val="none" w:sz="0" w:space="0" w:color="auto"/>
                <w:bottom w:val="none" w:sz="0" w:space="0" w:color="auto"/>
                <w:right w:val="none" w:sz="0" w:space="0" w:color="auto"/>
              </w:divBdr>
            </w:div>
          </w:divsChild>
        </w:div>
        <w:div w:id="814563578">
          <w:marLeft w:val="0"/>
          <w:marRight w:val="0"/>
          <w:marTop w:val="0"/>
          <w:marBottom w:val="0"/>
          <w:divBdr>
            <w:top w:val="none" w:sz="0" w:space="0" w:color="auto"/>
            <w:left w:val="none" w:sz="0" w:space="0" w:color="auto"/>
            <w:bottom w:val="none" w:sz="0" w:space="0" w:color="auto"/>
            <w:right w:val="none" w:sz="0" w:space="0" w:color="auto"/>
          </w:divBdr>
        </w:div>
        <w:div w:id="847720649">
          <w:marLeft w:val="0"/>
          <w:marRight w:val="0"/>
          <w:marTop w:val="0"/>
          <w:marBottom w:val="0"/>
          <w:divBdr>
            <w:top w:val="none" w:sz="0" w:space="0" w:color="auto"/>
            <w:left w:val="none" w:sz="0" w:space="0" w:color="auto"/>
            <w:bottom w:val="none" w:sz="0" w:space="0" w:color="auto"/>
            <w:right w:val="none" w:sz="0" w:space="0" w:color="auto"/>
          </w:divBdr>
        </w:div>
        <w:div w:id="942807258">
          <w:marLeft w:val="0"/>
          <w:marRight w:val="0"/>
          <w:marTop w:val="0"/>
          <w:marBottom w:val="0"/>
          <w:divBdr>
            <w:top w:val="none" w:sz="0" w:space="0" w:color="auto"/>
            <w:left w:val="none" w:sz="0" w:space="0" w:color="auto"/>
            <w:bottom w:val="none" w:sz="0" w:space="0" w:color="auto"/>
            <w:right w:val="none" w:sz="0" w:space="0" w:color="auto"/>
          </w:divBdr>
        </w:div>
        <w:div w:id="988093418">
          <w:marLeft w:val="0"/>
          <w:marRight w:val="0"/>
          <w:marTop w:val="0"/>
          <w:marBottom w:val="0"/>
          <w:divBdr>
            <w:top w:val="none" w:sz="0" w:space="0" w:color="auto"/>
            <w:left w:val="none" w:sz="0" w:space="0" w:color="auto"/>
            <w:bottom w:val="none" w:sz="0" w:space="0" w:color="auto"/>
            <w:right w:val="none" w:sz="0" w:space="0" w:color="auto"/>
          </w:divBdr>
        </w:div>
        <w:div w:id="1056203862">
          <w:marLeft w:val="0"/>
          <w:marRight w:val="0"/>
          <w:marTop w:val="0"/>
          <w:marBottom w:val="0"/>
          <w:divBdr>
            <w:top w:val="none" w:sz="0" w:space="0" w:color="auto"/>
            <w:left w:val="none" w:sz="0" w:space="0" w:color="auto"/>
            <w:bottom w:val="none" w:sz="0" w:space="0" w:color="auto"/>
            <w:right w:val="none" w:sz="0" w:space="0" w:color="auto"/>
          </w:divBdr>
        </w:div>
        <w:div w:id="1127700444">
          <w:marLeft w:val="0"/>
          <w:marRight w:val="0"/>
          <w:marTop w:val="0"/>
          <w:marBottom w:val="0"/>
          <w:divBdr>
            <w:top w:val="none" w:sz="0" w:space="0" w:color="auto"/>
            <w:left w:val="none" w:sz="0" w:space="0" w:color="auto"/>
            <w:bottom w:val="none" w:sz="0" w:space="0" w:color="auto"/>
            <w:right w:val="none" w:sz="0" w:space="0" w:color="auto"/>
          </w:divBdr>
        </w:div>
        <w:div w:id="1135563024">
          <w:marLeft w:val="0"/>
          <w:marRight w:val="0"/>
          <w:marTop w:val="0"/>
          <w:marBottom w:val="0"/>
          <w:divBdr>
            <w:top w:val="none" w:sz="0" w:space="0" w:color="auto"/>
            <w:left w:val="none" w:sz="0" w:space="0" w:color="auto"/>
            <w:bottom w:val="none" w:sz="0" w:space="0" w:color="auto"/>
            <w:right w:val="none" w:sz="0" w:space="0" w:color="auto"/>
          </w:divBdr>
        </w:div>
        <w:div w:id="1153568040">
          <w:marLeft w:val="0"/>
          <w:marRight w:val="0"/>
          <w:marTop w:val="0"/>
          <w:marBottom w:val="0"/>
          <w:divBdr>
            <w:top w:val="none" w:sz="0" w:space="0" w:color="auto"/>
            <w:left w:val="none" w:sz="0" w:space="0" w:color="auto"/>
            <w:bottom w:val="none" w:sz="0" w:space="0" w:color="auto"/>
            <w:right w:val="none" w:sz="0" w:space="0" w:color="auto"/>
          </w:divBdr>
          <w:divsChild>
            <w:div w:id="230308797">
              <w:marLeft w:val="0"/>
              <w:marRight w:val="0"/>
              <w:marTop w:val="0"/>
              <w:marBottom w:val="0"/>
              <w:divBdr>
                <w:top w:val="none" w:sz="0" w:space="0" w:color="auto"/>
                <w:left w:val="none" w:sz="0" w:space="0" w:color="auto"/>
                <w:bottom w:val="none" w:sz="0" w:space="0" w:color="auto"/>
                <w:right w:val="none" w:sz="0" w:space="0" w:color="auto"/>
              </w:divBdr>
            </w:div>
            <w:div w:id="339353175">
              <w:marLeft w:val="0"/>
              <w:marRight w:val="0"/>
              <w:marTop w:val="0"/>
              <w:marBottom w:val="0"/>
              <w:divBdr>
                <w:top w:val="none" w:sz="0" w:space="0" w:color="auto"/>
                <w:left w:val="none" w:sz="0" w:space="0" w:color="auto"/>
                <w:bottom w:val="none" w:sz="0" w:space="0" w:color="auto"/>
                <w:right w:val="none" w:sz="0" w:space="0" w:color="auto"/>
              </w:divBdr>
            </w:div>
            <w:div w:id="1058825568">
              <w:marLeft w:val="0"/>
              <w:marRight w:val="0"/>
              <w:marTop w:val="0"/>
              <w:marBottom w:val="0"/>
              <w:divBdr>
                <w:top w:val="none" w:sz="0" w:space="0" w:color="auto"/>
                <w:left w:val="none" w:sz="0" w:space="0" w:color="auto"/>
                <w:bottom w:val="none" w:sz="0" w:space="0" w:color="auto"/>
                <w:right w:val="none" w:sz="0" w:space="0" w:color="auto"/>
              </w:divBdr>
            </w:div>
            <w:div w:id="1755084518">
              <w:marLeft w:val="0"/>
              <w:marRight w:val="0"/>
              <w:marTop w:val="0"/>
              <w:marBottom w:val="0"/>
              <w:divBdr>
                <w:top w:val="none" w:sz="0" w:space="0" w:color="auto"/>
                <w:left w:val="none" w:sz="0" w:space="0" w:color="auto"/>
                <w:bottom w:val="none" w:sz="0" w:space="0" w:color="auto"/>
                <w:right w:val="none" w:sz="0" w:space="0" w:color="auto"/>
              </w:divBdr>
            </w:div>
            <w:div w:id="1922177244">
              <w:marLeft w:val="0"/>
              <w:marRight w:val="0"/>
              <w:marTop w:val="0"/>
              <w:marBottom w:val="0"/>
              <w:divBdr>
                <w:top w:val="none" w:sz="0" w:space="0" w:color="auto"/>
                <w:left w:val="none" w:sz="0" w:space="0" w:color="auto"/>
                <w:bottom w:val="none" w:sz="0" w:space="0" w:color="auto"/>
                <w:right w:val="none" w:sz="0" w:space="0" w:color="auto"/>
              </w:divBdr>
            </w:div>
          </w:divsChild>
        </w:div>
        <w:div w:id="1169563420">
          <w:marLeft w:val="0"/>
          <w:marRight w:val="0"/>
          <w:marTop w:val="0"/>
          <w:marBottom w:val="0"/>
          <w:divBdr>
            <w:top w:val="none" w:sz="0" w:space="0" w:color="auto"/>
            <w:left w:val="none" w:sz="0" w:space="0" w:color="auto"/>
            <w:bottom w:val="none" w:sz="0" w:space="0" w:color="auto"/>
            <w:right w:val="none" w:sz="0" w:space="0" w:color="auto"/>
          </w:divBdr>
        </w:div>
        <w:div w:id="1205797654">
          <w:marLeft w:val="0"/>
          <w:marRight w:val="0"/>
          <w:marTop w:val="0"/>
          <w:marBottom w:val="0"/>
          <w:divBdr>
            <w:top w:val="none" w:sz="0" w:space="0" w:color="auto"/>
            <w:left w:val="none" w:sz="0" w:space="0" w:color="auto"/>
            <w:bottom w:val="none" w:sz="0" w:space="0" w:color="auto"/>
            <w:right w:val="none" w:sz="0" w:space="0" w:color="auto"/>
          </w:divBdr>
        </w:div>
        <w:div w:id="1264605812">
          <w:marLeft w:val="0"/>
          <w:marRight w:val="0"/>
          <w:marTop w:val="0"/>
          <w:marBottom w:val="0"/>
          <w:divBdr>
            <w:top w:val="none" w:sz="0" w:space="0" w:color="auto"/>
            <w:left w:val="none" w:sz="0" w:space="0" w:color="auto"/>
            <w:bottom w:val="none" w:sz="0" w:space="0" w:color="auto"/>
            <w:right w:val="none" w:sz="0" w:space="0" w:color="auto"/>
          </w:divBdr>
        </w:div>
        <w:div w:id="1557275681">
          <w:marLeft w:val="0"/>
          <w:marRight w:val="0"/>
          <w:marTop w:val="0"/>
          <w:marBottom w:val="0"/>
          <w:divBdr>
            <w:top w:val="none" w:sz="0" w:space="0" w:color="auto"/>
            <w:left w:val="none" w:sz="0" w:space="0" w:color="auto"/>
            <w:bottom w:val="none" w:sz="0" w:space="0" w:color="auto"/>
            <w:right w:val="none" w:sz="0" w:space="0" w:color="auto"/>
          </w:divBdr>
          <w:divsChild>
            <w:div w:id="161556593">
              <w:marLeft w:val="0"/>
              <w:marRight w:val="0"/>
              <w:marTop w:val="0"/>
              <w:marBottom w:val="0"/>
              <w:divBdr>
                <w:top w:val="none" w:sz="0" w:space="0" w:color="auto"/>
                <w:left w:val="none" w:sz="0" w:space="0" w:color="auto"/>
                <w:bottom w:val="none" w:sz="0" w:space="0" w:color="auto"/>
                <w:right w:val="none" w:sz="0" w:space="0" w:color="auto"/>
              </w:divBdr>
            </w:div>
            <w:div w:id="649360594">
              <w:marLeft w:val="0"/>
              <w:marRight w:val="0"/>
              <w:marTop w:val="0"/>
              <w:marBottom w:val="0"/>
              <w:divBdr>
                <w:top w:val="none" w:sz="0" w:space="0" w:color="auto"/>
                <w:left w:val="none" w:sz="0" w:space="0" w:color="auto"/>
                <w:bottom w:val="none" w:sz="0" w:space="0" w:color="auto"/>
                <w:right w:val="none" w:sz="0" w:space="0" w:color="auto"/>
              </w:divBdr>
            </w:div>
            <w:div w:id="1469274481">
              <w:marLeft w:val="0"/>
              <w:marRight w:val="0"/>
              <w:marTop w:val="0"/>
              <w:marBottom w:val="0"/>
              <w:divBdr>
                <w:top w:val="none" w:sz="0" w:space="0" w:color="auto"/>
                <w:left w:val="none" w:sz="0" w:space="0" w:color="auto"/>
                <w:bottom w:val="none" w:sz="0" w:space="0" w:color="auto"/>
                <w:right w:val="none" w:sz="0" w:space="0" w:color="auto"/>
              </w:divBdr>
            </w:div>
            <w:div w:id="2011986854">
              <w:marLeft w:val="0"/>
              <w:marRight w:val="0"/>
              <w:marTop w:val="0"/>
              <w:marBottom w:val="0"/>
              <w:divBdr>
                <w:top w:val="none" w:sz="0" w:space="0" w:color="auto"/>
                <w:left w:val="none" w:sz="0" w:space="0" w:color="auto"/>
                <w:bottom w:val="none" w:sz="0" w:space="0" w:color="auto"/>
                <w:right w:val="none" w:sz="0" w:space="0" w:color="auto"/>
              </w:divBdr>
            </w:div>
          </w:divsChild>
        </w:div>
        <w:div w:id="1679581535">
          <w:marLeft w:val="0"/>
          <w:marRight w:val="0"/>
          <w:marTop w:val="0"/>
          <w:marBottom w:val="0"/>
          <w:divBdr>
            <w:top w:val="none" w:sz="0" w:space="0" w:color="auto"/>
            <w:left w:val="none" w:sz="0" w:space="0" w:color="auto"/>
            <w:bottom w:val="none" w:sz="0" w:space="0" w:color="auto"/>
            <w:right w:val="none" w:sz="0" w:space="0" w:color="auto"/>
          </w:divBdr>
        </w:div>
        <w:div w:id="1685402478">
          <w:marLeft w:val="0"/>
          <w:marRight w:val="0"/>
          <w:marTop w:val="0"/>
          <w:marBottom w:val="0"/>
          <w:divBdr>
            <w:top w:val="none" w:sz="0" w:space="0" w:color="auto"/>
            <w:left w:val="none" w:sz="0" w:space="0" w:color="auto"/>
            <w:bottom w:val="none" w:sz="0" w:space="0" w:color="auto"/>
            <w:right w:val="none" w:sz="0" w:space="0" w:color="auto"/>
          </w:divBdr>
        </w:div>
        <w:div w:id="1714882345">
          <w:marLeft w:val="0"/>
          <w:marRight w:val="0"/>
          <w:marTop w:val="0"/>
          <w:marBottom w:val="0"/>
          <w:divBdr>
            <w:top w:val="none" w:sz="0" w:space="0" w:color="auto"/>
            <w:left w:val="none" w:sz="0" w:space="0" w:color="auto"/>
            <w:bottom w:val="none" w:sz="0" w:space="0" w:color="auto"/>
            <w:right w:val="none" w:sz="0" w:space="0" w:color="auto"/>
          </w:divBdr>
        </w:div>
        <w:div w:id="1727533974">
          <w:marLeft w:val="0"/>
          <w:marRight w:val="0"/>
          <w:marTop w:val="0"/>
          <w:marBottom w:val="0"/>
          <w:divBdr>
            <w:top w:val="none" w:sz="0" w:space="0" w:color="auto"/>
            <w:left w:val="none" w:sz="0" w:space="0" w:color="auto"/>
            <w:bottom w:val="none" w:sz="0" w:space="0" w:color="auto"/>
            <w:right w:val="none" w:sz="0" w:space="0" w:color="auto"/>
          </w:divBdr>
        </w:div>
        <w:div w:id="1758552350">
          <w:marLeft w:val="0"/>
          <w:marRight w:val="0"/>
          <w:marTop w:val="0"/>
          <w:marBottom w:val="0"/>
          <w:divBdr>
            <w:top w:val="none" w:sz="0" w:space="0" w:color="auto"/>
            <w:left w:val="none" w:sz="0" w:space="0" w:color="auto"/>
            <w:bottom w:val="none" w:sz="0" w:space="0" w:color="auto"/>
            <w:right w:val="none" w:sz="0" w:space="0" w:color="auto"/>
          </w:divBdr>
        </w:div>
        <w:div w:id="1772698297">
          <w:marLeft w:val="0"/>
          <w:marRight w:val="0"/>
          <w:marTop w:val="0"/>
          <w:marBottom w:val="0"/>
          <w:divBdr>
            <w:top w:val="none" w:sz="0" w:space="0" w:color="auto"/>
            <w:left w:val="none" w:sz="0" w:space="0" w:color="auto"/>
            <w:bottom w:val="none" w:sz="0" w:space="0" w:color="auto"/>
            <w:right w:val="none" w:sz="0" w:space="0" w:color="auto"/>
          </w:divBdr>
        </w:div>
        <w:div w:id="1797604431">
          <w:marLeft w:val="0"/>
          <w:marRight w:val="0"/>
          <w:marTop w:val="0"/>
          <w:marBottom w:val="0"/>
          <w:divBdr>
            <w:top w:val="none" w:sz="0" w:space="0" w:color="auto"/>
            <w:left w:val="none" w:sz="0" w:space="0" w:color="auto"/>
            <w:bottom w:val="none" w:sz="0" w:space="0" w:color="auto"/>
            <w:right w:val="none" w:sz="0" w:space="0" w:color="auto"/>
          </w:divBdr>
        </w:div>
        <w:div w:id="1888376027">
          <w:marLeft w:val="0"/>
          <w:marRight w:val="0"/>
          <w:marTop w:val="0"/>
          <w:marBottom w:val="0"/>
          <w:divBdr>
            <w:top w:val="none" w:sz="0" w:space="0" w:color="auto"/>
            <w:left w:val="none" w:sz="0" w:space="0" w:color="auto"/>
            <w:bottom w:val="none" w:sz="0" w:space="0" w:color="auto"/>
            <w:right w:val="none" w:sz="0" w:space="0" w:color="auto"/>
          </w:divBdr>
        </w:div>
        <w:div w:id="1914974523">
          <w:marLeft w:val="0"/>
          <w:marRight w:val="0"/>
          <w:marTop w:val="0"/>
          <w:marBottom w:val="0"/>
          <w:divBdr>
            <w:top w:val="none" w:sz="0" w:space="0" w:color="auto"/>
            <w:left w:val="none" w:sz="0" w:space="0" w:color="auto"/>
            <w:bottom w:val="none" w:sz="0" w:space="0" w:color="auto"/>
            <w:right w:val="none" w:sz="0" w:space="0" w:color="auto"/>
          </w:divBdr>
        </w:div>
        <w:div w:id="2071614238">
          <w:marLeft w:val="0"/>
          <w:marRight w:val="0"/>
          <w:marTop w:val="0"/>
          <w:marBottom w:val="0"/>
          <w:divBdr>
            <w:top w:val="none" w:sz="0" w:space="0" w:color="auto"/>
            <w:left w:val="none" w:sz="0" w:space="0" w:color="auto"/>
            <w:bottom w:val="none" w:sz="0" w:space="0" w:color="auto"/>
            <w:right w:val="none" w:sz="0" w:space="0" w:color="auto"/>
          </w:divBdr>
        </w:div>
      </w:divsChild>
    </w:div>
    <w:div w:id="527375378">
      <w:bodyDiv w:val="1"/>
      <w:marLeft w:val="0"/>
      <w:marRight w:val="0"/>
      <w:marTop w:val="0"/>
      <w:marBottom w:val="0"/>
      <w:divBdr>
        <w:top w:val="none" w:sz="0" w:space="0" w:color="auto"/>
        <w:left w:val="none" w:sz="0" w:space="0" w:color="auto"/>
        <w:bottom w:val="none" w:sz="0" w:space="0" w:color="auto"/>
        <w:right w:val="none" w:sz="0" w:space="0" w:color="auto"/>
      </w:divBdr>
      <w:divsChild>
        <w:div w:id="438961112">
          <w:marLeft w:val="0"/>
          <w:marRight w:val="0"/>
          <w:marTop w:val="0"/>
          <w:marBottom w:val="0"/>
          <w:divBdr>
            <w:top w:val="none" w:sz="0" w:space="0" w:color="auto"/>
            <w:left w:val="none" w:sz="0" w:space="0" w:color="auto"/>
            <w:bottom w:val="none" w:sz="0" w:space="0" w:color="auto"/>
            <w:right w:val="none" w:sz="0" w:space="0" w:color="auto"/>
          </w:divBdr>
        </w:div>
        <w:div w:id="1303005116">
          <w:marLeft w:val="0"/>
          <w:marRight w:val="0"/>
          <w:marTop w:val="0"/>
          <w:marBottom w:val="0"/>
          <w:divBdr>
            <w:top w:val="none" w:sz="0" w:space="0" w:color="auto"/>
            <w:left w:val="none" w:sz="0" w:space="0" w:color="auto"/>
            <w:bottom w:val="none" w:sz="0" w:space="0" w:color="auto"/>
            <w:right w:val="none" w:sz="0" w:space="0" w:color="auto"/>
          </w:divBdr>
        </w:div>
        <w:div w:id="1346832380">
          <w:marLeft w:val="0"/>
          <w:marRight w:val="0"/>
          <w:marTop w:val="0"/>
          <w:marBottom w:val="0"/>
          <w:divBdr>
            <w:top w:val="none" w:sz="0" w:space="0" w:color="auto"/>
            <w:left w:val="none" w:sz="0" w:space="0" w:color="auto"/>
            <w:bottom w:val="none" w:sz="0" w:space="0" w:color="auto"/>
            <w:right w:val="none" w:sz="0" w:space="0" w:color="auto"/>
          </w:divBdr>
        </w:div>
        <w:div w:id="2051369801">
          <w:marLeft w:val="0"/>
          <w:marRight w:val="0"/>
          <w:marTop w:val="0"/>
          <w:marBottom w:val="0"/>
          <w:divBdr>
            <w:top w:val="none" w:sz="0" w:space="0" w:color="auto"/>
            <w:left w:val="none" w:sz="0" w:space="0" w:color="auto"/>
            <w:bottom w:val="none" w:sz="0" w:space="0" w:color="auto"/>
            <w:right w:val="none" w:sz="0" w:space="0" w:color="auto"/>
          </w:divBdr>
        </w:div>
        <w:div w:id="2069110243">
          <w:marLeft w:val="0"/>
          <w:marRight w:val="0"/>
          <w:marTop w:val="0"/>
          <w:marBottom w:val="0"/>
          <w:divBdr>
            <w:top w:val="none" w:sz="0" w:space="0" w:color="auto"/>
            <w:left w:val="none" w:sz="0" w:space="0" w:color="auto"/>
            <w:bottom w:val="none" w:sz="0" w:space="0" w:color="auto"/>
            <w:right w:val="none" w:sz="0" w:space="0" w:color="auto"/>
          </w:divBdr>
        </w:div>
      </w:divsChild>
    </w:div>
    <w:div w:id="530386912">
      <w:bodyDiv w:val="1"/>
      <w:marLeft w:val="0"/>
      <w:marRight w:val="0"/>
      <w:marTop w:val="0"/>
      <w:marBottom w:val="0"/>
      <w:divBdr>
        <w:top w:val="none" w:sz="0" w:space="0" w:color="auto"/>
        <w:left w:val="none" w:sz="0" w:space="0" w:color="auto"/>
        <w:bottom w:val="none" w:sz="0" w:space="0" w:color="auto"/>
        <w:right w:val="none" w:sz="0" w:space="0" w:color="auto"/>
      </w:divBdr>
      <w:divsChild>
        <w:div w:id="613102116">
          <w:marLeft w:val="0"/>
          <w:marRight w:val="0"/>
          <w:marTop w:val="0"/>
          <w:marBottom w:val="0"/>
          <w:divBdr>
            <w:top w:val="none" w:sz="0" w:space="0" w:color="auto"/>
            <w:left w:val="none" w:sz="0" w:space="0" w:color="auto"/>
            <w:bottom w:val="none" w:sz="0" w:space="0" w:color="auto"/>
            <w:right w:val="none" w:sz="0" w:space="0" w:color="auto"/>
          </w:divBdr>
        </w:div>
        <w:div w:id="625894021">
          <w:marLeft w:val="0"/>
          <w:marRight w:val="0"/>
          <w:marTop w:val="0"/>
          <w:marBottom w:val="0"/>
          <w:divBdr>
            <w:top w:val="none" w:sz="0" w:space="0" w:color="auto"/>
            <w:left w:val="none" w:sz="0" w:space="0" w:color="auto"/>
            <w:bottom w:val="none" w:sz="0" w:space="0" w:color="auto"/>
            <w:right w:val="none" w:sz="0" w:space="0" w:color="auto"/>
          </w:divBdr>
        </w:div>
        <w:div w:id="632518560">
          <w:marLeft w:val="0"/>
          <w:marRight w:val="0"/>
          <w:marTop w:val="0"/>
          <w:marBottom w:val="0"/>
          <w:divBdr>
            <w:top w:val="none" w:sz="0" w:space="0" w:color="auto"/>
            <w:left w:val="none" w:sz="0" w:space="0" w:color="auto"/>
            <w:bottom w:val="none" w:sz="0" w:space="0" w:color="auto"/>
            <w:right w:val="none" w:sz="0" w:space="0" w:color="auto"/>
          </w:divBdr>
        </w:div>
        <w:div w:id="924262810">
          <w:marLeft w:val="0"/>
          <w:marRight w:val="0"/>
          <w:marTop w:val="0"/>
          <w:marBottom w:val="0"/>
          <w:divBdr>
            <w:top w:val="none" w:sz="0" w:space="0" w:color="auto"/>
            <w:left w:val="none" w:sz="0" w:space="0" w:color="auto"/>
            <w:bottom w:val="none" w:sz="0" w:space="0" w:color="auto"/>
            <w:right w:val="none" w:sz="0" w:space="0" w:color="auto"/>
          </w:divBdr>
        </w:div>
        <w:div w:id="989821485">
          <w:marLeft w:val="0"/>
          <w:marRight w:val="0"/>
          <w:marTop w:val="0"/>
          <w:marBottom w:val="0"/>
          <w:divBdr>
            <w:top w:val="none" w:sz="0" w:space="0" w:color="auto"/>
            <w:left w:val="none" w:sz="0" w:space="0" w:color="auto"/>
            <w:bottom w:val="none" w:sz="0" w:space="0" w:color="auto"/>
            <w:right w:val="none" w:sz="0" w:space="0" w:color="auto"/>
          </w:divBdr>
        </w:div>
        <w:div w:id="1074551082">
          <w:marLeft w:val="0"/>
          <w:marRight w:val="0"/>
          <w:marTop w:val="0"/>
          <w:marBottom w:val="0"/>
          <w:divBdr>
            <w:top w:val="none" w:sz="0" w:space="0" w:color="auto"/>
            <w:left w:val="none" w:sz="0" w:space="0" w:color="auto"/>
            <w:bottom w:val="none" w:sz="0" w:space="0" w:color="auto"/>
            <w:right w:val="none" w:sz="0" w:space="0" w:color="auto"/>
          </w:divBdr>
        </w:div>
        <w:div w:id="1173569982">
          <w:marLeft w:val="0"/>
          <w:marRight w:val="0"/>
          <w:marTop w:val="0"/>
          <w:marBottom w:val="0"/>
          <w:divBdr>
            <w:top w:val="none" w:sz="0" w:space="0" w:color="auto"/>
            <w:left w:val="none" w:sz="0" w:space="0" w:color="auto"/>
            <w:bottom w:val="none" w:sz="0" w:space="0" w:color="auto"/>
            <w:right w:val="none" w:sz="0" w:space="0" w:color="auto"/>
          </w:divBdr>
        </w:div>
        <w:div w:id="1932079733">
          <w:marLeft w:val="0"/>
          <w:marRight w:val="0"/>
          <w:marTop w:val="0"/>
          <w:marBottom w:val="0"/>
          <w:divBdr>
            <w:top w:val="none" w:sz="0" w:space="0" w:color="auto"/>
            <w:left w:val="none" w:sz="0" w:space="0" w:color="auto"/>
            <w:bottom w:val="none" w:sz="0" w:space="0" w:color="auto"/>
            <w:right w:val="none" w:sz="0" w:space="0" w:color="auto"/>
          </w:divBdr>
        </w:div>
      </w:divsChild>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573664643">
      <w:bodyDiv w:val="1"/>
      <w:marLeft w:val="0"/>
      <w:marRight w:val="0"/>
      <w:marTop w:val="0"/>
      <w:marBottom w:val="0"/>
      <w:divBdr>
        <w:top w:val="none" w:sz="0" w:space="0" w:color="auto"/>
        <w:left w:val="none" w:sz="0" w:space="0" w:color="auto"/>
        <w:bottom w:val="none" w:sz="0" w:space="0" w:color="auto"/>
        <w:right w:val="none" w:sz="0" w:space="0" w:color="auto"/>
      </w:divBdr>
      <w:divsChild>
        <w:div w:id="772210780">
          <w:marLeft w:val="0"/>
          <w:marRight w:val="0"/>
          <w:marTop w:val="0"/>
          <w:marBottom w:val="0"/>
          <w:divBdr>
            <w:top w:val="none" w:sz="0" w:space="0" w:color="auto"/>
            <w:left w:val="none" w:sz="0" w:space="0" w:color="auto"/>
            <w:bottom w:val="none" w:sz="0" w:space="0" w:color="auto"/>
            <w:right w:val="none" w:sz="0" w:space="0" w:color="auto"/>
          </w:divBdr>
        </w:div>
        <w:div w:id="1558931559">
          <w:marLeft w:val="0"/>
          <w:marRight w:val="0"/>
          <w:marTop w:val="0"/>
          <w:marBottom w:val="0"/>
          <w:divBdr>
            <w:top w:val="none" w:sz="0" w:space="0" w:color="auto"/>
            <w:left w:val="none" w:sz="0" w:space="0" w:color="auto"/>
            <w:bottom w:val="none" w:sz="0" w:space="0" w:color="auto"/>
            <w:right w:val="none" w:sz="0" w:space="0" w:color="auto"/>
          </w:divBdr>
        </w:div>
        <w:div w:id="1334719360">
          <w:marLeft w:val="0"/>
          <w:marRight w:val="0"/>
          <w:marTop w:val="0"/>
          <w:marBottom w:val="0"/>
          <w:divBdr>
            <w:top w:val="none" w:sz="0" w:space="0" w:color="auto"/>
            <w:left w:val="none" w:sz="0" w:space="0" w:color="auto"/>
            <w:bottom w:val="none" w:sz="0" w:space="0" w:color="auto"/>
            <w:right w:val="none" w:sz="0" w:space="0" w:color="auto"/>
          </w:divBdr>
        </w:div>
        <w:div w:id="1182010149">
          <w:marLeft w:val="0"/>
          <w:marRight w:val="0"/>
          <w:marTop w:val="0"/>
          <w:marBottom w:val="0"/>
          <w:divBdr>
            <w:top w:val="none" w:sz="0" w:space="0" w:color="auto"/>
            <w:left w:val="none" w:sz="0" w:space="0" w:color="auto"/>
            <w:bottom w:val="none" w:sz="0" w:space="0" w:color="auto"/>
            <w:right w:val="none" w:sz="0" w:space="0" w:color="auto"/>
          </w:divBdr>
        </w:div>
        <w:div w:id="306054682">
          <w:marLeft w:val="0"/>
          <w:marRight w:val="0"/>
          <w:marTop w:val="0"/>
          <w:marBottom w:val="0"/>
          <w:divBdr>
            <w:top w:val="none" w:sz="0" w:space="0" w:color="auto"/>
            <w:left w:val="none" w:sz="0" w:space="0" w:color="auto"/>
            <w:bottom w:val="none" w:sz="0" w:space="0" w:color="auto"/>
            <w:right w:val="none" w:sz="0" w:space="0" w:color="auto"/>
          </w:divBdr>
        </w:div>
      </w:divsChild>
    </w:div>
    <w:div w:id="579370387">
      <w:bodyDiv w:val="1"/>
      <w:marLeft w:val="0"/>
      <w:marRight w:val="0"/>
      <w:marTop w:val="0"/>
      <w:marBottom w:val="0"/>
      <w:divBdr>
        <w:top w:val="none" w:sz="0" w:space="0" w:color="auto"/>
        <w:left w:val="none" w:sz="0" w:space="0" w:color="auto"/>
        <w:bottom w:val="none" w:sz="0" w:space="0" w:color="auto"/>
        <w:right w:val="none" w:sz="0" w:space="0" w:color="auto"/>
      </w:divBdr>
      <w:divsChild>
        <w:div w:id="176500977">
          <w:marLeft w:val="0"/>
          <w:marRight w:val="0"/>
          <w:marTop w:val="0"/>
          <w:marBottom w:val="0"/>
          <w:divBdr>
            <w:top w:val="none" w:sz="0" w:space="0" w:color="auto"/>
            <w:left w:val="none" w:sz="0" w:space="0" w:color="auto"/>
            <w:bottom w:val="none" w:sz="0" w:space="0" w:color="auto"/>
            <w:right w:val="none" w:sz="0" w:space="0" w:color="auto"/>
          </w:divBdr>
        </w:div>
        <w:div w:id="193005838">
          <w:marLeft w:val="0"/>
          <w:marRight w:val="0"/>
          <w:marTop w:val="0"/>
          <w:marBottom w:val="0"/>
          <w:divBdr>
            <w:top w:val="none" w:sz="0" w:space="0" w:color="auto"/>
            <w:left w:val="none" w:sz="0" w:space="0" w:color="auto"/>
            <w:bottom w:val="none" w:sz="0" w:space="0" w:color="auto"/>
            <w:right w:val="none" w:sz="0" w:space="0" w:color="auto"/>
          </w:divBdr>
        </w:div>
        <w:div w:id="213201610">
          <w:marLeft w:val="0"/>
          <w:marRight w:val="0"/>
          <w:marTop w:val="0"/>
          <w:marBottom w:val="0"/>
          <w:divBdr>
            <w:top w:val="none" w:sz="0" w:space="0" w:color="auto"/>
            <w:left w:val="none" w:sz="0" w:space="0" w:color="auto"/>
            <w:bottom w:val="none" w:sz="0" w:space="0" w:color="auto"/>
            <w:right w:val="none" w:sz="0" w:space="0" w:color="auto"/>
          </w:divBdr>
        </w:div>
        <w:div w:id="364866006">
          <w:marLeft w:val="0"/>
          <w:marRight w:val="0"/>
          <w:marTop w:val="0"/>
          <w:marBottom w:val="0"/>
          <w:divBdr>
            <w:top w:val="none" w:sz="0" w:space="0" w:color="auto"/>
            <w:left w:val="none" w:sz="0" w:space="0" w:color="auto"/>
            <w:bottom w:val="none" w:sz="0" w:space="0" w:color="auto"/>
            <w:right w:val="none" w:sz="0" w:space="0" w:color="auto"/>
          </w:divBdr>
        </w:div>
        <w:div w:id="435906854">
          <w:marLeft w:val="0"/>
          <w:marRight w:val="0"/>
          <w:marTop w:val="0"/>
          <w:marBottom w:val="0"/>
          <w:divBdr>
            <w:top w:val="none" w:sz="0" w:space="0" w:color="auto"/>
            <w:left w:val="none" w:sz="0" w:space="0" w:color="auto"/>
            <w:bottom w:val="none" w:sz="0" w:space="0" w:color="auto"/>
            <w:right w:val="none" w:sz="0" w:space="0" w:color="auto"/>
          </w:divBdr>
        </w:div>
        <w:div w:id="483008883">
          <w:marLeft w:val="0"/>
          <w:marRight w:val="0"/>
          <w:marTop w:val="0"/>
          <w:marBottom w:val="0"/>
          <w:divBdr>
            <w:top w:val="none" w:sz="0" w:space="0" w:color="auto"/>
            <w:left w:val="none" w:sz="0" w:space="0" w:color="auto"/>
            <w:bottom w:val="none" w:sz="0" w:space="0" w:color="auto"/>
            <w:right w:val="none" w:sz="0" w:space="0" w:color="auto"/>
          </w:divBdr>
        </w:div>
        <w:div w:id="609431821">
          <w:marLeft w:val="0"/>
          <w:marRight w:val="0"/>
          <w:marTop w:val="0"/>
          <w:marBottom w:val="0"/>
          <w:divBdr>
            <w:top w:val="none" w:sz="0" w:space="0" w:color="auto"/>
            <w:left w:val="none" w:sz="0" w:space="0" w:color="auto"/>
            <w:bottom w:val="none" w:sz="0" w:space="0" w:color="auto"/>
            <w:right w:val="none" w:sz="0" w:space="0" w:color="auto"/>
          </w:divBdr>
        </w:div>
        <w:div w:id="622468571">
          <w:marLeft w:val="0"/>
          <w:marRight w:val="0"/>
          <w:marTop w:val="0"/>
          <w:marBottom w:val="0"/>
          <w:divBdr>
            <w:top w:val="none" w:sz="0" w:space="0" w:color="auto"/>
            <w:left w:val="none" w:sz="0" w:space="0" w:color="auto"/>
            <w:bottom w:val="none" w:sz="0" w:space="0" w:color="auto"/>
            <w:right w:val="none" w:sz="0" w:space="0" w:color="auto"/>
          </w:divBdr>
        </w:div>
        <w:div w:id="726151983">
          <w:marLeft w:val="0"/>
          <w:marRight w:val="0"/>
          <w:marTop w:val="0"/>
          <w:marBottom w:val="0"/>
          <w:divBdr>
            <w:top w:val="none" w:sz="0" w:space="0" w:color="auto"/>
            <w:left w:val="none" w:sz="0" w:space="0" w:color="auto"/>
            <w:bottom w:val="none" w:sz="0" w:space="0" w:color="auto"/>
            <w:right w:val="none" w:sz="0" w:space="0" w:color="auto"/>
          </w:divBdr>
        </w:div>
        <w:div w:id="824862713">
          <w:marLeft w:val="0"/>
          <w:marRight w:val="0"/>
          <w:marTop w:val="0"/>
          <w:marBottom w:val="0"/>
          <w:divBdr>
            <w:top w:val="none" w:sz="0" w:space="0" w:color="auto"/>
            <w:left w:val="none" w:sz="0" w:space="0" w:color="auto"/>
            <w:bottom w:val="none" w:sz="0" w:space="0" w:color="auto"/>
            <w:right w:val="none" w:sz="0" w:space="0" w:color="auto"/>
          </w:divBdr>
        </w:div>
        <w:div w:id="844588124">
          <w:marLeft w:val="0"/>
          <w:marRight w:val="0"/>
          <w:marTop w:val="0"/>
          <w:marBottom w:val="0"/>
          <w:divBdr>
            <w:top w:val="none" w:sz="0" w:space="0" w:color="auto"/>
            <w:left w:val="none" w:sz="0" w:space="0" w:color="auto"/>
            <w:bottom w:val="none" w:sz="0" w:space="0" w:color="auto"/>
            <w:right w:val="none" w:sz="0" w:space="0" w:color="auto"/>
          </w:divBdr>
        </w:div>
        <w:div w:id="893278748">
          <w:marLeft w:val="0"/>
          <w:marRight w:val="0"/>
          <w:marTop w:val="0"/>
          <w:marBottom w:val="0"/>
          <w:divBdr>
            <w:top w:val="none" w:sz="0" w:space="0" w:color="auto"/>
            <w:left w:val="none" w:sz="0" w:space="0" w:color="auto"/>
            <w:bottom w:val="none" w:sz="0" w:space="0" w:color="auto"/>
            <w:right w:val="none" w:sz="0" w:space="0" w:color="auto"/>
          </w:divBdr>
        </w:div>
        <w:div w:id="1014188057">
          <w:marLeft w:val="0"/>
          <w:marRight w:val="0"/>
          <w:marTop w:val="0"/>
          <w:marBottom w:val="0"/>
          <w:divBdr>
            <w:top w:val="none" w:sz="0" w:space="0" w:color="auto"/>
            <w:left w:val="none" w:sz="0" w:space="0" w:color="auto"/>
            <w:bottom w:val="none" w:sz="0" w:space="0" w:color="auto"/>
            <w:right w:val="none" w:sz="0" w:space="0" w:color="auto"/>
          </w:divBdr>
        </w:div>
        <w:div w:id="1018582585">
          <w:marLeft w:val="0"/>
          <w:marRight w:val="0"/>
          <w:marTop w:val="0"/>
          <w:marBottom w:val="0"/>
          <w:divBdr>
            <w:top w:val="none" w:sz="0" w:space="0" w:color="auto"/>
            <w:left w:val="none" w:sz="0" w:space="0" w:color="auto"/>
            <w:bottom w:val="none" w:sz="0" w:space="0" w:color="auto"/>
            <w:right w:val="none" w:sz="0" w:space="0" w:color="auto"/>
          </w:divBdr>
        </w:div>
        <w:div w:id="1019044642">
          <w:marLeft w:val="0"/>
          <w:marRight w:val="0"/>
          <w:marTop w:val="0"/>
          <w:marBottom w:val="0"/>
          <w:divBdr>
            <w:top w:val="none" w:sz="0" w:space="0" w:color="auto"/>
            <w:left w:val="none" w:sz="0" w:space="0" w:color="auto"/>
            <w:bottom w:val="none" w:sz="0" w:space="0" w:color="auto"/>
            <w:right w:val="none" w:sz="0" w:space="0" w:color="auto"/>
          </w:divBdr>
        </w:div>
        <w:div w:id="1045909395">
          <w:marLeft w:val="0"/>
          <w:marRight w:val="0"/>
          <w:marTop w:val="0"/>
          <w:marBottom w:val="0"/>
          <w:divBdr>
            <w:top w:val="none" w:sz="0" w:space="0" w:color="auto"/>
            <w:left w:val="none" w:sz="0" w:space="0" w:color="auto"/>
            <w:bottom w:val="none" w:sz="0" w:space="0" w:color="auto"/>
            <w:right w:val="none" w:sz="0" w:space="0" w:color="auto"/>
          </w:divBdr>
        </w:div>
        <w:div w:id="1206874343">
          <w:marLeft w:val="0"/>
          <w:marRight w:val="0"/>
          <w:marTop w:val="0"/>
          <w:marBottom w:val="0"/>
          <w:divBdr>
            <w:top w:val="none" w:sz="0" w:space="0" w:color="auto"/>
            <w:left w:val="none" w:sz="0" w:space="0" w:color="auto"/>
            <w:bottom w:val="none" w:sz="0" w:space="0" w:color="auto"/>
            <w:right w:val="none" w:sz="0" w:space="0" w:color="auto"/>
          </w:divBdr>
        </w:div>
        <w:div w:id="1287353235">
          <w:marLeft w:val="0"/>
          <w:marRight w:val="0"/>
          <w:marTop w:val="0"/>
          <w:marBottom w:val="0"/>
          <w:divBdr>
            <w:top w:val="none" w:sz="0" w:space="0" w:color="auto"/>
            <w:left w:val="none" w:sz="0" w:space="0" w:color="auto"/>
            <w:bottom w:val="none" w:sz="0" w:space="0" w:color="auto"/>
            <w:right w:val="none" w:sz="0" w:space="0" w:color="auto"/>
          </w:divBdr>
        </w:div>
        <w:div w:id="1332834800">
          <w:marLeft w:val="0"/>
          <w:marRight w:val="0"/>
          <w:marTop w:val="0"/>
          <w:marBottom w:val="0"/>
          <w:divBdr>
            <w:top w:val="none" w:sz="0" w:space="0" w:color="auto"/>
            <w:left w:val="none" w:sz="0" w:space="0" w:color="auto"/>
            <w:bottom w:val="none" w:sz="0" w:space="0" w:color="auto"/>
            <w:right w:val="none" w:sz="0" w:space="0" w:color="auto"/>
          </w:divBdr>
        </w:div>
        <w:div w:id="1421297221">
          <w:marLeft w:val="0"/>
          <w:marRight w:val="0"/>
          <w:marTop w:val="0"/>
          <w:marBottom w:val="0"/>
          <w:divBdr>
            <w:top w:val="none" w:sz="0" w:space="0" w:color="auto"/>
            <w:left w:val="none" w:sz="0" w:space="0" w:color="auto"/>
            <w:bottom w:val="none" w:sz="0" w:space="0" w:color="auto"/>
            <w:right w:val="none" w:sz="0" w:space="0" w:color="auto"/>
          </w:divBdr>
        </w:div>
        <w:div w:id="1488470312">
          <w:marLeft w:val="0"/>
          <w:marRight w:val="0"/>
          <w:marTop w:val="0"/>
          <w:marBottom w:val="0"/>
          <w:divBdr>
            <w:top w:val="none" w:sz="0" w:space="0" w:color="auto"/>
            <w:left w:val="none" w:sz="0" w:space="0" w:color="auto"/>
            <w:bottom w:val="none" w:sz="0" w:space="0" w:color="auto"/>
            <w:right w:val="none" w:sz="0" w:space="0" w:color="auto"/>
          </w:divBdr>
        </w:div>
        <w:div w:id="1601186075">
          <w:marLeft w:val="0"/>
          <w:marRight w:val="0"/>
          <w:marTop w:val="0"/>
          <w:marBottom w:val="0"/>
          <w:divBdr>
            <w:top w:val="none" w:sz="0" w:space="0" w:color="auto"/>
            <w:left w:val="none" w:sz="0" w:space="0" w:color="auto"/>
            <w:bottom w:val="none" w:sz="0" w:space="0" w:color="auto"/>
            <w:right w:val="none" w:sz="0" w:space="0" w:color="auto"/>
          </w:divBdr>
        </w:div>
        <w:div w:id="1658340027">
          <w:marLeft w:val="0"/>
          <w:marRight w:val="0"/>
          <w:marTop w:val="0"/>
          <w:marBottom w:val="0"/>
          <w:divBdr>
            <w:top w:val="none" w:sz="0" w:space="0" w:color="auto"/>
            <w:left w:val="none" w:sz="0" w:space="0" w:color="auto"/>
            <w:bottom w:val="none" w:sz="0" w:space="0" w:color="auto"/>
            <w:right w:val="none" w:sz="0" w:space="0" w:color="auto"/>
          </w:divBdr>
        </w:div>
        <w:div w:id="1661888686">
          <w:marLeft w:val="0"/>
          <w:marRight w:val="0"/>
          <w:marTop w:val="0"/>
          <w:marBottom w:val="0"/>
          <w:divBdr>
            <w:top w:val="none" w:sz="0" w:space="0" w:color="auto"/>
            <w:left w:val="none" w:sz="0" w:space="0" w:color="auto"/>
            <w:bottom w:val="none" w:sz="0" w:space="0" w:color="auto"/>
            <w:right w:val="none" w:sz="0" w:space="0" w:color="auto"/>
          </w:divBdr>
        </w:div>
        <w:div w:id="1695231848">
          <w:marLeft w:val="0"/>
          <w:marRight w:val="0"/>
          <w:marTop w:val="0"/>
          <w:marBottom w:val="0"/>
          <w:divBdr>
            <w:top w:val="none" w:sz="0" w:space="0" w:color="auto"/>
            <w:left w:val="none" w:sz="0" w:space="0" w:color="auto"/>
            <w:bottom w:val="none" w:sz="0" w:space="0" w:color="auto"/>
            <w:right w:val="none" w:sz="0" w:space="0" w:color="auto"/>
          </w:divBdr>
        </w:div>
        <w:div w:id="1710103815">
          <w:marLeft w:val="0"/>
          <w:marRight w:val="0"/>
          <w:marTop w:val="0"/>
          <w:marBottom w:val="0"/>
          <w:divBdr>
            <w:top w:val="none" w:sz="0" w:space="0" w:color="auto"/>
            <w:left w:val="none" w:sz="0" w:space="0" w:color="auto"/>
            <w:bottom w:val="none" w:sz="0" w:space="0" w:color="auto"/>
            <w:right w:val="none" w:sz="0" w:space="0" w:color="auto"/>
          </w:divBdr>
        </w:div>
        <w:div w:id="1788350057">
          <w:marLeft w:val="0"/>
          <w:marRight w:val="0"/>
          <w:marTop w:val="0"/>
          <w:marBottom w:val="0"/>
          <w:divBdr>
            <w:top w:val="none" w:sz="0" w:space="0" w:color="auto"/>
            <w:left w:val="none" w:sz="0" w:space="0" w:color="auto"/>
            <w:bottom w:val="none" w:sz="0" w:space="0" w:color="auto"/>
            <w:right w:val="none" w:sz="0" w:space="0" w:color="auto"/>
          </w:divBdr>
        </w:div>
        <w:div w:id="1858812031">
          <w:marLeft w:val="0"/>
          <w:marRight w:val="0"/>
          <w:marTop w:val="0"/>
          <w:marBottom w:val="0"/>
          <w:divBdr>
            <w:top w:val="none" w:sz="0" w:space="0" w:color="auto"/>
            <w:left w:val="none" w:sz="0" w:space="0" w:color="auto"/>
            <w:bottom w:val="none" w:sz="0" w:space="0" w:color="auto"/>
            <w:right w:val="none" w:sz="0" w:space="0" w:color="auto"/>
          </w:divBdr>
        </w:div>
        <w:div w:id="1898469066">
          <w:marLeft w:val="0"/>
          <w:marRight w:val="0"/>
          <w:marTop w:val="0"/>
          <w:marBottom w:val="0"/>
          <w:divBdr>
            <w:top w:val="none" w:sz="0" w:space="0" w:color="auto"/>
            <w:left w:val="none" w:sz="0" w:space="0" w:color="auto"/>
            <w:bottom w:val="none" w:sz="0" w:space="0" w:color="auto"/>
            <w:right w:val="none" w:sz="0" w:space="0" w:color="auto"/>
          </w:divBdr>
        </w:div>
        <w:div w:id="1925187613">
          <w:marLeft w:val="0"/>
          <w:marRight w:val="0"/>
          <w:marTop w:val="0"/>
          <w:marBottom w:val="0"/>
          <w:divBdr>
            <w:top w:val="none" w:sz="0" w:space="0" w:color="auto"/>
            <w:left w:val="none" w:sz="0" w:space="0" w:color="auto"/>
            <w:bottom w:val="none" w:sz="0" w:space="0" w:color="auto"/>
            <w:right w:val="none" w:sz="0" w:space="0" w:color="auto"/>
          </w:divBdr>
        </w:div>
        <w:div w:id="1927565963">
          <w:marLeft w:val="0"/>
          <w:marRight w:val="0"/>
          <w:marTop w:val="0"/>
          <w:marBottom w:val="0"/>
          <w:divBdr>
            <w:top w:val="none" w:sz="0" w:space="0" w:color="auto"/>
            <w:left w:val="none" w:sz="0" w:space="0" w:color="auto"/>
            <w:bottom w:val="none" w:sz="0" w:space="0" w:color="auto"/>
            <w:right w:val="none" w:sz="0" w:space="0" w:color="auto"/>
          </w:divBdr>
        </w:div>
        <w:div w:id="1931691280">
          <w:marLeft w:val="0"/>
          <w:marRight w:val="0"/>
          <w:marTop w:val="0"/>
          <w:marBottom w:val="0"/>
          <w:divBdr>
            <w:top w:val="none" w:sz="0" w:space="0" w:color="auto"/>
            <w:left w:val="none" w:sz="0" w:space="0" w:color="auto"/>
            <w:bottom w:val="none" w:sz="0" w:space="0" w:color="auto"/>
            <w:right w:val="none" w:sz="0" w:space="0" w:color="auto"/>
          </w:divBdr>
        </w:div>
        <w:div w:id="1947346709">
          <w:marLeft w:val="0"/>
          <w:marRight w:val="0"/>
          <w:marTop w:val="0"/>
          <w:marBottom w:val="0"/>
          <w:divBdr>
            <w:top w:val="none" w:sz="0" w:space="0" w:color="auto"/>
            <w:left w:val="none" w:sz="0" w:space="0" w:color="auto"/>
            <w:bottom w:val="none" w:sz="0" w:space="0" w:color="auto"/>
            <w:right w:val="none" w:sz="0" w:space="0" w:color="auto"/>
          </w:divBdr>
        </w:div>
        <w:div w:id="1998026802">
          <w:marLeft w:val="0"/>
          <w:marRight w:val="0"/>
          <w:marTop w:val="0"/>
          <w:marBottom w:val="0"/>
          <w:divBdr>
            <w:top w:val="none" w:sz="0" w:space="0" w:color="auto"/>
            <w:left w:val="none" w:sz="0" w:space="0" w:color="auto"/>
            <w:bottom w:val="none" w:sz="0" w:space="0" w:color="auto"/>
            <w:right w:val="none" w:sz="0" w:space="0" w:color="auto"/>
          </w:divBdr>
        </w:div>
        <w:div w:id="2081444858">
          <w:marLeft w:val="0"/>
          <w:marRight w:val="0"/>
          <w:marTop w:val="0"/>
          <w:marBottom w:val="0"/>
          <w:divBdr>
            <w:top w:val="none" w:sz="0" w:space="0" w:color="auto"/>
            <w:left w:val="none" w:sz="0" w:space="0" w:color="auto"/>
            <w:bottom w:val="none" w:sz="0" w:space="0" w:color="auto"/>
            <w:right w:val="none" w:sz="0" w:space="0" w:color="auto"/>
          </w:divBdr>
        </w:div>
      </w:divsChild>
    </w:div>
    <w:div w:id="617101537">
      <w:bodyDiv w:val="1"/>
      <w:marLeft w:val="0"/>
      <w:marRight w:val="0"/>
      <w:marTop w:val="0"/>
      <w:marBottom w:val="0"/>
      <w:divBdr>
        <w:top w:val="none" w:sz="0" w:space="0" w:color="auto"/>
        <w:left w:val="none" w:sz="0" w:space="0" w:color="auto"/>
        <w:bottom w:val="none" w:sz="0" w:space="0" w:color="auto"/>
        <w:right w:val="none" w:sz="0" w:space="0" w:color="auto"/>
      </w:divBdr>
    </w:div>
    <w:div w:id="629751635">
      <w:bodyDiv w:val="1"/>
      <w:marLeft w:val="0"/>
      <w:marRight w:val="0"/>
      <w:marTop w:val="0"/>
      <w:marBottom w:val="0"/>
      <w:divBdr>
        <w:top w:val="none" w:sz="0" w:space="0" w:color="auto"/>
        <w:left w:val="none" w:sz="0" w:space="0" w:color="auto"/>
        <w:bottom w:val="none" w:sz="0" w:space="0" w:color="auto"/>
        <w:right w:val="none" w:sz="0" w:space="0" w:color="auto"/>
      </w:divBdr>
    </w:div>
    <w:div w:id="708726411">
      <w:bodyDiv w:val="1"/>
      <w:marLeft w:val="0"/>
      <w:marRight w:val="0"/>
      <w:marTop w:val="0"/>
      <w:marBottom w:val="0"/>
      <w:divBdr>
        <w:top w:val="none" w:sz="0" w:space="0" w:color="auto"/>
        <w:left w:val="none" w:sz="0" w:space="0" w:color="auto"/>
        <w:bottom w:val="none" w:sz="0" w:space="0" w:color="auto"/>
        <w:right w:val="none" w:sz="0" w:space="0" w:color="auto"/>
      </w:divBdr>
      <w:divsChild>
        <w:div w:id="93131307">
          <w:marLeft w:val="0"/>
          <w:marRight w:val="0"/>
          <w:marTop w:val="0"/>
          <w:marBottom w:val="0"/>
          <w:divBdr>
            <w:top w:val="none" w:sz="0" w:space="0" w:color="auto"/>
            <w:left w:val="none" w:sz="0" w:space="0" w:color="auto"/>
            <w:bottom w:val="none" w:sz="0" w:space="0" w:color="auto"/>
            <w:right w:val="none" w:sz="0" w:space="0" w:color="auto"/>
          </w:divBdr>
        </w:div>
        <w:div w:id="407189572">
          <w:marLeft w:val="0"/>
          <w:marRight w:val="0"/>
          <w:marTop w:val="0"/>
          <w:marBottom w:val="0"/>
          <w:divBdr>
            <w:top w:val="none" w:sz="0" w:space="0" w:color="auto"/>
            <w:left w:val="none" w:sz="0" w:space="0" w:color="auto"/>
            <w:bottom w:val="none" w:sz="0" w:space="0" w:color="auto"/>
            <w:right w:val="none" w:sz="0" w:space="0" w:color="auto"/>
          </w:divBdr>
        </w:div>
        <w:div w:id="1118336642">
          <w:marLeft w:val="0"/>
          <w:marRight w:val="0"/>
          <w:marTop w:val="0"/>
          <w:marBottom w:val="0"/>
          <w:divBdr>
            <w:top w:val="none" w:sz="0" w:space="0" w:color="auto"/>
            <w:left w:val="none" w:sz="0" w:space="0" w:color="auto"/>
            <w:bottom w:val="none" w:sz="0" w:space="0" w:color="auto"/>
            <w:right w:val="none" w:sz="0" w:space="0" w:color="auto"/>
          </w:divBdr>
        </w:div>
        <w:div w:id="1311523756">
          <w:marLeft w:val="0"/>
          <w:marRight w:val="0"/>
          <w:marTop w:val="0"/>
          <w:marBottom w:val="0"/>
          <w:divBdr>
            <w:top w:val="none" w:sz="0" w:space="0" w:color="auto"/>
            <w:left w:val="none" w:sz="0" w:space="0" w:color="auto"/>
            <w:bottom w:val="none" w:sz="0" w:space="0" w:color="auto"/>
            <w:right w:val="none" w:sz="0" w:space="0" w:color="auto"/>
          </w:divBdr>
        </w:div>
        <w:div w:id="1591742991">
          <w:marLeft w:val="0"/>
          <w:marRight w:val="0"/>
          <w:marTop w:val="0"/>
          <w:marBottom w:val="0"/>
          <w:divBdr>
            <w:top w:val="none" w:sz="0" w:space="0" w:color="auto"/>
            <w:left w:val="none" w:sz="0" w:space="0" w:color="auto"/>
            <w:bottom w:val="none" w:sz="0" w:space="0" w:color="auto"/>
            <w:right w:val="none" w:sz="0" w:space="0" w:color="auto"/>
          </w:divBdr>
        </w:div>
        <w:div w:id="2102985677">
          <w:marLeft w:val="0"/>
          <w:marRight w:val="0"/>
          <w:marTop w:val="0"/>
          <w:marBottom w:val="0"/>
          <w:divBdr>
            <w:top w:val="none" w:sz="0" w:space="0" w:color="auto"/>
            <w:left w:val="none" w:sz="0" w:space="0" w:color="auto"/>
            <w:bottom w:val="none" w:sz="0" w:space="0" w:color="auto"/>
            <w:right w:val="none" w:sz="0" w:space="0" w:color="auto"/>
          </w:divBdr>
        </w:div>
      </w:divsChild>
    </w:div>
    <w:div w:id="715353589">
      <w:bodyDiv w:val="1"/>
      <w:marLeft w:val="0"/>
      <w:marRight w:val="0"/>
      <w:marTop w:val="0"/>
      <w:marBottom w:val="0"/>
      <w:divBdr>
        <w:top w:val="none" w:sz="0" w:space="0" w:color="auto"/>
        <w:left w:val="none" w:sz="0" w:space="0" w:color="auto"/>
        <w:bottom w:val="none" w:sz="0" w:space="0" w:color="auto"/>
        <w:right w:val="none" w:sz="0" w:space="0" w:color="auto"/>
      </w:divBdr>
      <w:divsChild>
        <w:div w:id="630477048">
          <w:marLeft w:val="0"/>
          <w:marRight w:val="0"/>
          <w:marTop w:val="0"/>
          <w:marBottom w:val="0"/>
          <w:divBdr>
            <w:top w:val="none" w:sz="0" w:space="0" w:color="auto"/>
            <w:left w:val="none" w:sz="0" w:space="0" w:color="auto"/>
            <w:bottom w:val="none" w:sz="0" w:space="0" w:color="auto"/>
            <w:right w:val="none" w:sz="0" w:space="0" w:color="auto"/>
          </w:divBdr>
        </w:div>
        <w:div w:id="1569225377">
          <w:marLeft w:val="0"/>
          <w:marRight w:val="0"/>
          <w:marTop w:val="0"/>
          <w:marBottom w:val="0"/>
          <w:divBdr>
            <w:top w:val="none" w:sz="0" w:space="0" w:color="auto"/>
            <w:left w:val="none" w:sz="0" w:space="0" w:color="auto"/>
            <w:bottom w:val="none" w:sz="0" w:space="0" w:color="auto"/>
            <w:right w:val="none" w:sz="0" w:space="0" w:color="auto"/>
          </w:divBdr>
        </w:div>
      </w:divsChild>
    </w:div>
    <w:div w:id="722021047">
      <w:bodyDiv w:val="1"/>
      <w:marLeft w:val="0"/>
      <w:marRight w:val="0"/>
      <w:marTop w:val="0"/>
      <w:marBottom w:val="0"/>
      <w:divBdr>
        <w:top w:val="none" w:sz="0" w:space="0" w:color="auto"/>
        <w:left w:val="none" w:sz="0" w:space="0" w:color="auto"/>
        <w:bottom w:val="none" w:sz="0" w:space="0" w:color="auto"/>
        <w:right w:val="none" w:sz="0" w:space="0" w:color="auto"/>
      </w:divBdr>
    </w:div>
    <w:div w:id="739057014">
      <w:bodyDiv w:val="1"/>
      <w:marLeft w:val="0"/>
      <w:marRight w:val="0"/>
      <w:marTop w:val="0"/>
      <w:marBottom w:val="0"/>
      <w:divBdr>
        <w:top w:val="none" w:sz="0" w:space="0" w:color="auto"/>
        <w:left w:val="none" w:sz="0" w:space="0" w:color="auto"/>
        <w:bottom w:val="none" w:sz="0" w:space="0" w:color="auto"/>
        <w:right w:val="none" w:sz="0" w:space="0" w:color="auto"/>
      </w:divBdr>
      <w:divsChild>
        <w:div w:id="1430200947">
          <w:marLeft w:val="0"/>
          <w:marRight w:val="0"/>
          <w:marTop w:val="0"/>
          <w:marBottom w:val="0"/>
          <w:divBdr>
            <w:top w:val="none" w:sz="0" w:space="0" w:color="auto"/>
            <w:left w:val="none" w:sz="0" w:space="0" w:color="auto"/>
            <w:bottom w:val="none" w:sz="0" w:space="0" w:color="auto"/>
            <w:right w:val="none" w:sz="0" w:space="0" w:color="auto"/>
          </w:divBdr>
          <w:divsChild>
            <w:div w:id="1909458076">
              <w:marLeft w:val="0"/>
              <w:marRight w:val="0"/>
              <w:marTop w:val="0"/>
              <w:marBottom w:val="0"/>
              <w:divBdr>
                <w:top w:val="none" w:sz="0" w:space="0" w:color="auto"/>
                <w:left w:val="none" w:sz="0" w:space="0" w:color="auto"/>
                <w:bottom w:val="none" w:sz="0" w:space="0" w:color="auto"/>
                <w:right w:val="none" w:sz="0" w:space="0" w:color="auto"/>
              </w:divBdr>
            </w:div>
          </w:divsChild>
        </w:div>
        <w:div w:id="1859464423">
          <w:marLeft w:val="0"/>
          <w:marRight w:val="0"/>
          <w:marTop w:val="0"/>
          <w:marBottom w:val="0"/>
          <w:divBdr>
            <w:top w:val="none" w:sz="0" w:space="0" w:color="auto"/>
            <w:left w:val="none" w:sz="0" w:space="0" w:color="auto"/>
            <w:bottom w:val="none" w:sz="0" w:space="0" w:color="auto"/>
            <w:right w:val="none" w:sz="0" w:space="0" w:color="auto"/>
          </w:divBdr>
          <w:divsChild>
            <w:div w:id="9810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1083">
      <w:bodyDiv w:val="1"/>
      <w:marLeft w:val="0"/>
      <w:marRight w:val="0"/>
      <w:marTop w:val="0"/>
      <w:marBottom w:val="0"/>
      <w:divBdr>
        <w:top w:val="none" w:sz="0" w:space="0" w:color="auto"/>
        <w:left w:val="none" w:sz="0" w:space="0" w:color="auto"/>
        <w:bottom w:val="none" w:sz="0" w:space="0" w:color="auto"/>
        <w:right w:val="none" w:sz="0" w:space="0" w:color="auto"/>
      </w:divBdr>
    </w:div>
    <w:div w:id="779684518">
      <w:bodyDiv w:val="1"/>
      <w:marLeft w:val="0"/>
      <w:marRight w:val="0"/>
      <w:marTop w:val="0"/>
      <w:marBottom w:val="0"/>
      <w:divBdr>
        <w:top w:val="none" w:sz="0" w:space="0" w:color="auto"/>
        <w:left w:val="none" w:sz="0" w:space="0" w:color="auto"/>
        <w:bottom w:val="none" w:sz="0" w:space="0" w:color="auto"/>
        <w:right w:val="none" w:sz="0" w:space="0" w:color="auto"/>
      </w:divBdr>
    </w:div>
    <w:div w:id="784930527">
      <w:bodyDiv w:val="1"/>
      <w:marLeft w:val="0"/>
      <w:marRight w:val="0"/>
      <w:marTop w:val="0"/>
      <w:marBottom w:val="0"/>
      <w:divBdr>
        <w:top w:val="none" w:sz="0" w:space="0" w:color="auto"/>
        <w:left w:val="none" w:sz="0" w:space="0" w:color="auto"/>
        <w:bottom w:val="none" w:sz="0" w:space="0" w:color="auto"/>
        <w:right w:val="none" w:sz="0" w:space="0" w:color="auto"/>
      </w:divBdr>
      <w:divsChild>
        <w:div w:id="10842934">
          <w:marLeft w:val="0"/>
          <w:marRight w:val="0"/>
          <w:marTop w:val="0"/>
          <w:marBottom w:val="0"/>
          <w:divBdr>
            <w:top w:val="none" w:sz="0" w:space="0" w:color="auto"/>
            <w:left w:val="none" w:sz="0" w:space="0" w:color="auto"/>
            <w:bottom w:val="none" w:sz="0" w:space="0" w:color="auto"/>
            <w:right w:val="none" w:sz="0" w:space="0" w:color="auto"/>
          </w:divBdr>
        </w:div>
        <w:div w:id="52239941">
          <w:marLeft w:val="0"/>
          <w:marRight w:val="0"/>
          <w:marTop w:val="0"/>
          <w:marBottom w:val="0"/>
          <w:divBdr>
            <w:top w:val="none" w:sz="0" w:space="0" w:color="auto"/>
            <w:left w:val="none" w:sz="0" w:space="0" w:color="auto"/>
            <w:bottom w:val="none" w:sz="0" w:space="0" w:color="auto"/>
            <w:right w:val="none" w:sz="0" w:space="0" w:color="auto"/>
          </w:divBdr>
        </w:div>
        <w:div w:id="321541834">
          <w:marLeft w:val="0"/>
          <w:marRight w:val="0"/>
          <w:marTop w:val="0"/>
          <w:marBottom w:val="0"/>
          <w:divBdr>
            <w:top w:val="none" w:sz="0" w:space="0" w:color="auto"/>
            <w:left w:val="none" w:sz="0" w:space="0" w:color="auto"/>
            <w:bottom w:val="none" w:sz="0" w:space="0" w:color="auto"/>
            <w:right w:val="none" w:sz="0" w:space="0" w:color="auto"/>
          </w:divBdr>
        </w:div>
        <w:div w:id="820730013">
          <w:marLeft w:val="0"/>
          <w:marRight w:val="0"/>
          <w:marTop w:val="0"/>
          <w:marBottom w:val="0"/>
          <w:divBdr>
            <w:top w:val="none" w:sz="0" w:space="0" w:color="auto"/>
            <w:left w:val="none" w:sz="0" w:space="0" w:color="auto"/>
            <w:bottom w:val="none" w:sz="0" w:space="0" w:color="auto"/>
            <w:right w:val="none" w:sz="0" w:space="0" w:color="auto"/>
          </w:divBdr>
        </w:div>
        <w:div w:id="847910161">
          <w:marLeft w:val="0"/>
          <w:marRight w:val="0"/>
          <w:marTop w:val="0"/>
          <w:marBottom w:val="0"/>
          <w:divBdr>
            <w:top w:val="none" w:sz="0" w:space="0" w:color="auto"/>
            <w:left w:val="none" w:sz="0" w:space="0" w:color="auto"/>
            <w:bottom w:val="none" w:sz="0" w:space="0" w:color="auto"/>
            <w:right w:val="none" w:sz="0" w:space="0" w:color="auto"/>
          </w:divBdr>
        </w:div>
        <w:div w:id="1039746565">
          <w:marLeft w:val="0"/>
          <w:marRight w:val="0"/>
          <w:marTop w:val="0"/>
          <w:marBottom w:val="0"/>
          <w:divBdr>
            <w:top w:val="none" w:sz="0" w:space="0" w:color="auto"/>
            <w:left w:val="none" w:sz="0" w:space="0" w:color="auto"/>
            <w:bottom w:val="none" w:sz="0" w:space="0" w:color="auto"/>
            <w:right w:val="none" w:sz="0" w:space="0" w:color="auto"/>
          </w:divBdr>
        </w:div>
        <w:div w:id="1086538056">
          <w:marLeft w:val="0"/>
          <w:marRight w:val="0"/>
          <w:marTop w:val="0"/>
          <w:marBottom w:val="0"/>
          <w:divBdr>
            <w:top w:val="none" w:sz="0" w:space="0" w:color="auto"/>
            <w:left w:val="none" w:sz="0" w:space="0" w:color="auto"/>
            <w:bottom w:val="none" w:sz="0" w:space="0" w:color="auto"/>
            <w:right w:val="none" w:sz="0" w:space="0" w:color="auto"/>
          </w:divBdr>
          <w:divsChild>
            <w:div w:id="255214206">
              <w:marLeft w:val="0"/>
              <w:marRight w:val="0"/>
              <w:marTop w:val="0"/>
              <w:marBottom w:val="0"/>
              <w:divBdr>
                <w:top w:val="none" w:sz="0" w:space="0" w:color="auto"/>
                <w:left w:val="none" w:sz="0" w:space="0" w:color="auto"/>
                <w:bottom w:val="none" w:sz="0" w:space="0" w:color="auto"/>
                <w:right w:val="none" w:sz="0" w:space="0" w:color="auto"/>
              </w:divBdr>
            </w:div>
            <w:div w:id="1508396906">
              <w:marLeft w:val="0"/>
              <w:marRight w:val="0"/>
              <w:marTop w:val="0"/>
              <w:marBottom w:val="0"/>
              <w:divBdr>
                <w:top w:val="none" w:sz="0" w:space="0" w:color="auto"/>
                <w:left w:val="none" w:sz="0" w:space="0" w:color="auto"/>
                <w:bottom w:val="none" w:sz="0" w:space="0" w:color="auto"/>
                <w:right w:val="none" w:sz="0" w:space="0" w:color="auto"/>
              </w:divBdr>
            </w:div>
            <w:div w:id="1768113389">
              <w:marLeft w:val="0"/>
              <w:marRight w:val="0"/>
              <w:marTop w:val="0"/>
              <w:marBottom w:val="0"/>
              <w:divBdr>
                <w:top w:val="none" w:sz="0" w:space="0" w:color="auto"/>
                <w:left w:val="none" w:sz="0" w:space="0" w:color="auto"/>
                <w:bottom w:val="none" w:sz="0" w:space="0" w:color="auto"/>
                <w:right w:val="none" w:sz="0" w:space="0" w:color="auto"/>
              </w:divBdr>
            </w:div>
          </w:divsChild>
        </w:div>
        <w:div w:id="1263757795">
          <w:marLeft w:val="0"/>
          <w:marRight w:val="0"/>
          <w:marTop w:val="0"/>
          <w:marBottom w:val="0"/>
          <w:divBdr>
            <w:top w:val="none" w:sz="0" w:space="0" w:color="auto"/>
            <w:left w:val="none" w:sz="0" w:space="0" w:color="auto"/>
            <w:bottom w:val="none" w:sz="0" w:space="0" w:color="auto"/>
            <w:right w:val="none" w:sz="0" w:space="0" w:color="auto"/>
          </w:divBdr>
        </w:div>
        <w:div w:id="1382055764">
          <w:marLeft w:val="0"/>
          <w:marRight w:val="0"/>
          <w:marTop w:val="0"/>
          <w:marBottom w:val="0"/>
          <w:divBdr>
            <w:top w:val="none" w:sz="0" w:space="0" w:color="auto"/>
            <w:left w:val="none" w:sz="0" w:space="0" w:color="auto"/>
            <w:bottom w:val="none" w:sz="0" w:space="0" w:color="auto"/>
            <w:right w:val="none" w:sz="0" w:space="0" w:color="auto"/>
          </w:divBdr>
        </w:div>
        <w:div w:id="1520776540">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1683898731">
          <w:marLeft w:val="0"/>
          <w:marRight w:val="0"/>
          <w:marTop w:val="0"/>
          <w:marBottom w:val="0"/>
          <w:divBdr>
            <w:top w:val="none" w:sz="0" w:space="0" w:color="auto"/>
            <w:left w:val="none" w:sz="0" w:space="0" w:color="auto"/>
            <w:bottom w:val="none" w:sz="0" w:space="0" w:color="auto"/>
            <w:right w:val="none" w:sz="0" w:space="0" w:color="auto"/>
          </w:divBdr>
          <w:divsChild>
            <w:div w:id="901525860">
              <w:marLeft w:val="0"/>
              <w:marRight w:val="0"/>
              <w:marTop w:val="0"/>
              <w:marBottom w:val="0"/>
              <w:divBdr>
                <w:top w:val="none" w:sz="0" w:space="0" w:color="auto"/>
                <w:left w:val="none" w:sz="0" w:space="0" w:color="auto"/>
                <w:bottom w:val="none" w:sz="0" w:space="0" w:color="auto"/>
                <w:right w:val="none" w:sz="0" w:space="0" w:color="auto"/>
              </w:divBdr>
            </w:div>
            <w:div w:id="955722917">
              <w:marLeft w:val="0"/>
              <w:marRight w:val="0"/>
              <w:marTop w:val="0"/>
              <w:marBottom w:val="0"/>
              <w:divBdr>
                <w:top w:val="none" w:sz="0" w:space="0" w:color="auto"/>
                <w:left w:val="none" w:sz="0" w:space="0" w:color="auto"/>
                <w:bottom w:val="none" w:sz="0" w:space="0" w:color="auto"/>
                <w:right w:val="none" w:sz="0" w:space="0" w:color="auto"/>
              </w:divBdr>
            </w:div>
            <w:div w:id="1313414998">
              <w:marLeft w:val="0"/>
              <w:marRight w:val="0"/>
              <w:marTop w:val="0"/>
              <w:marBottom w:val="0"/>
              <w:divBdr>
                <w:top w:val="none" w:sz="0" w:space="0" w:color="auto"/>
                <w:left w:val="none" w:sz="0" w:space="0" w:color="auto"/>
                <w:bottom w:val="none" w:sz="0" w:space="0" w:color="auto"/>
                <w:right w:val="none" w:sz="0" w:space="0" w:color="auto"/>
              </w:divBdr>
            </w:div>
            <w:div w:id="1353536754">
              <w:marLeft w:val="0"/>
              <w:marRight w:val="0"/>
              <w:marTop w:val="0"/>
              <w:marBottom w:val="0"/>
              <w:divBdr>
                <w:top w:val="none" w:sz="0" w:space="0" w:color="auto"/>
                <w:left w:val="none" w:sz="0" w:space="0" w:color="auto"/>
                <w:bottom w:val="none" w:sz="0" w:space="0" w:color="auto"/>
                <w:right w:val="none" w:sz="0" w:space="0" w:color="auto"/>
              </w:divBdr>
            </w:div>
            <w:div w:id="1850289927">
              <w:marLeft w:val="0"/>
              <w:marRight w:val="0"/>
              <w:marTop w:val="0"/>
              <w:marBottom w:val="0"/>
              <w:divBdr>
                <w:top w:val="none" w:sz="0" w:space="0" w:color="auto"/>
                <w:left w:val="none" w:sz="0" w:space="0" w:color="auto"/>
                <w:bottom w:val="none" w:sz="0" w:space="0" w:color="auto"/>
                <w:right w:val="none" w:sz="0" w:space="0" w:color="auto"/>
              </w:divBdr>
            </w:div>
          </w:divsChild>
        </w:div>
        <w:div w:id="2012485080">
          <w:marLeft w:val="0"/>
          <w:marRight w:val="0"/>
          <w:marTop w:val="0"/>
          <w:marBottom w:val="0"/>
          <w:divBdr>
            <w:top w:val="none" w:sz="0" w:space="0" w:color="auto"/>
            <w:left w:val="none" w:sz="0" w:space="0" w:color="auto"/>
            <w:bottom w:val="none" w:sz="0" w:space="0" w:color="auto"/>
            <w:right w:val="none" w:sz="0" w:space="0" w:color="auto"/>
          </w:divBdr>
        </w:div>
      </w:divsChild>
    </w:div>
    <w:div w:id="820119994">
      <w:bodyDiv w:val="1"/>
      <w:marLeft w:val="0"/>
      <w:marRight w:val="0"/>
      <w:marTop w:val="0"/>
      <w:marBottom w:val="0"/>
      <w:divBdr>
        <w:top w:val="none" w:sz="0" w:space="0" w:color="auto"/>
        <w:left w:val="none" w:sz="0" w:space="0" w:color="auto"/>
        <w:bottom w:val="none" w:sz="0" w:space="0" w:color="auto"/>
        <w:right w:val="none" w:sz="0" w:space="0" w:color="auto"/>
      </w:divBdr>
      <w:divsChild>
        <w:div w:id="16931237">
          <w:marLeft w:val="0"/>
          <w:marRight w:val="0"/>
          <w:marTop w:val="0"/>
          <w:marBottom w:val="0"/>
          <w:divBdr>
            <w:top w:val="none" w:sz="0" w:space="0" w:color="auto"/>
            <w:left w:val="none" w:sz="0" w:space="0" w:color="auto"/>
            <w:bottom w:val="none" w:sz="0" w:space="0" w:color="auto"/>
            <w:right w:val="none" w:sz="0" w:space="0" w:color="auto"/>
          </w:divBdr>
        </w:div>
        <w:div w:id="155808323">
          <w:marLeft w:val="0"/>
          <w:marRight w:val="0"/>
          <w:marTop w:val="0"/>
          <w:marBottom w:val="0"/>
          <w:divBdr>
            <w:top w:val="none" w:sz="0" w:space="0" w:color="auto"/>
            <w:left w:val="none" w:sz="0" w:space="0" w:color="auto"/>
            <w:bottom w:val="none" w:sz="0" w:space="0" w:color="auto"/>
            <w:right w:val="none" w:sz="0" w:space="0" w:color="auto"/>
          </w:divBdr>
        </w:div>
        <w:div w:id="198784119">
          <w:marLeft w:val="0"/>
          <w:marRight w:val="0"/>
          <w:marTop w:val="0"/>
          <w:marBottom w:val="0"/>
          <w:divBdr>
            <w:top w:val="none" w:sz="0" w:space="0" w:color="auto"/>
            <w:left w:val="none" w:sz="0" w:space="0" w:color="auto"/>
            <w:bottom w:val="none" w:sz="0" w:space="0" w:color="auto"/>
            <w:right w:val="none" w:sz="0" w:space="0" w:color="auto"/>
          </w:divBdr>
        </w:div>
        <w:div w:id="727413700">
          <w:marLeft w:val="0"/>
          <w:marRight w:val="0"/>
          <w:marTop w:val="0"/>
          <w:marBottom w:val="0"/>
          <w:divBdr>
            <w:top w:val="none" w:sz="0" w:space="0" w:color="auto"/>
            <w:left w:val="none" w:sz="0" w:space="0" w:color="auto"/>
            <w:bottom w:val="none" w:sz="0" w:space="0" w:color="auto"/>
            <w:right w:val="none" w:sz="0" w:space="0" w:color="auto"/>
          </w:divBdr>
        </w:div>
        <w:div w:id="1266838738">
          <w:marLeft w:val="0"/>
          <w:marRight w:val="0"/>
          <w:marTop w:val="0"/>
          <w:marBottom w:val="0"/>
          <w:divBdr>
            <w:top w:val="none" w:sz="0" w:space="0" w:color="auto"/>
            <w:left w:val="none" w:sz="0" w:space="0" w:color="auto"/>
            <w:bottom w:val="none" w:sz="0" w:space="0" w:color="auto"/>
            <w:right w:val="none" w:sz="0" w:space="0" w:color="auto"/>
          </w:divBdr>
        </w:div>
        <w:div w:id="1482187200">
          <w:marLeft w:val="0"/>
          <w:marRight w:val="0"/>
          <w:marTop w:val="0"/>
          <w:marBottom w:val="0"/>
          <w:divBdr>
            <w:top w:val="none" w:sz="0" w:space="0" w:color="auto"/>
            <w:left w:val="none" w:sz="0" w:space="0" w:color="auto"/>
            <w:bottom w:val="none" w:sz="0" w:space="0" w:color="auto"/>
            <w:right w:val="none" w:sz="0" w:space="0" w:color="auto"/>
          </w:divBdr>
        </w:div>
        <w:div w:id="1529217064">
          <w:marLeft w:val="0"/>
          <w:marRight w:val="0"/>
          <w:marTop w:val="0"/>
          <w:marBottom w:val="0"/>
          <w:divBdr>
            <w:top w:val="none" w:sz="0" w:space="0" w:color="auto"/>
            <w:left w:val="none" w:sz="0" w:space="0" w:color="auto"/>
            <w:bottom w:val="none" w:sz="0" w:space="0" w:color="auto"/>
            <w:right w:val="none" w:sz="0" w:space="0" w:color="auto"/>
          </w:divBdr>
        </w:div>
        <w:div w:id="1571767937">
          <w:marLeft w:val="0"/>
          <w:marRight w:val="0"/>
          <w:marTop w:val="0"/>
          <w:marBottom w:val="0"/>
          <w:divBdr>
            <w:top w:val="none" w:sz="0" w:space="0" w:color="auto"/>
            <w:left w:val="none" w:sz="0" w:space="0" w:color="auto"/>
            <w:bottom w:val="none" w:sz="0" w:space="0" w:color="auto"/>
            <w:right w:val="none" w:sz="0" w:space="0" w:color="auto"/>
          </w:divBdr>
        </w:div>
        <w:div w:id="1581063811">
          <w:marLeft w:val="0"/>
          <w:marRight w:val="0"/>
          <w:marTop w:val="0"/>
          <w:marBottom w:val="0"/>
          <w:divBdr>
            <w:top w:val="none" w:sz="0" w:space="0" w:color="auto"/>
            <w:left w:val="none" w:sz="0" w:space="0" w:color="auto"/>
            <w:bottom w:val="none" w:sz="0" w:space="0" w:color="auto"/>
            <w:right w:val="none" w:sz="0" w:space="0" w:color="auto"/>
          </w:divBdr>
        </w:div>
        <w:div w:id="1673679439">
          <w:marLeft w:val="0"/>
          <w:marRight w:val="0"/>
          <w:marTop w:val="0"/>
          <w:marBottom w:val="0"/>
          <w:divBdr>
            <w:top w:val="none" w:sz="0" w:space="0" w:color="auto"/>
            <w:left w:val="none" w:sz="0" w:space="0" w:color="auto"/>
            <w:bottom w:val="none" w:sz="0" w:space="0" w:color="auto"/>
            <w:right w:val="none" w:sz="0" w:space="0" w:color="auto"/>
          </w:divBdr>
        </w:div>
        <w:div w:id="1767264721">
          <w:marLeft w:val="0"/>
          <w:marRight w:val="0"/>
          <w:marTop w:val="0"/>
          <w:marBottom w:val="0"/>
          <w:divBdr>
            <w:top w:val="none" w:sz="0" w:space="0" w:color="auto"/>
            <w:left w:val="none" w:sz="0" w:space="0" w:color="auto"/>
            <w:bottom w:val="none" w:sz="0" w:space="0" w:color="auto"/>
            <w:right w:val="none" w:sz="0" w:space="0" w:color="auto"/>
          </w:divBdr>
        </w:div>
        <w:div w:id="1937592291">
          <w:marLeft w:val="0"/>
          <w:marRight w:val="0"/>
          <w:marTop w:val="0"/>
          <w:marBottom w:val="0"/>
          <w:divBdr>
            <w:top w:val="none" w:sz="0" w:space="0" w:color="auto"/>
            <w:left w:val="none" w:sz="0" w:space="0" w:color="auto"/>
            <w:bottom w:val="none" w:sz="0" w:space="0" w:color="auto"/>
            <w:right w:val="none" w:sz="0" w:space="0" w:color="auto"/>
          </w:divBdr>
        </w:div>
      </w:divsChild>
    </w:div>
    <w:div w:id="821196716">
      <w:bodyDiv w:val="1"/>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884214490">
      <w:bodyDiv w:val="1"/>
      <w:marLeft w:val="0"/>
      <w:marRight w:val="0"/>
      <w:marTop w:val="0"/>
      <w:marBottom w:val="0"/>
      <w:divBdr>
        <w:top w:val="none" w:sz="0" w:space="0" w:color="auto"/>
        <w:left w:val="none" w:sz="0" w:space="0" w:color="auto"/>
        <w:bottom w:val="none" w:sz="0" w:space="0" w:color="auto"/>
        <w:right w:val="none" w:sz="0" w:space="0" w:color="auto"/>
      </w:divBdr>
      <w:divsChild>
        <w:div w:id="244850976">
          <w:marLeft w:val="0"/>
          <w:marRight w:val="0"/>
          <w:marTop w:val="0"/>
          <w:marBottom w:val="0"/>
          <w:divBdr>
            <w:top w:val="none" w:sz="0" w:space="0" w:color="auto"/>
            <w:left w:val="none" w:sz="0" w:space="0" w:color="auto"/>
            <w:bottom w:val="none" w:sz="0" w:space="0" w:color="auto"/>
            <w:right w:val="none" w:sz="0" w:space="0" w:color="auto"/>
          </w:divBdr>
        </w:div>
        <w:div w:id="1892035556">
          <w:marLeft w:val="0"/>
          <w:marRight w:val="0"/>
          <w:marTop w:val="0"/>
          <w:marBottom w:val="0"/>
          <w:divBdr>
            <w:top w:val="none" w:sz="0" w:space="0" w:color="auto"/>
            <w:left w:val="none" w:sz="0" w:space="0" w:color="auto"/>
            <w:bottom w:val="none" w:sz="0" w:space="0" w:color="auto"/>
            <w:right w:val="none" w:sz="0" w:space="0" w:color="auto"/>
          </w:divBdr>
        </w:div>
        <w:div w:id="1384521054">
          <w:marLeft w:val="0"/>
          <w:marRight w:val="0"/>
          <w:marTop w:val="0"/>
          <w:marBottom w:val="0"/>
          <w:divBdr>
            <w:top w:val="none" w:sz="0" w:space="0" w:color="auto"/>
            <w:left w:val="none" w:sz="0" w:space="0" w:color="auto"/>
            <w:bottom w:val="none" w:sz="0" w:space="0" w:color="auto"/>
            <w:right w:val="none" w:sz="0" w:space="0" w:color="auto"/>
          </w:divBdr>
        </w:div>
      </w:divsChild>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09535478">
      <w:bodyDiv w:val="1"/>
      <w:marLeft w:val="0"/>
      <w:marRight w:val="0"/>
      <w:marTop w:val="0"/>
      <w:marBottom w:val="0"/>
      <w:divBdr>
        <w:top w:val="none" w:sz="0" w:space="0" w:color="auto"/>
        <w:left w:val="none" w:sz="0" w:space="0" w:color="auto"/>
        <w:bottom w:val="none" w:sz="0" w:space="0" w:color="auto"/>
        <w:right w:val="none" w:sz="0" w:space="0" w:color="auto"/>
      </w:divBdr>
      <w:divsChild>
        <w:div w:id="517962325">
          <w:marLeft w:val="0"/>
          <w:marRight w:val="0"/>
          <w:marTop w:val="0"/>
          <w:marBottom w:val="0"/>
          <w:divBdr>
            <w:top w:val="none" w:sz="0" w:space="0" w:color="auto"/>
            <w:left w:val="none" w:sz="0" w:space="0" w:color="auto"/>
            <w:bottom w:val="none" w:sz="0" w:space="0" w:color="auto"/>
            <w:right w:val="none" w:sz="0" w:space="0" w:color="auto"/>
          </w:divBdr>
        </w:div>
        <w:div w:id="529496345">
          <w:marLeft w:val="0"/>
          <w:marRight w:val="0"/>
          <w:marTop w:val="0"/>
          <w:marBottom w:val="0"/>
          <w:divBdr>
            <w:top w:val="none" w:sz="0" w:space="0" w:color="auto"/>
            <w:left w:val="none" w:sz="0" w:space="0" w:color="auto"/>
            <w:bottom w:val="none" w:sz="0" w:space="0" w:color="auto"/>
            <w:right w:val="none" w:sz="0" w:space="0" w:color="auto"/>
          </w:divBdr>
        </w:div>
        <w:div w:id="584609929">
          <w:marLeft w:val="0"/>
          <w:marRight w:val="0"/>
          <w:marTop w:val="0"/>
          <w:marBottom w:val="0"/>
          <w:divBdr>
            <w:top w:val="none" w:sz="0" w:space="0" w:color="auto"/>
            <w:left w:val="none" w:sz="0" w:space="0" w:color="auto"/>
            <w:bottom w:val="none" w:sz="0" w:space="0" w:color="auto"/>
            <w:right w:val="none" w:sz="0" w:space="0" w:color="auto"/>
          </w:divBdr>
        </w:div>
        <w:div w:id="1266963333">
          <w:marLeft w:val="0"/>
          <w:marRight w:val="0"/>
          <w:marTop w:val="0"/>
          <w:marBottom w:val="0"/>
          <w:divBdr>
            <w:top w:val="none" w:sz="0" w:space="0" w:color="auto"/>
            <w:left w:val="none" w:sz="0" w:space="0" w:color="auto"/>
            <w:bottom w:val="none" w:sz="0" w:space="0" w:color="auto"/>
            <w:right w:val="none" w:sz="0" w:space="0" w:color="auto"/>
          </w:divBdr>
        </w:div>
        <w:div w:id="1464277498">
          <w:marLeft w:val="0"/>
          <w:marRight w:val="0"/>
          <w:marTop w:val="0"/>
          <w:marBottom w:val="0"/>
          <w:divBdr>
            <w:top w:val="none" w:sz="0" w:space="0" w:color="auto"/>
            <w:left w:val="none" w:sz="0" w:space="0" w:color="auto"/>
            <w:bottom w:val="none" w:sz="0" w:space="0" w:color="auto"/>
            <w:right w:val="none" w:sz="0" w:space="0" w:color="auto"/>
          </w:divBdr>
        </w:div>
        <w:div w:id="1583106861">
          <w:marLeft w:val="0"/>
          <w:marRight w:val="0"/>
          <w:marTop w:val="0"/>
          <w:marBottom w:val="0"/>
          <w:divBdr>
            <w:top w:val="none" w:sz="0" w:space="0" w:color="auto"/>
            <w:left w:val="none" w:sz="0" w:space="0" w:color="auto"/>
            <w:bottom w:val="none" w:sz="0" w:space="0" w:color="auto"/>
            <w:right w:val="none" w:sz="0" w:space="0" w:color="auto"/>
          </w:divBdr>
        </w:div>
        <w:div w:id="1726101123">
          <w:marLeft w:val="0"/>
          <w:marRight w:val="0"/>
          <w:marTop w:val="0"/>
          <w:marBottom w:val="0"/>
          <w:divBdr>
            <w:top w:val="none" w:sz="0" w:space="0" w:color="auto"/>
            <w:left w:val="none" w:sz="0" w:space="0" w:color="auto"/>
            <w:bottom w:val="none" w:sz="0" w:space="0" w:color="auto"/>
            <w:right w:val="none" w:sz="0" w:space="0" w:color="auto"/>
          </w:divBdr>
          <w:divsChild>
            <w:div w:id="467866003">
              <w:marLeft w:val="0"/>
              <w:marRight w:val="0"/>
              <w:marTop w:val="0"/>
              <w:marBottom w:val="0"/>
              <w:divBdr>
                <w:top w:val="none" w:sz="0" w:space="0" w:color="auto"/>
                <w:left w:val="none" w:sz="0" w:space="0" w:color="auto"/>
                <w:bottom w:val="none" w:sz="0" w:space="0" w:color="auto"/>
                <w:right w:val="none" w:sz="0" w:space="0" w:color="auto"/>
              </w:divBdr>
            </w:div>
            <w:div w:id="792672186">
              <w:marLeft w:val="0"/>
              <w:marRight w:val="0"/>
              <w:marTop w:val="0"/>
              <w:marBottom w:val="0"/>
              <w:divBdr>
                <w:top w:val="none" w:sz="0" w:space="0" w:color="auto"/>
                <w:left w:val="none" w:sz="0" w:space="0" w:color="auto"/>
                <w:bottom w:val="none" w:sz="0" w:space="0" w:color="auto"/>
                <w:right w:val="none" w:sz="0" w:space="0" w:color="auto"/>
              </w:divBdr>
            </w:div>
            <w:div w:id="1245870715">
              <w:marLeft w:val="0"/>
              <w:marRight w:val="0"/>
              <w:marTop w:val="0"/>
              <w:marBottom w:val="0"/>
              <w:divBdr>
                <w:top w:val="none" w:sz="0" w:space="0" w:color="auto"/>
                <w:left w:val="none" w:sz="0" w:space="0" w:color="auto"/>
                <w:bottom w:val="none" w:sz="0" w:space="0" w:color="auto"/>
                <w:right w:val="none" w:sz="0" w:space="0" w:color="auto"/>
              </w:divBdr>
            </w:div>
            <w:div w:id="2048329516">
              <w:marLeft w:val="0"/>
              <w:marRight w:val="0"/>
              <w:marTop w:val="0"/>
              <w:marBottom w:val="0"/>
              <w:divBdr>
                <w:top w:val="none" w:sz="0" w:space="0" w:color="auto"/>
                <w:left w:val="none" w:sz="0" w:space="0" w:color="auto"/>
                <w:bottom w:val="none" w:sz="0" w:space="0" w:color="auto"/>
                <w:right w:val="none" w:sz="0" w:space="0" w:color="auto"/>
              </w:divBdr>
            </w:div>
          </w:divsChild>
        </w:div>
        <w:div w:id="1789010230">
          <w:marLeft w:val="0"/>
          <w:marRight w:val="0"/>
          <w:marTop w:val="0"/>
          <w:marBottom w:val="0"/>
          <w:divBdr>
            <w:top w:val="none" w:sz="0" w:space="0" w:color="auto"/>
            <w:left w:val="none" w:sz="0" w:space="0" w:color="auto"/>
            <w:bottom w:val="none" w:sz="0" w:space="0" w:color="auto"/>
            <w:right w:val="none" w:sz="0" w:space="0" w:color="auto"/>
          </w:divBdr>
        </w:div>
      </w:divsChild>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18833914">
      <w:bodyDiv w:val="1"/>
      <w:marLeft w:val="0"/>
      <w:marRight w:val="0"/>
      <w:marTop w:val="0"/>
      <w:marBottom w:val="0"/>
      <w:divBdr>
        <w:top w:val="none" w:sz="0" w:space="0" w:color="auto"/>
        <w:left w:val="none" w:sz="0" w:space="0" w:color="auto"/>
        <w:bottom w:val="none" w:sz="0" w:space="0" w:color="auto"/>
        <w:right w:val="none" w:sz="0" w:space="0" w:color="auto"/>
      </w:divBdr>
      <w:divsChild>
        <w:div w:id="1324091747">
          <w:marLeft w:val="0"/>
          <w:marRight w:val="0"/>
          <w:marTop w:val="0"/>
          <w:marBottom w:val="0"/>
          <w:divBdr>
            <w:top w:val="none" w:sz="0" w:space="0" w:color="auto"/>
            <w:left w:val="none" w:sz="0" w:space="0" w:color="auto"/>
            <w:bottom w:val="none" w:sz="0" w:space="0" w:color="auto"/>
            <w:right w:val="none" w:sz="0" w:space="0" w:color="auto"/>
          </w:divBdr>
        </w:div>
        <w:div w:id="1571422390">
          <w:marLeft w:val="0"/>
          <w:marRight w:val="0"/>
          <w:marTop w:val="0"/>
          <w:marBottom w:val="0"/>
          <w:divBdr>
            <w:top w:val="none" w:sz="0" w:space="0" w:color="auto"/>
            <w:left w:val="none" w:sz="0" w:space="0" w:color="auto"/>
            <w:bottom w:val="none" w:sz="0" w:space="0" w:color="auto"/>
            <w:right w:val="none" w:sz="0" w:space="0" w:color="auto"/>
          </w:divBdr>
        </w:div>
        <w:div w:id="1682008601">
          <w:marLeft w:val="0"/>
          <w:marRight w:val="0"/>
          <w:marTop w:val="0"/>
          <w:marBottom w:val="0"/>
          <w:divBdr>
            <w:top w:val="none" w:sz="0" w:space="0" w:color="auto"/>
            <w:left w:val="none" w:sz="0" w:space="0" w:color="auto"/>
            <w:bottom w:val="none" w:sz="0" w:space="0" w:color="auto"/>
            <w:right w:val="none" w:sz="0" w:space="0" w:color="auto"/>
          </w:divBdr>
        </w:div>
        <w:div w:id="1724602642">
          <w:marLeft w:val="0"/>
          <w:marRight w:val="0"/>
          <w:marTop w:val="0"/>
          <w:marBottom w:val="0"/>
          <w:divBdr>
            <w:top w:val="none" w:sz="0" w:space="0" w:color="auto"/>
            <w:left w:val="none" w:sz="0" w:space="0" w:color="auto"/>
            <w:bottom w:val="none" w:sz="0" w:space="0" w:color="auto"/>
            <w:right w:val="none" w:sz="0" w:space="0" w:color="auto"/>
          </w:divBdr>
        </w:div>
        <w:div w:id="1935549548">
          <w:marLeft w:val="0"/>
          <w:marRight w:val="0"/>
          <w:marTop w:val="0"/>
          <w:marBottom w:val="0"/>
          <w:divBdr>
            <w:top w:val="none" w:sz="0" w:space="0" w:color="auto"/>
            <w:left w:val="none" w:sz="0" w:space="0" w:color="auto"/>
            <w:bottom w:val="none" w:sz="0" w:space="0" w:color="auto"/>
            <w:right w:val="none" w:sz="0" w:space="0" w:color="auto"/>
          </w:divBdr>
        </w:div>
      </w:divsChild>
    </w:div>
    <w:div w:id="921135091">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48076364">
      <w:bodyDiv w:val="1"/>
      <w:marLeft w:val="0"/>
      <w:marRight w:val="0"/>
      <w:marTop w:val="0"/>
      <w:marBottom w:val="0"/>
      <w:divBdr>
        <w:top w:val="none" w:sz="0" w:space="0" w:color="auto"/>
        <w:left w:val="none" w:sz="0" w:space="0" w:color="auto"/>
        <w:bottom w:val="none" w:sz="0" w:space="0" w:color="auto"/>
        <w:right w:val="none" w:sz="0" w:space="0" w:color="auto"/>
      </w:divBdr>
    </w:div>
    <w:div w:id="952130749">
      <w:bodyDiv w:val="1"/>
      <w:marLeft w:val="0"/>
      <w:marRight w:val="0"/>
      <w:marTop w:val="0"/>
      <w:marBottom w:val="0"/>
      <w:divBdr>
        <w:top w:val="none" w:sz="0" w:space="0" w:color="auto"/>
        <w:left w:val="none" w:sz="0" w:space="0" w:color="auto"/>
        <w:bottom w:val="none" w:sz="0" w:space="0" w:color="auto"/>
        <w:right w:val="none" w:sz="0" w:space="0" w:color="auto"/>
      </w:divBdr>
      <w:divsChild>
        <w:div w:id="208418544">
          <w:marLeft w:val="0"/>
          <w:marRight w:val="0"/>
          <w:marTop w:val="0"/>
          <w:marBottom w:val="0"/>
          <w:divBdr>
            <w:top w:val="none" w:sz="0" w:space="0" w:color="auto"/>
            <w:left w:val="none" w:sz="0" w:space="0" w:color="auto"/>
            <w:bottom w:val="none" w:sz="0" w:space="0" w:color="auto"/>
            <w:right w:val="none" w:sz="0" w:space="0" w:color="auto"/>
          </w:divBdr>
        </w:div>
        <w:div w:id="590704182">
          <w:marLeft w:val="0"/>
          <w:marRight w:val="0"/>
          <w:marTop w:val="0"/>
          <w:marBottom w:val="0"/>
          <w:divBdr>
            <w:top w:val="none" w:sz="0" w:space="0" w:color="auto"/>
            <w:left w:val="none" w:sz="0" w:space="0" w:color="auto"/>
            <w:bottom w:val="none" w:sz="0" w:space="0" w:color="auto"/>
            <w:right w:val="none" w:sz="0" w:space="0" w:color="auto"/>
          </w:divBdr>
        </w:div>
        <w:div w:id="657349402">
          <w:marLeft w:val="0"/>
          <w:marRight w:val="0"/>
          <w:marTop w:val="0"/>
          <w:marBottom w:val="0"/>
          <w:divBdr>
            <w:top w:val="none" w:sz="0" w:space="0" w:color="auto"/>
            <w:left w:val="none" w:sz="0" w:space="0" w:color="auto"/>
            <w:bottom w:val="none" w:sz="0" w:space="0" w:color="auto"/>
            <w:right w:val="none" w:sz="0" w:space="0" w:color="auto"/>
          </w:divBdr>
        </w:div>
        <w:div w:id="674649050">
          <w:marLeft w:val="0"/>
          <w:marRight w:val="0"/>
          <w:marTop w:val="0"/>
          <w:marBottom w:val="0"/>
          <w:divBdr>
            <w:top w:val="none" w:sz="0" w:space="0" w:color="auto"/>
            <w:left w:val="none" w:sz="0" w:space="0" w:color="auto"/>
            <w:bottom w:val="none" w:sz="0" w:space="0" w:color="auto"/>
            <w:right w:val="none" w:sz="0" w:space="0" w:color="auto"/>
          </w:divBdr>
        </w:div>
        <w:div w:id="915361414">
          <w:marLeft w:val="0"/>
          <w:marRight w:val="0"/>
          <w:marTop w:val="0"/>
          <w:marBottom w:val="0"/>
          <w:divBdr>
            <w:top w:val="none" w:sz="0" w:space="0" w:color="auto"/>
            <w:left w:val="none" w:sz="0" w:space="0" w:color="auto"/>
            <w:bottom w:val="none" w:sz="0" w:space="0" w:color="auto"/>
            <w:right w:val="none" w:sz="0" w:space="0" w:color="auto"/>
          </w:divBdr>
        </w:div>
        <w:div w:id="1414549060">
          <w:marLeft w:val="0"/>
          <w:marRight w:val="0"/>
          <w:marTop w:val="0"/>
          <w:marBottom w:val="0"/>
          <w:divBdr>
            <w:top w:val="none" w:sz="0" w:space="0" w:color="auto"/>
            <w:left w:val="none" w:sz="0" w:space="0" w:color="auto"/>
            <w:bottom w:val="none" w:sz="0" w:space="0" w:color="auto"/>
            <w:right w:val="none" w:sz="0" w:space="0" w:color="auto"/>
          </w:divBdr>
        </w:div>
        <w:div w:id="2047678974">
          <w:marLeft w:val="0"/>
          <w:marRight w:val="0"/>
          <w:marTop w:val="0"/>
          <w:marBottom w:val="0"/>
          <w:divBdr>
            <w:top w:val="none" w:sz="0" w:space="0" w:color="auto"/>
            <w:left w:val="none" w:sz="0" w:space="0" w:color="auto"/>
            <w:bottom w:val="none" w:sz="0" w:space="0" w:color="auto"/>
            <w:right w:val="none" w:sz="0" w:space="0" w:color="auto"/>
          </w:divBdr>
        </w:div>
        <w:div w:id="2136289759">
          <w:marLeft w:val="0"/>
          <w:marRight w:val="0"/>
          <w:marTop w:val="0"/>
          <w:marBottom w:val="0"/>
          <w:divBdr>
            <w:top w:val="none" w:sz="0" w:space="0" w:color="auto"/>
            <w:left w:val="none" w:sz="0" w:space="0" w:color="auto"/>
            <w:bottom w:val="none" w:sz="0" w:space="0" w:color="auto"/>
            <w:right w:val="none" w:sz="0" w:space="0" w:color="auto"/>
          </w:divBdr>
        </w:div>
      </w:divsChild>
    </w:div>
    <w:div w:id="993098692">
      <w:bodyDiv w:val="1"/>
      <w:marLeft w:val="0"/>
      <w:marRight w:val="0"/>
      <w:marTop w:val="0"/>
      <w:marBottom w:val="0"/>
      <w:divBdr>
        <w:top w:val="none" w:sz="0" w:space="0" w:color="auto"/>
        <w:left w:val="none" w:sz="0" w:space="0" w:color="auto"/>
        <w:bottom w:val="none" w:sz="0" w:space="0" w:color="auto"/>
        <w:right w:val="none" w:sz="0" w:space="0" w:color="auto"/>
      </w:divBdr>
    </w:div>
    <w:div w:id="995105488">
      <w:bodyDiv w:val="1"/>
      <w:marLeft w:val="0"/>
      <w:marRight w:val="0"/>
      <w:marTop w:val="0"/>
      <w:marBottom w:val="0"/>
      <w:divBdr>
        <w:top w:val="none" w:sz="0" w:space="0" w:color="auto"/>
        <w:left w:val="none" w:sz="0" w:space="0" w:color="auto"/>
        <w:bottom w:val="none" w:sz="0" w:space="0" w:color="auto"/>
        <w:right w:val="none" w:sz="0" w:space="0" w:color="auto"/>
      </w:divBdr>
      <w:divsChild>
        <w:div w:id="156724790">
          <w:marLeft w:val="0"/>
          <w:marRight w:val="0"/>
          <w:marTop w:val="0"/>
          <w:marBottom w:val="0"/>
          <w:divBdr>
            <w:top w:val="none" w:sz="0" w:space="0" w:color="auto"/>
            <w:left w:val="none" w:sz="0" w:space="0" w:color="auto"/>
            <w:bottom w:val="none" w:sz="0" w:space="0" w:color="auto"/>
            <w:right w:val="none" w:sz="0" w:space="0" w:color="auto"/>
          </w:divBdr>
        </w:div>
        <w:div w:id="373584693">
          <w:marLeft w:val="0"/>
          <w:marRight w:val="0"/>
          <w:marTop w:val="0"/>
          <w:marBottom w:val="0"/>
          <w:divBdr>
            <w:top w:val="none" w:sz="0" w:space="0" w:color="auto"/>
            <w:left w:val="none" w:sz="0" w:space="0" w:color="auto"/>
            <w:bottom w:val="none" w:sz="0" w:space="0" w:color="auto"/>
            <w:right w:val="none" w:sz="0" w:space="0" w:color="auto"/>
          </w:divBdr>
        </w:div>
        <w:div w:id="1415975023">
          <w:marLeft w:val="0"/>
          <w:marRight w:val="0"/>
          <w:marTop w:val="0"/>
          <w:marBottom w:val="0"/>
          <w:divBdr>
            <w:top w:val="none" w:sz="0" w:space="0" w:color="auto"/>
            <w:left w:val="none" w:sz="0" w:space="0" w:color="auto"/>
            <w:bottom w:val="none" w:sz="0" w:space="0" w:color="auto"/>
            <w:right w:val="none" w:sz="0" w:space="0" w:color="auto"/>
          </w:divBdr>
        </w:div>
        <w:div w:id="1506166709">
          <w:marLeft w:val="0"/>
          <w:marRight w:val="0"/>
          <w:marTop w:val="0"/>
          <w:marBottom w:val="0"/>
          <w:divBdr>
            <w:top w:val="none" w:sz="0" w:space="0" w:color="auto"/>
            <w:left w:val="none" w:sz="0" w:space="0" w:color="auto"/>
            <w:bottom w:val="none" w:sz="0" w:space="0" w:color="auto"/>
            <w:right w:val="none" w:sz="0" w:space="0" w:color="auto"/>
          </w:divBdr>
        </w:div>
        <w:div w:id="1932622589">
          <w:marLeft w:val="0"/>
          <w:marRight w:val="0"/>
          <w:marTop w:val="0"/>
          <w:marBottom w:val="0"/>
          <w:divBdr>
            <w:top w:val="none" w:sz="0" w:space="0" w:color="auto"/>
            <w:left w:val="none" w:sz="0" w:space="0" w:color="auto"/>
            <w:bottom w:val="none" w:sz="0" w:space="0" w:color="auto"/>
            <w:right w:val="none" w:sz="0" w:space="0" w:color="auto"/>
          </w:divBdr>
        </w:div>
        <w:div w:id="1976788976">
          <w:marLeft w:val="0"/>
          <w:marRight w:val="0"/>
          <w:marTop w:val="0"/>
          <w:marBottom w:val="0"/>
          <w:divBdr>
            <w:top w:val="none" w:sz="0" w:space="0" w:color="auto"/>
            <w:left w:val="none" w:sz="0" w:space="0" w:color="auto"/>
            <w:bottom w:val="none" w:sz="0" w:space="0" w:color="auto"/>
            <w:right w:val="none" w:sz="0" w:space="0" w:color="auto"/>
          </w:divBdr>
        </w:div>
        <w:div w:id="2094619410">
          <w:marLeft w:val="0"/>
          <w:marRight w:val="0"/>
          <w:marTop w:val="0"/>
          <w:marBottom w:val="0"/>
          <w:divBdr>
            <w:top w:val="none" w:sz="0" w:space="0" w:color="auto"/>
            <w:left w:val="none" w:sz="0" w:space="0" w:color="auto"/>
            <w:bottom w:val="none" w:sz="0" w:space="0" w:color="auto"/>
            <w:right w:val="none" w:sz="0" w:space="0" w:color="auto"/>
          </w:divBdr>
        </w:div>
      </w:divsChild>
    </w:div>
    <w:div w:id="1003583711">
      <w:bodyDiv w:val="1"/>
      <w:marLeft w:val="0"/>
      <w:marRight w:val="0"/>
      <w:marTop w:val="0"/>
      <w:marBottom w:val="0"/>
      <w:divBdr>
        <w:top w:val="none" w:sz="0" w:space="0" w:color="auto"/>
        <w:left w:val="none" w:sz="0" w:space="0" w:color="auto"/>
        <w:bottom w:val="none" w:sz="0" w:space="0" w:color="auto"/>
        <w:right w:val="none" w:sz="0" w:space="0" w:color="auto"/>
      </w:divBdr>
    </w:div>
    <w:div w:id="1014263363">
      <w:bodyDiv w:val="1"/>
      <w:marLeft w:val="0"/>
      <w:marRight w:val="0"/>
      <w:marTop w:val="0"/>
      <w:marBottom w:val="0"/>
      <w:divBdr>
        <w:top w:val="none" w:sz="0" w:space="0" w:color="auto"/>
        <w:left w:val="none" w:sz="0" w:space="0" w:color="auto"/>
        <w:bottom w:val="none" w:sz="0" w:space="0" w:color="auto"/>
        <w:right w:val="none" w:sz="0" w:space="0" w:color="auto"/>
      </w:divBdr>
    </w:div>
    <w:div w:id="1021592436">
      <w:bodyDiv w:val="1"/>
      <w:marLeft w:val="0"/>
      <w:marRight w:val="0"/>
      <w:marTop w:val="0"/>
      <w:marBottom w:val="0"/>
      <w:divBdr>
        <w:top w:val="none" w:sz="0" w:space="0" w:color="auto"/>
        <w:left w:val="none" w:sz="0" w:space="0" w:color="auto"/>
        <w:bottom w:val="none" w:sz="0" w:space="0" w:color="auto"/>
        <w:right w:val="none" w:sz="0" w:space="0" w:color="auto"/>
      </w:divBdr>
    </w:div>
    <w:div w:id="1057514617">
      <w:bodyDiv w:val="1"/>
      <w:marLeft w:val="0"/>
      <w:marRight w:val="0"/>
      <w:marTop w:val="0"/>
      <w:marBottom w:val="0"/>
      <w:divBdr>
        <w:top w:val="none" w:sz="0" w:space="0" w:color="auto"/>
        <w:left w:val="none" w:sz="0" w:space="0" w:color="auto"/>
        <w:bottom w:val="none" w:sz="0" w:space="0" w:color="auto"/>
        <w:right w:val="none" w:sz="0" w:space="0" w:color="auto"/>
      </w:divBdr>
    </w:div>
    <w:div w:id="1110465737">
      <w:bodyDiv w:val="1"/>
      <w:marLeft w:val="0"/>
      <w:marRight w:val="0"/>
      <w:marTop w:val="0"/>
      <w:marBottom w:val="0"/>
      <w:divBdr>
        <w:top w:val="none" w:sz="0" w:space="0" w:color="auto"/>
        <w:left w:val="none" w:sz="0" w:space="0" w:color="auto"/>
        <w:bottom w:val="none" w:sz="0" w:space="0" w:color="auto"/>
        <w:right w:val="none" w:sz="0" w:space="0" w:color="auto"/>
      </w:divBdr>
      <w:divsChild>
        <w:div w:id="111871894">
          <w:marLeft w:val="0"/>
          <w:marRight w:val="0"/>
          <w:marTop w:val="0"/>
          <w:marBottom w:val="0"/>
          <w:divBdr>
            <w:top w:val="none" w:sz="0" w:space="0" w:color="auto"/>
            <w:left w:val="none" w:sz="0" w:space="0" w:color="auto"/>
            <w:bottom w:val="none" w:sz="0" w:space="0" w:color="auto"/>
            <w:right w:val="none" w:sz="0" w:space="0" w:color="auto"/>
          </w:divBdr>
        </w:div>
        <w:div w:id="1277980768">
          <w:marLeft w:val="0"/>
          <w:marRight w:val="0"/>
          <w:marTop w:val="0"/>
          <w:marBottom w:val="0"/>
          <w:divBdr>
            <w:top w:val="none" w:sz="0" w:space="0" w:color="auto"/>
            <w:left w:val="none" w:sz="0" w:space="0" w:color="auto"/>
            <w:bottom w:val="none" w:sz="0" w:space="0" w:color="auto"/>
            <w:right w:val="none" w:sz="0" w:space="0" w:color="auto"/>
          </w:divBdr>
        </w:div>
      </w:divsChild>
    </w:div>
    <w:div w:id="111876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6231">
          <w:marLeft w:val="0"/>
          <w:marRight w:val="0"/>
          <w:marTop w:val="0"/>
          <w:marBottom w:val="0"/>
          <w:divBdr>
            <w:top w:val="none" w:sz="0" w:space="0" w:color="auto"/>
            <w:left w:val="none" w:sz="0" w:space="0" w:color="auto"/>
            <w:bottom w:val="none" w:sz="0" w:space="0" w:color="auto"/>
            <w:right w:val="none" w:sz="0" w:space="0" w:color="auto"/>
          </w:divBdr>
        </w:div>
        <w:div w:id="276379721">
          <w:marLeft w:val="0"/>
          <w:marRight w:val="0"/>
          <w:marTop w:val="0"/>
          <w:marBottom w:val="0"/>
          <w:divBdr>
            <w:top w:val="none" w:sz="0" w:space="0" w:color="auto"/>
            <w:left w:val="none" w:sz="0" w:space="0" w:color="auto"/>
            <w:bottom w:val="none" w:sz="0" w:space="0" w:color="auto"/>
            <w:right w:val="none" w:sz="0" w:space="0" w:color="auto"/>
          </w:divBdr>
        </w:div>
        <w:div w:id="281115123">
          <w:marLeft w:val="0"/>
          <w:marRight w:val="0"/>
          <w:marTop w:val="0"/>
          <w:marBottom w:val="0"/>
          <w:divBdr>
            <w:top w:val="none" w:sz="0" w:space="0" w:color="auto"/>
            <w:left w:val="none" w:sz="0" w:space="0" w:color="auto"/>
            <w:bottom w:val="none" w:sz="0" w:space="0" w:color="auto"/>
            <w:right w:val="none" w:sz="0" w:space="0" w:color="auto"/>
          </w:divBdr>
        </w:div>
        <w:div w:id="345711247">
          <w:marLeft w:val="0"/>
          <w:marRight w:val="0"/>
          <w:marTop w:val="0"/>
          <w:marBottom w:val="0"/>
          <w:divBdr>
            <w:top w:val="none" w:sz="0" w:space="0" w:color="auto"/>
            <w:left w:val="none" w:sz="0" w:space="0" w:color="auto"/>
            <w:bottom w:val="none" w:sz="0" w:space="0" w:color="auto"/>
            <w:right w:val="none" w:sz="0" w:space="0" w:color="auto"/>
          </w:divBdr>
        </w:div>
        <w:div w:id="406651693">
          <w:marLeft w:val="0"/>
          <w:marRight w:val="0"/>
          <w:marTop w:val="0"/>
          <w:marBottom w:val="0"/>
          <w:divBdr>
            <w:top w:val="none" w:sz="0" w:space="0" w:color="auto"/>
            <w:left w:val="none" w:sz="0" w:space="0" w:color="auto"/>
            <w:bottom w:val="none" w:sz="0" w:space="0" w:color="auto"/>
            <w:right w:val="none" w:sz="0" w:space="0" w:color="auto"/>
          </w:divBdr>
        </w:div>
        <w:div w:id="425806672">
          <w:marLeft w:val="0"/>
          <w:marRight w:val="0"/>
          <w:marTop w:val="0"/>
          <w:marBottom w:val="0"/>
          <w:divBdr>
            <w:top w:val="none" w:sz="0" w:space="0" w:color="auto"/>
            <w:left w:val="none" w:sz="0" w:space="0" w:color="auto"/>
            <w:bottom w:val="none" w:sz="0" w:space="0" w:color="auto"/>
            <w:right w:val="none" w:sz="0" w:space="0" w:color="auto"/>
          </w:divBdr>
        </w:div>
        <w:div w:id="450442439">
          <w:marLeft w:val="0"/>
          <w:marRight w:val="0"/>
          <w:marTop w:val="0"/>
          <w:marBottom w:val="0"/>
          <w:divBdr>
            <w:top w:val="none" w:sz="0" w:space="0" w:color="auto"/>
            <w:left w:val="none" w:sz="0" w:space="0" w:color="auto"/>
            <w:bottom w:val="none" w:sz="0" w:space="0" w:color="auto"/>
            <w:right w:val="none" w:sz="0" w:space="0" w:color="auto"/>
          </w:divBdr>
        </w:div>
        <w:div w:id="497158292">
          <w:marLeft w:val="0"/>
          <w:marRight w:val="0"/>
          <w:marTop w:val="0"/>
          <w:marBottom w:val="0"/>
          <w:divBdr>
            <w:top w:val="none" w:sz="0" w:space="0" w:color="auto"/>
            <w:left w:val="none" w:sz="0" w:space="0" w:color="auto"/>
            <w:bottom w:val="none" w:sz="0" w:space="0" w:color="auto"/>
            <w:right w:val="none" w:sz="0" w:space="0" w:color="auto"/>
          </w:divBdr>
        </w:div>
        <w:div w:id="619384196">
          <w:marLeft w:val="0"/>
          <w:marRight w:val="0"/>
          <w:marTop w:val="0"/>
          <w:marBottom w:val="0"/>
          <w:divBdr>
            <w:top w:val="none" w:sz="0" w:space="0" w:color="auto"/>
            <w:left w:val="none" w:sz="0" w:space="0" w:color="auto"/>
            <w:bottom w:val="none" w:sz="0" w:space="0" w:color="auto"/>
            <w:right w:val="none" w:sz="0" w:space="0" w:color="auto"/>
          </w:divBdr>
        </w:div>
        <w:div w:id="735474956">
          <w:marLeft w:val="0"/>
          <w:marRight w:val="0"/>
          <w:marTop w:val="0"/>
          <w:marBottom w:val="0"/>
          <w:divBdr>
            <w:top w:val="none" w:sz="0" w:space="0" w:color="auto"/>
            <w:left w:val="none" w:sz="0" w:space="0" w:color="auto"/>
            <w:bottom w:val="none" w:sz="0" w:space="0" w:color="auto"/>
            <w:right w:val="none" w:sz="0" w:space="0" w:color="auto"/>
          </w:divBdr>
        </w:div>
        <w:div w:id="779296050">
          <w:marLeft w:val="0"/>
          <w:marRight w:val="0"/>
          <w:marTop w:val="0"/>
          <w:marBottom w:val="0"/>
          <w:divBdr>
            <w:top w:val="none" w:sz="0" w:space="0" w:color="auto"/>
            <w:left w:val="none" w:sz="0" w:space="0" w:color="auto"/>
            <w:bottom w:val="none" w:sz="0" w:space="0" w:color="auto"/>
            <w:right w:val="none" w:sz="0" w:space="0" w:color="auto"/>
          </w:divBdr>
        </w:div>
        <w:div w:id="786898008">
          <w:marLeft w:val="0"/>
          <w:marRight w:val="0"/>
          <w:marTop w:val="0"/>
          <w:marBottom w:val="0"/>
          <w:divBdr>
            <w:top w:val="none" w:sz="0" w:space="0" w:color="auto"/>
            <w:left w:val="none" w:sz="0" w:space="0" w:color="auto"/>
            <w:bottom w:val="none" w:sz="0" w:space="0" w:color="auto"/>
            <w:right w:val="none" w:sz="0" w:space="0" w:color="auto"/>
          </w:divBdr>
        </w:div>
        <w:div w:id="834490976">
          <w:marLeft w:val="0"/>
          <w:marRight w:val="0"/>
          <w:marTop w:val="0"/>
          <w:marBottom w:val="0"/>
          <w:divBdr>
            <w:top w:val="none" w:sz="0" w:space="0" w:color="auto"/>
            <w:left w:val="none" w:sz="0" w:space="0" w:color="auto"/>
            <w:bottom w:val="none" w:sz="0" w:space="0" w:color="auto"/>
            <w:right w:val="none" w:sz="0" w:space="0" w:color="auto"/>
          </w:divBdr>
        </w:div>
        <w:div w:id="963386288">
          <w:marLeft w:val="0"/>
          <w:marRight w:val="0"/>
          <w:marTop w:val="0"/>
          <w:marBottom w:val="0"/>
          <w:divBdr>
            <w:top w:val="none" w:sz="0" w:space="0" w:color="auto"/>
            <w:left w:val="none" w:sz="0" w:space="0" w:color="auto"/>
            <w:bottom w:val="none" w:sz="0" w:space="0" w:color="auto"/>
            <w:right w:val="none" w:sz="0" w:space="0" w:color="auto"/>
          </w:divBdr>
        </w:div>
        <w:div w:id="1057827201">
          <w:marLeft w:val="0"/>
          <w:marRight w:val="0"/>
          <w:marTop w:val="0"/>
          <w:marBottom w:val="0"/>
          <w:divBdr>
            <w:top w:val="none" w:sz="0" w:space="0" w:color="auto"/>
            <w:left w:val="none" w:sz="0" w:space="0" w:color="auto"/>
            <w:bottom w:val="none" w:sz="0" w:space="0" w:color="auto"/>
            <w:right w:val="none" w:sz="0" w:space="0" w:color="auto"/>
          </w:divBdr>
        </w:div>
        <w:div w:id="1063262056">
          <w:marLeft w:val="0"/>
          <w:marRight w:val="0"/>
          <w:marTop w:val="0"/>
          <w:marBottom w:val="0"/>
          <w:divBdr>
            <w:top w:val="none" w:sz="0" w:space="0" w:color="auto"/>
            <w:left w:val="none" w:sz="0" w:space="0" w:color="auto"/>
            <w:bottom w:val="none" w:sz="0" w:space="0" w:color="auto"/>
            <w:right w:val="none" w:sz="0" w:space="0" w:color="auto"/>
          </w:divBdr>
        </w:div>
        <w:div w:id="1330063960">
          <w:marLeft w:val="0"/>
          <w:marRight w:val="0"/>
          <w:marTop w:val="0"/>
          <w:marBottom w:val="0"/>
          <w:divBdr>
            <w:top w:val="none" w:sz="0" w:space="0" w:color="auto"/>
            <w:left w:val="none" w:sz="0" w:space="0" w:color="auto"/>
            <w:bottom w:val="none" w:sz="0" w:space="0" w:color="auto"/>
            <w:right w:val="none" w:sz="0" w:space="0" w:color="auto"/>
          </w:divBdr>
        </w:div>
        <w:div w:id="1348024462">
          <w:marLeft w:val="0"/>
          <w:marRight w:val="0"/>
          <w:marTop w:val="0"/>
          <w:marBottom w:val="0"/>
          <w:divBdr>
            <w:top w:val="none" w:sz="0" w:space="0" w:color="auto"/>
            <w:left w:val="none" w:sz="0" w:space="0" w:color="auto"/>
            <w:bottom w:val="none" w:sz="0" w:space="0" w:color="auto"/>
            <w:right w:val="none" w:sz="0" w:space="0" w:color="auto"/>
          </w:divBdr>
        </w:div>
        <w:div w:id="1384987938">
          <w:marLeft w:val="0"/>
          <w:marRight w:val="0"/>
          <w:marTop w:val="0"/>
          <w:marBottom w:val="0"/>
          <w:divBdr>
            <w:top w:val="none" w:sz="0" w:space="0" w:color="auto"/>
            <w:left w:val="none" w:sz="0" w:space="0" w:color="auto"/>
            <w:bottom w:val="none" w:sz="0" w:space="0" w:color="auto"/>
            <w:right w:val="none" w:sz="0" w:space="0" w:color="auto"/>
          </w:divBdr>
        </w:div>
        <w:div w:id="1494636245">
          <w:marLeft w:val="0"/>
          <w:marRight w:val="0"/>
          <w:marTop w:val="0"/>
          <w:marBottom w:val="0"/>
          <w:divBdr>
            <w:top w:val="none" w:sz="0" w:space="0" w:color="auto"/>
            <w:left w:val="none" w:sz="0" w:space="0" w:color="auto"/>
            <w:bottom w:val="none" w:sz="0" w:space="0" w:color="auto"/>
            <w:right w:val="none" w:sz="0" w:space="0" w:color="auto"/>
          </w:divBdr>
        </w:div>
        <w:div w:id="1496604608">
          <w:marLeft w:val="0"/>
          <w:marRight w:val="0"/>
          <w:marTop w:val="0"/>
          <w:marBottom w:val="0"/>
          <w:divBdr>
            <w:top w:val="none" w:sz="0" w:space="0" w:color="auto"/>
            <w:left w:val="none" w:sz="0" w:space="0" w:color="auto"/>
            <w:bottom w:val="none" w:sz="0" w:space="0" w:color="auto"/>
            <w:right w:val="none" w:sz="0" w:space="0" w:color="auto"/>
          </w:divBdr>
        </w:div>
        <w:div w:id="1509978667">
          <w:marLeft w:val="0"/>
          <w:marRight w:val="0"/>
          <w:marTop w:val="0"/>
          <w:marBottom w:val="0"/>
          <w:divBdr>
            <w:top w:val="none" w:sz="0" w:space="0" w:color="auto"/>
            <w:left w:val="none" w:sz="0" w:space="0" w:color="auto"/>
            <w:bottom w:val="none" w:sz="0" w:space="0" w:color="auto"/>
            <w:right w:val="none" w:sz="0" w:space="0" w:color="auto"/>
          </w:divBdr>
        </w:div>
        <w:div w:id="1550148596">
          <w:marLeft w:val="0"/>
          <w:marRight w:val="0"/>
          <w:marTop w:val="0"/>
          <w:marBottom w:val="0"/>
          <w:divBdr>
            <w:top w:val="none" w:sz="0" w:space="0" w:color="auto"/>
            <w:left w:val="none" w:sz="0" w:space="0" w:color="auto"/>
            <w:bottom w:val="none" w:sz="0" w:space="0" w:color="auto"/>
            <w:right w:val="none" w:sz="0" w:space="0" w:color="auto"/>
          </w:divBdr>
        </w:div>
        <w:div w:id="1654677366">
          <w:marLeft w:val="0"/>
          <w:marRight w:val="0"/>
          <w:marTop w:val="0"/>
          <w:marBottom w:val="0"/>
          <w:divBdr>
            <w:top w:val="none" w:sz="0" w:space="0" w:color="auto"/>
            <w:left w:val="none" w:sz="0" w:space="0" w:color="auto"/>
            <w:bottom w:val="none" w:sz="0" w:space="0" w:color="auto"/>
            <w:right w:val="none" w:sz="0" w:space="0" w:color="auto"/>
          </w:divBdr>
        </w:div>
        <w:div w:id="1724788385">
          <w:marLeft w:val="0"/>
          <w:marRight w:val="0"/>
          <w:marTop w:val="0"/>
          <w:marBottom w:val="0"/>
          <w:divBdr>
            <w:top w:val="none" w:sz="0" w:space="0" w:color="auto"/>
            <w:left w:val="none" w:sz="0" w:space="0" w:color="auto"/>
            <w:bottom w:val="none" w:sz="0" w:space="0" w:color="auto"/>
            <w:right w:val="none" w:sz="0" w:space="0" w:color="auto"/>
          </w:divBdr>
        </w:div>
        <w:div w:id="1750226667">
          <w:marLeft w:val="0"/>
          <w:marRight w:val="0"/>
          <w:marTop w:val="0"/>
          <w:marBottom w:val="0"/>
          <w:divBdr>
            <w:top w:val="none" w:sz="0" w:space="0" w:color="auto"/>
            <w:left w:val="none" w:sz="0" w:space="0" w:color="auto"/>
            <w:bottom w:val="none" w:sz="0" w:space="0" w:color="auto"/>
            <w:right w:val="none" w:sz="0" w:space="0" w:color="auto"/>
          </w:divBdr>
        </w:div>
        <w:div w:id="1783844938">
          <w:marLeft w:val="0"/>
          <w:marRight w:val="0"/>
          <w:marTop w:val="0"/>
          <w:marBottom w:val="0"/>
          <w:divBdr>
            <w:top w:val="none" w:sz="0" w:space="0" w:color="auto"/>
            <w:left w:val="none" w:sz="0" w:space="0" w:color="auto"/>
            <w:bottom w:val="none" w:sz="0" w:space="0" w:color="auto"/>
            <w:right w:val="none" w:sz="0" w:space="0" w:color="auto"/>
          </w:divBdr>
        </w:div>
        <w:div w:id="1848713741">
          <w:marLeft w:val="0"/>
          <w:marRight w:val="0"/>
          <w:marTop w:val="0"/>
          <w:marBottom w:val="0"/>
          <w:divBdr>
            <w:top w:val="none" w:sz="0" w:space="0" w:color="auto"/>
            <w:left w:val="none" w:sz="0" w:space="0" w:color="auto"/>
            <w:bottom w:val="none" w:sz="0" w:space="0" w:color="auto"/>
            <w:right w:val="none" w:sz="0" w:space="0" w:color="auto"/>
          </w:divBdr>
        </w:div>
        <w:div w:id="1998067625">
          <w:marLeft w:val="0"/>
          <w:marRight w:val="0"/>
          <w:marTop w:val="0"/>
          <w:marBottom w:val="0"/>
          <w:divBdr>
            <w:top w:val="none" w:sz="0" w:space="0" w:color="auto"/>
            <w:left w:val="none" w:sz="0" w:space="0" w:color="auto"/>
            <w:bottom w:val="none" w:sz="0" w:space="0" w:color="auto"/>
            <w:right w:val="none" w:sz="0" w:space="0" w:color="auto"/>
          </w:divBdr>
        </w:div>
        <w:div w:id="2052336623">
          <w:marLeft w:val="0"/>
          <w:marRight w:val="0"/>
          <w:marTop w:val="0"/>
          <w:marBottom w:val="0"/>
          <w:divBdr>
            <w:top w:val="none" w:sz="0" w:space="0" w:color="auto"/>
            <w:left w:val="none" w:sz="0" w:space="0" w:color="auto"/>
            <w:bottom w:val="none" w:sz="0" w:space="0" w:color="auto"/>
            <w:right w:val="none" w:sz="0" w:space="0" w:color="auto"/>
          </w:divBdr>
        </w:div>
      </w:divsChild>
    </w:div>
    <w:div w:id="1133595838">
      <w:bodyDiv w:val="1"/>
      <w:marLeft w:val="0"/>
      <w:marRight w:val="0"/>
      <w:marTop w:val="0"/>
      <w:marBottom w:val="0"/>
      <w:divBdr>
        <w:top w:val="none" w:sz="0" w:space="0" w:color="auto"/>
        <w:left w:val="none" w:sz="0" w:space="0" w:color="auto"/>
        <w:bottom w:val="none" w:sz="0" w:space="0" w:color="auto"/>
        <w:right w:val="none" w:sz="0" w:space="0" w:color="auto"/>
      </w:divBdr>
    </w:div>
    <w:div w:id="1149634932">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0755669">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13219290">
      <w:bodyDiv w:val="1"/>
      <w:marLeft w:val="0"/>
      <w:marRight w:val="0"/>
      <w:marTop w:val="0"/>
      <w:marBottom w:val="0"/>
      <w:divBdr>
        <w:top w:val="none" w:sz="0" w:space="0" w:color="auto"/>
        <w:left w:val="none" w:sz="0" w:space="0" w:color="auto"/>
        <w:bottom w:val="none" w:sz="0" w:space="0" w:color="auto"/>
        <w:right w:val="none" w:sz="0" w:space="0" w:color="auto"/>
      </w:divBdr>
      <w:divsChild>
        <w:div w:id="828248098">
          <w:marLeft w:val="0"/>
          <w:marRight w:val="0"/>
          <w:marTop w:val="0"/>
          <w:marBottom w:val="0"/>
          <w:divBdr>
            <w:top w:val="none" w:sz="0" w:space="0" w:color="auto"/>
            <w:left w:val="none" w:sz="0" w:space="0" w:color="auto"/>
            <w:bottom w:val="none" w:sz="0" w:space="0" w:color="auto"/>
            <w:right w:val="none" w:sz="0" w:space="0" w:color="auto"/>
          </w:divBdr>
        </w:div>
        <w:div w:id="1874224175">
          <w:marLeft w:val="0"/>
          <w:marRight w:val="0"/>
          <w:marTop w:val="0"/>
          <w:marBottom w:val="0"/>
          <w:divBdr>
            <w:top w:val="none" w:sz="0" w:space="0" w:color="auto"/>
            <w:left w:val="none" w:sz="0" w:space="0" w:color="auto"/>
            <w:bottom w:val="none" w:sz="0" w:space="0" w:color="auto"/>
            <w:right w:val="none" w:sz="0" w:space="0" w:color="auto"/>
          </w:divBdr>
        </w:div>
        <w:div w:id="1906600615">
          <w:marLeft w:val="0"/>
          <w:marRight w:val="0"/>
          <w:marTop w:val="0"/>
          <w:marBottom w:val="0"/>
          <w:divBdr>
            <w:top w:val="none" w:sz="0" w:space="0" w:color="auto"/>
            <w:left w:val="none" w:sz="0" w:space="0" w:color="auto"/>
            <w:bottom w:val="none" w:sz="0" w:space="0" w:color="auto"/>
            <w:right w:val="none" w:sz="0" w:space="0" w:color="auto"/>
          </w:divBdr>
        </w:div>
        <w:div w:id="1911308449">
          <w:marLeft w:val="0"/>
          <w:marRight w:val="0"/>
          <w:marTop w:val="0"/>
          <w:marBottom w:val="0"/>
          <w:divBdr>
            <w:top w:val="none" w:sz="0" w:space="0" w:color="auto"/>
            <w:left w:val="none" w:sz="0" w:space="0" w:color="auto"/>
            <w:bottom w:val="none" w:sz="0" w:space="0" w:color="auto"/>
            <w:right w:val="none" w:sz="0" w:space="0" w:color="auto"/>
          </w:divBdr>
        </w:div>
        <w:div w:id="1965885856">
          <w:marLeft w:val="0"/>
          <w:marRight w:val="0"/>
          <w:marTop w:val="0"/>
          <w:marBottom w:val="0"/>
          <w:divBdr>
            <w:top w:val="none" w:sz="0" w:space="0" w:color="auto"/>
            <w:left w:val="none" w:sz="0" w:space="0" w:color="auto"/>
            <w:bottom w:val="none" w:sz="0" w:space="0" w:color="auto"/>
            <w:right w:val="none" w:sz="0" w:space="0" w:color="auto"/>
          </w:divBdr>
        </w:div>
      </w:divsChild>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53603226">
      <w:bodyDiv w:val="1"/>
      <w:marLeft w:val="0"/>
      <w:marRight w:val="0"/>
      <w:marTop w:val="0"/>
      <w:marBottom w:val="0"/>
      <w:divBdr>
        <w:top w:val="none" w:sz="0" w:space="0" w:color="auto"/>
        <w:left w:val="none" w:sz="0" w:space="0" w:color="auto"/>
        <w:bottom w:val="none" w:sz="0" w:space="0" w:color="auto"/>
        <w:right w:val="none" w:sz="0" w:space="0" w:color="auto"/>
      </w:divBdr>
      <w:divsChild>
        <w:div w:id="655376861">
          <w:marLeft w:val="0"/>
          <w:marRight w:val="0"/>
          <w:marTop w:val="0"/>
          <w:marBottom w:val="0"/>
          <w:divBdr>
            <w:top w:val="none" w:sz="0" w:space="0" w:color="auto"/>
            <w:left w:val="none" w:sz="0" w:space="0" w:color="auto"/>
            <w:bottom w:val="none" w:sz="0" w:space="0" w:color="auto"/>
            <w:right w:val="none" w:sz="0" w:space="0" w:color="auto"/>
          </w:divBdr>
        </w:div>
        <w:div w:id="689180024">
          <w:marLeft w:val="0"/>
          <w:marRight w:val="0"/>
          <w:marTop w:val="0"/>
          <w:marBottom w:val="0"/>
          <w:divBdr>
            <w:top w:val="none" w:sz="0" w:space="0" w:color="auto"/>
            <w:left w:val="none" w:sz="0" w:space="0" w:color="auto"/>
            <w:bottom w:val="none" w:sz="0" w:space="0" w:color="auto"/>
            <w:right w:val="none" w:sz="0" w:space="0" w:color="auto"/>
          </w:divBdr>
        </w:div>
        <w:div w:id="1260143191">
          <w:marLeft w:val="0"/>
          <w:marRight w:val="0"/>
          <w:marTop w:val="0"/>
          <w:marBottom w:val="0"/>
          <w:divBdr>
            <w:top w:val="none" w:sz="0" w:space="0" w:color="auto"/>
            <w:left w:val="none" w:sz="0" w:space="0" w:color="auto"/>
            <w:bottom w:val="none" w:sz="0" w:space="0" w:color="auto"/>
            <w:right w:val="none" w:sz="0" w:space="0" w:color="auto"/>
          </w:divBdr>
        </w:div>
        <w:div w:id="1351492228">
          <w:marLeft w:val="0"/>
          <w:marRight w:val="0"/>
          <w:marTop w:val="0"/>
          <w:marBottom w:val="0"/>
          <w:divBdr>
            <w:top w:val="none" w:sz="0" w:space="0" w:color="auto"/>
            <w:left w:val="none" w:sz="0" w:space="0" w:color="auto"/>
            <w:bottom w:val="none" w:sz="0" w:space="0" w:color="auto"/>
            <w:right w:val="none" w:sz="0" w:space="0" w:color="auto"/>
          </w:divBdr>
        </w:div>
        <w:div w:id="1895659617">
          <w:marLeft w:val="0"/>
          <w:marRight w:val="0"/>
          <w:marTop w:val="0"/>
          <w:marBottom w:val="0"/>
          <w:divBdr>
            <w:top w:val="none" w:sz="0" w:space="0" w:color="auto"/>
            <w:left w:val="none" w:sz="0" w:space="0" w:color="auto"/>
            <w:bottom w:val="none" w:sz="0" w:space="0" w:color="auto"/>
            <w:right w:val="none" w:sz="0" w:space="0" w:color="auto"/>
          </w:divBdr>
        </w:div>
      </w:divsChild>
    </w:div>
    <w:div w:id="1372654029">
      <w:bodyDiv w:val="1"/>
      <w:marLeft w:val="0"/>
      <w:marRight w:val="0"/>
      <w:marTop w:val="0"/>
      <w:marBottom w:val="0"/>
      <w:divBdr>
        <w:top w:val="none" w:sz="0" w:space="0" w:color="auto"/>
        <w:left w:val="none" w:sz="0" w:space="0" w:color="auto"/>
        <w:bottom w:val="none" w:sz="0" w:space="0" w:color="auto"/>
        <w:right w:val="none" w:sz="0" w:space="0" w:color="auto"/>
      </w:divBdr>
      <w:divsChild>
        <w:div w:id="921451276">
          <w:marLeft w:val="0"/>
          <w:marRight w:val="0"/>
          <w:marTop w:val="0"/>
          <w:marBottom w:val="0"/>
          <w:divBdr>
            <w:top w:val="none" w:sz="0" w:space="0" w:color="auto"/>
            <w:left w:val="none" w:sz="0" w:space="0" w:color="auto"/>
            <w:bottom w:val="none" w:sz="0" w:space="0" w:color="auto"/>
            <w:right w:val="none" w:sz="0" w:space="0" w:color="auto"/>
          </w:divBdr>
        </w:div>
        <w:div w:id="1486126648">
          <w:marLeft w:val="0"/>
          <w:marRight w:val="0"/>
          <w:marTop w:val="0"/>
          <w:marBottom w:val="0"/>
          <w:divBdr>
            <w:top w:val="none" w:sz="0" w:space="0" w:color="auto"/>
            <w:left w:val="none" w:sz="0" w:space="0" w:color="auto"/>
            <w:bottom w:val="none" w:sz="0" w:space="0" w:color="auto"/>
            <w:right w:val="none" w:sz="0" w:space="0" w:color="auto"/>
          </w:divBdr>
        </w:div>
        <w:div w:id="1824270050">
          <w:marLeft w:val="0"/>
          <w:marRight w:val="0"/>
          <w:marTop w:val="0"/>
          <w:marBottom w:val="0"/>
          <w:divBdr>
            <w:top w:val="none" w:sz="0" w:space="0" w:color="auto"/>
            <w:left w:val="none" w:sz="0" w:space="0" w:color="auto"/>
            <w:bottom w:val="none" w:sz="0" w:space="0" w:color="auto"/>
            <w:right w:val="none" w:sz="0" w:space="0" w:color="auto"/>
          </w:divBdr>
        </w:div>
        <w:div w:id="2117213768">
          <w:marLeft w:val="0"/>
          <w:marRight w:val="0"/>
          <w:marTop w:val="0"/>
          <w:marBottom w:val="0"/>
          <w:divBdr>
            <w:top w:val="none" w:sz="0" w:space="0" w:color="auto"/>
            <w:left w:val="none" w:sz="0" w:space="0" w:color="auto"/>
            <w:bottom w:val="none" w:sz="0" w:space="0" w:color="auto"/>
            <w:right w:val="none" w:sz="0" w:space="0" w:color="auto"/>
          </w:divBdr>
        </w:div>
      </w:divsChild>
    </w:div>
    <w:div w:id="1397968444">
      <w:bodyDiv w:val="1"/>
      <w:marLeft w:val="0"/>
      <w:marRight w:val="0"/>
      <w:marTop w:val="0"/>
      <w:marBottom w:val="0"/>
      <w:divBdr>
        <w:top w:val="none" w:sz="0" w:space="0" w:color="auto"/>
        <w:left w:val="none" w:sz="0" w:space="0" w:color="auto"/>
        <w:bottom w:val="none" w:sz="0" w:space="0" w:color="auto"/>
        <w:right w:val="none" w:sz="0" w:space="0" w:color="auto"/>
      </w:divBdr>
    </w:div>
    <w:div w:id="1399477370">
      <w:bodyDiv w:val="1"/>
      <w:marLeft w:val="0"/>
      <w:marRight w:val="0"/>
      <w:marTop w:val="0"/>
      <w:marBottom w:val="0"/>
      <w:divBdr>
        <w:top w:val="none" w:sz="0" w:space="0" w:color="auto"/>
        <w:left w:val="none" w:sz="0" w:space="0" w:color="auto"/>
        <w:bottom w:val="none" w:sz="0" w:space="0" w:color="auto"/>
        <w:right w:val="none" w:sz="0" w:space="0" w:color="auto"/>
      </w:divBdr>
      <w:divsChild>
        <w:div w:id="1092773917">
          <w:marLeft w:val="0"/>
          <w:marRight w:val="0"/>
          <w:marTop w:val="0"/>
          <w:marBottom w:val="0"/>
          <w:divBdr>
            <w:top w:val="none" w:sz="0" w:space="0" w:color="auto"/>
            <w:left w:val="none" w:sz="0" w:space="0" w:color="auto"/>
            <w:bottom w:val="none" w:sz="0" w:space="0" w:color="auto"/>
            <w:right w:val="none" w:sz="0" w:space="0" w:color="auto"/>
          </w:divBdr>
        </w:div>
        <w:div w:id="1774396156">
          <w:marLeft w:val="0"/>
          <w:marRight w:val="0"/>
          <w:marTop w:val="0"/>
          <w:marBottom w:val="0"/>
          <w:divBdr>
            <w:top w:val="none" w:sz="0" w:space="0" w:color="auto"/>
            <w:left w:val="none" w:sz="0" w:space="0" w:color="auto"/>
            <w:bottom w:val="none" w:sz="0" w:space="0" w:color="auto"/>
            <w:right w:val="none" w:sz="0" w:space="0" w:color="auto"/>
          </w:divBdr>
        </w:div>
      </w:divsChild>
    </w:div>
    <w:div w:id="1402604582">
      <w:bodyDiv w:val="1"/>
      <w:marLeft w:val="0"/>
      <w:marRight w:val="0"/>
      <w:marTop w:val="0"/>
      <w:marBottom w:val="0"/>
      <w:divBdr>
        <w:top w:val="none" w:sz="0" w:space="0" w:color="auto"/>
        <w:left w:val="none" w:sz="0" w:space="0" w:color="auto"/>
        <w:bottom w:val="none" w:sz="0" w:space="0" w:color="auto"/>
        <w:right w:val="none" w:sz="0" w:space="0" w:color="auto"/>
      </w:divBdr>
    </w:div>
    <w:div w:id="1413313735">
      <w:bodyDiv w:val="1"/>
      <w:marLeft w:val="0"/>
      <w:marRight w:val="0"/>
      <w:marTop w:val="0"/>
      <w:marBottom w:val="0"/>
      <w:divBdr>
        <w:top w:val="none" w:sz="0" w:space="0" w:color="auto"/>
        <w:left w:val="none" w:sz="0" w:space="0" w:color="auto"/>
        <w:bottom w:val="none" w:sz="0" w:space="0" w:color="auto"/>
        <w:right w:val="none" w:sz="0" w:space="0" w:color="auto"/>
      </w:divBdr>
      <w:divsChild>
        <w:div w:id="295264465">
          <w:marLeft w:val="0"/>
          <w:marRight w:val="0"/>
          <w:marTop w:val="0"/>
          <w:marBottom w:val="0"/>
          <w:divBdr>
            <w:top w:val="none" w:sz="0" w:space="0" w:color="auto"/>
            <w:left w:val="none" w:sz="0" w:space="0" w:color="auto"/>
            <w:bottom w:val="none" w:sz="0" w:space="0" w:color="auto"/>
            <w:right w:val="none" w:sz="0" w:space="0" w:color="auto"/>
          </w:divBdr>
        </w:div>
        <w:div w:id="796990576">
          <w:marLeft w:val="0"/>
          <w:marRight w:val="0"/>
          <w:marTop w:val="0"/>
          <w:marBottom w:val="0"/>
          <w:divBdr>
            <w:top w:val="none" w:sz="0" w:space="0" w:color="auto"/>
            <w:left w:val="none" w:sz="0" w:space="0" w:color="auto"/>
            <w:bottom w:val="none" w:sz="0" w:space="0" w:color="auto"/>
            <w:right w:val="none" w:sz="0" w:space="0" w:color="auto"/>
          </w:divBdr>
        </w:div>
        <w:div w:id="842160668">
          <w:marLeft w:val="0"/>
          <w:marRight w:val="0"/>
          <w:marTop w:val="0"/>
          <w:marBottom w:val="0"/>
          <w:divBdr>
            <w:top w:val="none" w:sz="0" w:space="0" w:color="auto"/>
            <w:left w:val="none" w:sz="0" w:space="0" w:color="auto"/>
            <w:bottom w:val="none" w:sz="0" w:space="0" w:color="auto"/>
            <w:right w:val="none" w:sz="0" w:space="0" w:color="auto"/>
          </w:divBdr>
        </w:div>
        <w:div w:id="859973786">
          <w:marLeft w:val="0"/>
          <w:marRight w:val="0"/>
          <w:marTop w:val="0"/>
          <w:marBottom w:val="0"/>
          <w:divBdr>
            <w:top w:val="none" w:sz="0" w:space="0" w:color="auto"/>
            <w:left w:val="none" w:sz="0" w:space="0" w:color="auto"/>
            <w:bottom w:val="none" w:sz="0" w:space="0" w:color="auto"/>
            <w:right w:val="none" w:sz="0" w:space="0" w:color="auto"/>
          </w:divBdr>
        </w:div>
        <w:div w:id="933588604">
          <w:marLeft w:val="0"/>
          <w:marRight w:val="0"/>
          <w:marTop w:val="0"/>
          <w:marBottom w:val="0"/>
          <w:divBdr>
            <w:top w:val="none" w:sz="0" w:space="0" w:color="auto"/>
            <w:left w:val="none" w:sz="0" w:space="0" w:color="auto"/>
            <w:bottom w:val="none" w:sz="0" w:space="0" w:color="auto"/>
            <w:right w:val="none" w:sz="0" w:space="0" w:color="auto"/>
          </w:divBdr>
        </w:div>
        <w:div w:id="1080561631">
          <w:marLeft w:val="0"/>
          <w:marRight w:val="0"/>
          <w:marTop w:val="0"/>
          <w:marBottom w:val="0"/>
          <w:divBdr>
            <w:top w:val="none" w:sz="0" w:space="0" w:color="auto"/>
            <w:left w:val="none" w:sz="0" w:space="0" w:color="auto"/>
            <w:bottom w:val="none" w:sz="0" w:space="0" w:color="auto"/>
            <w:right w:val="none" w:sz="0" w:space="0" w:color="auto"/>
          </w:divBdr>
        </w:div>
        <w:div w:id="1272931110">
          <w:marLeft w:val="0"/>
          <w:marRight w:val="0"/>
          <w:marTop w:val="0"/>
          <w:marBottom w:val="0"/>
          <w:divBdr>
            <w:top w:val="none" w:sz="0" w:space="0" w:color="auto"/>
            <w:left w:val="none" w:sz="0" w:space="0" w:color="auto"/>
            <w:bottom w:val="none" w:sz="0" w:space="0" w:color="auto"/>
            <w:right w:val="none" w:sz="0" w:space="0" w:color="auto"/>
          </w:divBdr>
        </w:div>
        <w:div w:id="1357775350">
          <w:marLeft w:val="0"/>
          <w:marRight w:val="0"/>
          <w:marTop w:val="0"/>
          <w:marBottom w:val="0"/>
          <w:divBdr>
            <w:top w:val="none" w:sz="0" w:space="0" w:color="auto"/>
            <w:left w:val="none" w:sz="0" w:space="0" w:color="auto"/>
            <w:bottom w:val="none" w:sz="0" w:space="0" w:color="auto"/>
            <w:right w:val="none" w:sz="0" w:space="0" w:color="auto"/>
          </w:divBdr>
        </w:div>
        <w:div w:id="1602301082">
          <w:marLeft w:val="0"/>
          <w:marRight w:val="0"/>
          <w:marTop w:val="0"/>
          <w:marBottom w:val="0"/>
          <w:divBdr>
            <w:top w:val="none" w:sz="0" w:space="0" w:color="auto"/>
            <w:left w:val="none" w:sz="0" w:space="0" w:color="auto"/>
            <w:bottom w:val="none" w:sz="0" w:space="0" w:color="auto"/>
            <w:right w:val="none" w:sz="0" w:space="0" w:color="auto"/>
          </w:divBdr>
        </w:div>
        <w:div w:id="1645113788">
          <w:marLeft w:val="0"/>
          <w:marRight w:val="0"/>
          <w:marTop w:val="0"/>
          <w:marBottom w:val="0"/>
          <w:divBdr>
            <w:top w:val="none" w:sz="0" w:space="0" w:color="auto"/>
            <w:left w:val="none" w:sz="0" w:space="0" w:color="auto"/>
            <w:bottom w:val="none" w:sz="0" w:space="0" w:color="auto"/>
            <w:right w:val="none" w:sz="0" w:space="0" w:color="auto"/>
          </w:divBdr>
        </w:div>
        <w:div w:id="2139226481">
          <w:marLeft w:val="0"/>
          <w:marRight w:val="0"/>
          <w:marTop w:val="0"/>
          <w:marBottom w:val="0"/>
          <w:divBdr>
            <w:top w:val="none" w:sz="0" w:space="0" w:color="auto"/>
            <w:left w:val="none" w:sz="0" w:space="0" w:color="auto"/>
            <w:bottom w:val="none" w:sz="0" w:space="0" w:color="auto"/>
            <w:right w:val="none" w:sz="0" w:space="0" w:color="auto"/>
          </w:divBdr>
        </w:div>
      </w:divsChild>
    </w:div>
    <w:div w:id="1429962415">
      <w:bodyDiv w:val="1"/>
      <w:marLeft w:val="0"/>
      <w:marRight w:val="0"/>
      <w:marTop w:val="0"/>
      <w:marBottom w:val="0"/>
      <w:divBdr>
        <w:top w:val="none" w:sz="0" w:space="0" w:color="auto"/>
        <w:left w:val="none" w:sz="0" w:space="0" w:color="auto"/>
        <w:bottom w:val="none" w:sz="0" w:space="0" w:color="auto"/>
        <w:right w:val="none" w:sz="0" w:space="0" w:color="auto"/>
      </w:divBdr>
    </w:div>
    <w:div w:id="1508978970">
      <w:bodyDiv w:val="1"/>
      <w:marLeft w:val="0"/>
      <w:marRight w:val="0"/>
      <w:marTop w:val="0"/>
      <w:marBottom w:val="0"/>
      <w:divBdr>
        <w:top w:val="none" w:sz="0" w:space="0" w:color="auto"/>
        <w:left w:val="none" w:sz="0" w:space="0" w:color="auto"/>
        <w:bottom w:val="none" w:sz="0" w:space="0" w:color="auto"/>
        <w:right w:val="none" w:sz="0" w:space="0" w:color="auto"/>
      </w:divBdr>
    </w:div>
    <w:div w:id="1521161683">
      <w:bodyDiv w:val="1"/>
      <w:marLeft w:val="0"/>
      <w:marRight w:val="0"/>
      <w:marTop w:val="0"/>
      <w:marBottom w:val="0"/>
      <w:divBdr>
        <w:top w:val="none" w:sz="0" w:space="0" w:color="auto"/>
        <w:left w:val="none" w:sz="0" w:space="0" w:color="auto"/>
        <w:bottom w:val="none" w:sz="0" w:space="0" w:color="auto"/>
        <w:right w:val="none" w:sz="0" w:space="0" w:color="auto"/>
      </w:divBdr>
      <w:divsChild>
        <w:div w:id="2051682392">
          <w:marLeft w:val="0"/>
          <w:marRight w:val="0"/>
          <w:marTop w:val="0"/>
          <w:marBottom w:val="0"/>
          <w:divBdr>
            <w:top w:val="none" w:sz="0" w:space="0" w:color="auto"/>
            <w:left w:val="none" w:sz="0" w:space="0" w:color="auto"/>
            <w:bottom w:val="none" w:sz="0" w:space="0" w:color="auto"/>
            <w:right w:val="none" w:sz="0" w:space="0" w:color="auto"/>
          </w:divBdr>
        </w:div>
        <w:div w:id="173543304">
          <w:marLeft w:val="0"/>
          <w:marRight w:val="0"/>
          <w:marTop w:val="0"/>
          <w:marBottom w:val="0"/>
          <w:divBdr>
            <w:top w:val="none" w:sz="0" w:space="0" w:color="auto"/>
            <w:left w:val="none" w:sz="0" w:space="0" w:color="auto"/>
            <w:bottom w:val="none" w:sz="0" w:space="0" w:color="auto"/>
            <w:right w:val="none" w:sz="0" w:space="0" w:color="auto"/>
          </w:divBdr>
        </w:div>
        <w:div w:id="1512256311">
          <w:marLeft w:val="0"/>
          <w:marRight w:val="0"/>
          <w:marTop w:val="0"/>
          <w:marBottom w:val="0"/>
          <w:divBdr>
            <w:top w:val="none" w:sz="0" w:space="0" w:color="auto"/>
            <w:left w:val="none" w:sz="0" w:space="0" w:color="auto"/>
            <w:bottom w:val="none" w:sz="0" w:space="0" w:color="auto"/>
            <w:right w:val="none" w:sz="0" w:space="0" w:color="auto"/>
          </w:divBdr>
        </w:div>
        <w:div w:id="682514341">
          <w:marLeft w:val="0"/>
          <w:marRight w:val="0"/>
          <w:marTop w:val="0"/>
          <w:marBottom w:val="0"/>
          <w:divBdr>
            <w:top w:val="none" w:sz="0" w:space="0" w:color="auto"/>
            <w:left w:val="none" w:sz="0" w:space="0" w:color="auto"/>
            <w:bottom w:val="none" w:sz="0" w:space="0" w:color="auto"/>
            <w:right w:val="none" w:sz="0" w:space="0" w:color="auto"/>
          </w:divBdr>
        </w:div>
        <w:div w:id="1701972968">
          <w:marLeft w:val="0"/>
          <w:marRight w:val="0"/>
          <w:marTop w:val="0"/>
          <w:marBottom w:val="0"/>
          <w:divBdr>
            <w:top w:val="none" w:sz="0" w:space="0" w:color="auto"/>
            <w:left w:val="none" w:sz="0" w:space="0" w:color="auto"/>
            <w:bottom w:val="none" w:sz="0" w:space="0" w:color="auto"/>
            <w:right w:val="none" w:sz="0" w:space="0" w:color="auto"/>
          </w:divBdr>
        </w:div>
        <w:div w:id="1230577586">
          <w:marLeft w:val="0"/>
          <w:marRight w:val="0"/>
          <w:marTop w:val="0"/>
          <w:marBottom w:val="0"/>
          <w:divBdr>
            <w:top w:val="none" w:sz="0" w:space="0" w:color="auto"/>
            <w:left w:val="none" w:sz="0" w:space="0" w:color="auto"/>
            <w:bottom w:val="none" w:sz="0" w:space="0" w:color="auto"/>
            <w:right w:val="none" w:sz="0" w:space="0" w:color="auto"/>
          </w:divBdr>
        </w:div>
        <w:div w:id="268196649">
          <w:marLeft w:val="0"/>
          <w:marRight w:val="0"/>
          <w:marTop w:val="0"/>
          <w:marBottom w:val="0"/>
          <w:divBdr>
            <w:top w:val="none" w:sz="0" w:space="0" w:color="auto"/>
            <w:left w:val="none" w:sz="0" w:space="0" w:color="auto"/>
            <w:bottom w:val="none" w:sz="0" w:space="0" w:color="auto"/>
            <w:right w:val="none" w:sz="0" w:space="0" w:color="auto"/>
          </w:divBdr>
        </w:div>
        <w:div w:id="869535587">
          <w:marLeft w:val="0"/>
          <w:marRight w:val="0"/>
          <w:marTop w:val="0"/>
          <w:marBottom w:val="0"/>
          <w:divBdr>
            <w:top w:val="none" w:sz="0" w:space="0" w:color="auto"/>
            <w:left w:val="none" w:sz="0" w:space="0" w:color="auto"/>
            <w:bottom w:val="none" w:sz="0" w:space="0" w:color="auto"/>
            <w:right w:val="none" w:sz="0" w:space="0" w:color="auto"/>
          </w:divBdr>
        </w:div>
      </w:divsChild>
    </w:div>
    <w:div w:id="1539510616">
      <w:bodyDiv w:val="1"/>
      <w:marLeft w:val="0"/>
      <w:marRight w:val="0"/>
      <w:marTop w:val="0"/>
      <w:marBottom w:val="0"/>
      <w:divBdr>
        <w:top w:val="none" w:sz="0" w:space="0" w:color="auto"/>
        <w:left w:val="none" w:sz="0" w:space="0" w:color="auto"/>
        <w:bottom w:val="none" w:sz="0" w:space="0" w:color="auto"/>
        <w:right w:val="none" w:sz="0" w:space="0" w:color="auto"/>
      </w:divBdr>
    </w:div>
    <w:div w:id="1544245690">
      <w:bodyDiv w:val="1"/>
      <w:marLeft w:val="0"/>
      <w:marRight w:val="0"/>
      <w:marTop w:val="0"/>
      <w:marBottom w:val="0"/>
      <w:divBdr>
        <w:top w:val="none" w:sz="0" w:space="0" w:color="auto"/>
        <w:left w:val="none" w:sz="0" w:space="0" w:color="auto"/>
        <w:bottom w:val="none" w:sz="0" w:space="0" w:color="auto"/>
        <w:right w:val="none" w:sz="0" w:space="0" w:color="auto"/>
      </w:divBdr>
      <w:divsChild>
        <w:div w:id="42870993">
          <w:marLeft w:val="0"/>
          <w:marRight w:val="0"/>
          <w:marTop w:val="0"/>
          <w:marBottom w:val="0"/>
          <w:divBdr>
            <w:top w:val="none" w:sz="0" w:space="0" w:color="auto"/>
            <w:left w:val="none" w:sz="0" w:space="0" w:color="auto"/>
            <w:bottom w:val="none" w:sz="0" w:space="0" w:color="auto"/>
            <w:right w:val="none" w:sz="0" w:space="0" w:color="auto"/>
          </w:divBdr>
        </w:div>
        <w:div w:id="221260602">
          <w:marLeft w:val="0"/>
          <w:marRight w:val="0"/>
          <w:marTop w:val="0"/>
          <w:marBottom w:val="0"/>
          <w:divBdr>
            <w:top w:val="none" w:sz="0" w:space="0" w:color="auto"/>
            <w:left w:val="none" w:sz="0" w:space="0" w:color="auto"/>
            <w:bottom w:val="none" w:sz="0" w:space="0" w:color="auto"/>
            <w:right w:val="none" w:sz="0" w:space="0" w:color="auto"/>
          </w:divBdr>
        </w:div>
        <w:div w:id="347606324">
          <w:marLeft w:val="0"/>
          <w:marRight w:val="0"/>
          <w:marTop w:val="0"/>
          <w:marBottom w:val="0"/>
          <w:divBdr>
            <w:top w:val="none" w:sz="0" w:space="0" w:color="auto"/>
            <w:left w:val="none" w:sz="0" w:space="0" w:color="auto"/>
            <w:bottom w:val="none" w:sz="0" w:space="0" w:color="auto"/>
            <w:right w:val="none" w:sz="0" w:space="0" w:color="auto"/>
          </w:divBdr>
        </w:div>
        <w:div w:id="536895917">
          <w:marLeft w:val="0"/>
          <w:marRight w:val="0"/>
          <w:marTop w:val="0"/>
          <w:marBottom w:val="0"/>
          <w:divBdr>
            <w:top w:val="none" w:sz="0" w:space="0" w:color="auto"/>
            <w:left w:val="none" w:sz="0" w:space="0" w:color="auto"/>
            <w:bottom w:val="none" w:sz="0" w:space="0" w:color="auto"/>
            <w:right w:val="none" w:sz="0" w:space="0" w:color="auto"/>
          </w:divBdr>
        </w:div>
        <w:div w:id="902062647">
          <w:marLeft w:val="0"/>
          <w:marRight w:val="0"/>
          <w:marTop w:val="0"/>
          <w:marBottom w:val="0"/>
          <w:divBdr>
            <w:top w:val="none" w:sz="0" w:space="0" w:color="auto"/>
            <w:left w:val="none" w:sz="0" w:space="0" w:color="auto"/>
            <w:bottom w:val="none" w:sz="0" w:space="0" w:color="auto"/>
            <w:right w:val="none" w:sz="0" w:space="0" w:color="auto"/>
          </w:divBdr>
        </w:div>
        <w:div w:id="1239754201">
          <w:marLeft w:val="0"/>
          <w:marRight w:val="0"/>
          <w:marTop w:val="0"/>
          <w:marBottom w:val="0"/>
          <w:divBdr>
            <w:top w:val="none" w:sz="0" w:space="0" w:color="auto"/>
            <w:left w:val="none" w:sz="0" w:space="0" w:color="auto"/>
            <w:bottom w:val="none" w:sz="0" w:space="0" w:color="auto"/>
            <w:right w:val="none" w:sz="0" w:space="0" w:color="auto"/>
          </w:divBdr>
        </w:div>
        <w:div w:id="1411271498">
          <w:marLeft w:val="0"/>
          <w:marRight w:val="0"/>
          <w:marTop w:val="0"/>
          <w:marBottom w:val="0"/>
          <w:divBdr>
            <w:top w:val="none" w:sz="0" w:space="0" w:color="auto"/>
            <w:left w:val="none" w:sz="0" w:space="0" w:color="auto"/>
            <w:bottom w:val="none" w:sz="0" w:space="0" w:color="auto"/>
            <w:right w:val="none" w:sz="0" w:space="0" w:color="auto"/>
          </w:divBdr>
        </w:div>
        <w:div w:id="2075473164">
          <w:marLeft w:val="0"/>
          <w:marRight w:val="0"/>
          <w:marTop w:val="0"/>
          <w:marBottom w:val="0"/>
          <w:divBdr>
            <w:top w:val="none" w:sz="0" w:space="0" w:color="auto"/>
            <w:left w:val="none" w:sz="0" w:space="0" w:color="auto"/>
            <w:bottom w:val="none" w:sz="0" w:space="0" w:color="auto"/>
            <w:right w:val="none" w:sz="0" w:space="0" w:color="auto"/>
          </w:divBdr>
        </w:div>
      </w:divsChild>
    </w:div>
    <w:div w:id="1559437810">
      <w:bodyDiv w:val="1"/>
      <w:marLeft w:val="0"/>
      <w:marRight w:val="0"/>
      <w:marTop w:val="0"/>
      <w:marBottom w:val="0"/>
      <w:divBdr>
        <w:top w:val="none" w:sz="0" w:space="0" w:color="auto"/>
        <w:left w:val="none" w:sz="0" w:space="0" w:color="auto"/>
        <w:bottom w:val="none" w:sz="0" w:space="0" w:color="auto"/>
        <w:right w:val="none" w:sz="0" w:space="0" w:color="auto"/>
      </w:divBdr>
    </w:div>
    <w:div w:id="1567959961">
      <w:bodyDiv w:val="1"/>
      <w:marLeft w:val="0"/>
      <w:marRight w:val="0"/>
      <w:marTop w:val="0"/>
      <w:marBottom w:val="0"/>
      <w:divBdr>
        <w:top w:val="none" w:sz="0" w:space="0" w:color="auto"/>
        <w:left w:val="none" w:sz="0" w:space="0" w:color="auto"/>
        <w:bottom w:val="none" w:sz="0" w:space="0" w:color="auto"/>
        <w:right w:val="none" w:sz="0" w:space="0" w:color="auto"/>
      </w:divBdr>
    </w:div>
    <w:div w:id="1585450846">
      <w:bodyDiv w:val="1"/>
      <w:marLeft w:val="0"/>
      <w:marRight w:val="0"/>
      <w:marTop w:val="0"/>
      <w:marBottom w:val="0"/>
      <w:divBdr>
        <w:top w:val="none" w:sz="0" w:space="0" w:color="auto"/>
        <w:left w:val="none" w:sz="0" w:space="0" w:color="auto"/>
        <w:bottom w:val="none" w:sz="0" w:space="0" w:color="auto"/>
        <w:right w:val="none" w:sz="0" w:space="0" w:color="auto"/>
      </w:divBdr>
      <w:divsChild>
        <w:div w:id="251092551">
          <w:marLeft w:val="0"/>
          <w:marRight w:val="0"/>
          <w:marTop w:val="0"/>
          <w:marBottom w:val="0"/>
          <w:divBdr>
            <w:top w:val="none" w:sz="0" w:space="0" w:color="auto"/>
            <w:left w:val="none" w:sz="0" w:space="0" w:color="auto"/>
            <w:bottom w:val="none" w:sz="0" w:space="0" w:color="auto"/>
            <w:right w:val="none" w:sz="0" w:space="0" w:color="auto"/>
          </w:divBdr>
        </w:div>
        <w:div w:id="1413115245">
          <w:marLeft w:val="0"/>
          <w:marRight w:val="0"/>
          <w:marTop w:val="0"/>
          <w:marBottom w:val="0"/>
          <w:divBdr>
            <w:top w:val="none" w:sz="0" w:space="0" w:color="auto"/>
            <w:left w:val="none" w:sz="0" w:space="0" w:color="auto"/>
            <w:bottom w:val="none" w:sz="0" w:space="0" w:color="auto"/>
            <w:right w:val="none" w:sz="0" w:space="0" w:color="auto"/>
          </w:divBdr>
        </w:div>
        <w:div w:id="1413746331">
          <w:marLeft w:val="0"/>
          <w:marRight w:val="0"/>
          <w:marTop w:val="0"/>
          <w:marBottom w:val="0"/>
          <w:divBdr>
            <w:top w:val="none" w:sz="0" w:space="0" w:color="auto"/>
            <w:left w:val="none" w:sz="0" w:space="0" w:color="auto"/>
            <w:bottom w:val="none" w:sz="0" w:space="0" w:color="auto"/>
            <w:right w:val="none" w:sz="0" w:space="0" w:color="auto"/>
          </w:divBdr>
        </w:div>
        <w:div w:id="1638145001">
          <w:marLeft w:val="0"/>
          <w:marRight w:val="0"/>
          <w:marTop w:val="0"/>
          <w:marBottom w:val="0"/>
          <w:divBdr>
            <w:top w:val="none" w:sz="0" w:space="0" w:color="auto"/>
            <w:left w:val="none" w:sz="0" w:space="0" w:color="auto"/>
            <w:bottom w:val="none" w:sz="0" w:space="0" w:color="auto"/>
            <w:right w:val="none" w:sz="0" w:space="0" w:color="auto"/>
          </w:divBdr>
        </w:div>
        <w:div w:id="2083260155">
          <w:marLeft w:val="0"/>
          <w:marRight w:val="0"/>
          <w:marTop w:val="0"/>
          <w:marBottom w:val="0"/>
          <w:divBdr>
            <w:top w:val="none" w:sz="0" w:space="0" w:color="auto"/>
            <w:left w:val="none" w:sz="0" w:space="0" w:color="auto"/>
            <w:bottom w:val="none" w:sz="0" w:space="0" w:color="auto"/>
            <w:right w:val="none" w:sz="0" w:space="0" w:color="auto"/>
          </w:divBdr>
        </w:div>
      </w:divsChild>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14628178">
      <w:bodyDiv w:val="1"/>
      <w:marLeft w:val="0"/>
      <w:marRight w:val="0"/>
      <w:marTop w:val="0"/>
      <w:marBottom w:val="0"/>
      <w:divBdr>
        <w:top w:val="none" w:sz="0" w:space="0" w:color="auto"/>
        <w:left w:val="none" w:sz="0" w:space="0" w:color="auto"/>
        <w:bottom w:val="none" w:sz="0" w:space="0" w:color="auto"/>
        <w:right w:val="none" w:sz="0" w:space="0" w:color="auto"/>
      </w:divBdr>
      <w:divsChild>
        <w:div w:id="101195521">
          <w:marLeft w:val="0"/>
          <w:marRight w:val="0"/>
          <w:marTop w:val="0"/>
          <w:marBottom w:val="0"/>
          <w:divBdr>
            <w:top w:val="none" w:sz="0" w:space="0" w:color="auto"/>
            <w:left w:val="none" w:sz="0" w:space="0" w:color="auto"/>
            <w:bottom w:val="none" w:sz="0" w:space="0" w:color="auto"/>
            <w:right w:val="none" w:sz="0" w:space="0" w:color="auto"/>
          </w:divBdr>
        </w:div>
        <w:div w:id="392433500">
          <w:marLeft w:val="0"/>
          <w:marRight w:val="0"/>
          <w:marTop w:val="0"/>
          <w:marBottom w:val="0"/>
          <w:divBdr>
            <w:top w:val="none" w:sz="0" w:space="0" w:color="auto"/>
            <w:left w:val="none" w:sz="0" w:space="0" w:color="auto"/>
            <w:bottom w:val="none" w:sz="0" w:space="0" w:color="auto"/>
            <w:right w:val="none" w:sz="0" w:space="0" w:color="auto"/>
          </w:divBdr>
        </w:div>
        <w:div w:id="646785616">
          <w:marLeft w:val="0"/>
          <w:marRight w:val="0"/>
          <w:marTop w:val="0"/>
          <w:marBottom w:val="0"/>
          <w:divBdr>
            <w:top w:val="none" w:sz="0" w:space="0" w:color="auto"/>
            <w:left w:val="none" w:sz="0" w:space="0" w:color="auto"/>
            <w:bottom w:val="none" w:sz="0" w:space="0" w:color="auto"/>
            <w:right w:val="none" w:sz="0" w:space="0" w:color="auto"/>
          </w:divBdr>
        </w:div>
        <w:div w:id="706951398">
          <w:marLeft w:val="0"/>
          <w:marRight w:val="0"/>
          <w:marTop w:val="0"/>
          <w:marBottom w:val="0"/>
          <w:divBdr>
            <w:top w:val="none" w:sz="0" w:space="0" w:color="auto"/>
            <w:left w:val="none" w:sz="0" w:space="0" w:color="auto"/>
            <w:bottom w:val="none" w:sz="0" w:space="0" w:color="auto"/>
            <w:right w:val="none" w:sz="0" w:space="0" w:color="auto"/>
          </w:divBdr>
        </w:div>
        <w:div w:id="1086461931">
          <w:marLeft w:val="0"/>
          <w:marRight w:val="0"/>
          <w:marTop w:val="0"/>
          <w:marBottom w:val="0"/>
          <w:divBdr>
            <w:top w:val="none" w:sz="0" w:space="0" w:color="auto"/>
            <w:left w:val="none" w:sz="0" w:space="0" w:color="auto"/>
            <w:bottom w:val="none" w:sz="0" w:space="0" w:color="auto"/>
            <w:right w:val="none" w:sz="0" w:space="0" w:color="auto"/>
          </w:divBdr>
        </w:div>
        <w:div w:id="1157376135">
          <w:marLeft w:val="0"/>
          <w:marRight w:val="0"/>
          <w:marTop w:val="0"/>
          <w:marBottom w:val="0"/>
          <w:divBdr>
            <w:top w:val="none" w:sz="0" w:space="0" w:color="auto"/>
            <w:left w:val="none" w:sz="0" w:space="0" w:color="auto"/>
            <w:bottom w:val="none" w:sz="0" w:space="0" w:color="auto"/>
            <w:right w:val="none" w:sz="0" w:space="0" w:color="auto"/>
          </w:divBdr>
        </w:div>
        <w:div w:id="1510411753">
          <w:marLeft w:val="0"/>
          <w:marRight w:val="0"/>
          <w:marTop w:val="0"/>
          <w:marBottom w:val="0"/>
          <w:divBdr>
            <w:top w:val="none" w:sz="0" w:space="0" w:color="auto"/>
            <w:left w:val="none" w:sz="0" w:space="0" w:color="auto"/>
            <w:bottom w:val="none" w:sz="0" w:space="0" w:color="auto"/>
            <w:right w:val="none" w:sz="0" w:space="0" w:color="auto"/>
          </w:divBdr>
        </w:div>
        <w:div w:id="1522546195">
          <w:marLeft w:val="0"/>
          <w:marRight w:val="0"/>
          <w:marTop w:val="0"/>
          <w:marBottom w:val="0"/>
          <w:divBdr>
            <w:top w:val="none" w:sz="0" w:space="0" w:color="auto"/>
            <w:left w:val="none" w:sz="0" w:space="0" w:color="auto"/>
            <w:bottom w:val="none" w:sz="0" w:space="0" w:color="auto"/>
            <w:right w:val="none" w:sz="0" w:space="0" w:color="auto"/>
          </w:divBdr>
        </w:div>
        <w:div w:id="1535851501">
          <w:marLeft w:val="0"/>
          <w:marRight w:val="0"/>
          <w:marTop w:val="0"/>
          <w:marBottom w:val="0"/>
          <w:divBdr>
            <w:top w:val="none" w:sz="0" w:space="0" w:color="auto"/>
            <w:left w:val="none" w:sz="0" w:space="0" w:color="auto"/>
            <w:bottom w:val="none" w:sz="0" w:space="0" w:color="auto"/>
            <w:right w:val="none" w:sz="0" w:space="0" w:color="auto"/>
          </w:divBdr>
        </w:div>
        <w:div w:id="1606645573">
          <w:marLeft w:val="0"/>
          <w:marRight w:val="0"/>
          <w:marTop w:val="0"/>
          <w:marBottom w:val="0"/>
          <w:divBdr>
            <w:top w:val="none" w:sz="0" w:space="0" w:color="auto"/>
            <w:left w:val="none" w:sz="0" w:space="0" w:color="auto"/>
            <w:bottom w:val="none" w:sz="0" w:space="0" w:color="auto"/>
            <w:right w:val="none" w:sz="0" w:space="0" w:color="auto"/>
          </w:divBdr>
        </w:div>
        <w:div w:id="2125733736">
          <w:marLeft w:val="0"/>
          <w:marRight w:val="0"/>
          <w:marTop w:val="0"/>
          <w:marBottom w:val="0"/>
          <w:divBdr>
            <w:top w:val="none" w:sz="0" w:space="0" w:color="auto"/>
            <w:left w:val="none" w:sz="0" w:space="0" w:color="auto"/>
            <w:bottom w:val="none" w:sz="0" w:space="0" w:color="auto"/>
            <w:right w:val="none" w:sz="0" w:space="0" w:color="auto"/>
          </w:divBdr>
        </w:div>
      </w:divsChild>
    </w:div>
    <w:div w:id="1620380367">
      <w:bodyDiv w:val="1"/>
      <w:marLeft w:val="0"/>
      <w:marRight w:val="0"/>
      <w:marTop w:val="0"/>
      <w:marBottom w:val="0"/>
      <w:divBdr>
        <w:top w:val="none" w:sz="0" w:space="0" w:color="auto"/>
        <w:left w:val="none" w:sz="0" w:space="0" w:color="auto"/>
        <w:bottom w:val="none" w:sz="0" w:space="0" w:color="auto"/>
        <w:right w:val="none" w:sz="0" w:space="0" w:color="auto"/>
      </w:divBdr>
      <w:divsChild>
        <w:div w:id="195436622">
          <w:marLeft w:val="0"/>
          <w:marRight w:val="0"/>
          <w:marTop w:val="0"/>
          <w:marBottom w:val="0"/>
          <w:divBdr>
            <w:top w:val="none" w:sz="0" w:space="0" w:color="auto"/>
            <w:left w:val="none" w:sz="0" w:space="0" w:color="auto"/>
            <w:bottom w:val="none" w:sz="0" w:space="0" w:color="auto"/>
            <w:right w:val="none" w:sz="0" w:space="0" w:color="auto"/>
          </w:divBdr>
        </w:div>
        <w:div w:id="239943775">
          <w:marLeft w:val="0"/>
          <w:marRight w:val="0"/>
          <w:marTop w:val="0"/>
          <w:marBottom w:val="0"/>
          <w:divBdr>
            <w:top w:val="none" w:sz="0" w:space="0" w:color="auto"/>
            <w:left w:val="none" w:sz="0" w:space="0" w:color="auto"/>
            <w:bottom w:val="none" w:sz="0" w:space="0" w:color="auto"/>
            <w:right w:val="none" w:sz="0" w:space="0" w:color="auto"/>
          </w:divBdr>
        </w:div>
        <w:div w:id="289476977">
          <w:marLeft w:val="0"/>
          <w:marRight w:val="0"/>
          <w:marTop w:val="0"/>
          <w:marBottom w:val="0"/>
          <w:divBdr>
            <w:top w:val="none" w:sz="0" w:space="0" w:color="auto"/>
            <w:left w:val="none" w:sz="0" w:space="0" w:color="auto"/>
            <w:bottom w:val="none" w:sz="0" w:space="0" w:color="auto"/>
            <w:right w:val="none" w:sz="0" w:space="0" w:color="auto"/>
          </w:divBdr>
        </w:div>
        <w:div w:id="413481504">
          <w:marLeft w:val="0"/>
          <w:marRight w:val="0"/>
          <w:marTop w:val="0"/>
          <w:marBottom w:val="0"/>
          <w:divBdr>
            <w:top w:val="none" w:sz="0" w:space="0" w:color="auto"/>
            <w:left w:val="none" w:sz="0" w:space="0" w:color="auto"/>
            <w:bottom w:val="none" w:sz="0" w:space="0" w:color="auto"/>
            <w:right w:val="none" w:sz="0" w:space="0" w:color="auto"/>
          </w:divBdr>
        </w:div>
        <w:div w:id="1037044527">
          <w:marLeft w:val="0"/>
          <w:marRight w:val="0"/>
          <w:marTop w:val="0"/>
          <w:marBottom w:val="0"/>
          <w:divBdr>
            <w:top w:val="none" w:sz="0" w:space="0" w:color="auto"/>
            <w:left w:val="none" w:sz="0" w:space="0" w:color="auto"/>
            <w:bottom w:val="none" w:sz="0" w:space="0" w:color="auto"/>
            <w:right w:val="none" w:sz="0" w:space="0" w:color="auto"/>
          </w:divBdr>
        </w:div>
      </w:divsChild>
    </w:div>
    <w:div w:id="1634404826">
      <w:bodyDiv w:val="1"/>
      <w:marLeft w:val="0"/>
      <w:marRight w:val="0"/>
      <w:marTop w:val="0"/>
      <w:marBottom w:val="0"/>
      <w:divBdr>
        <w:top w:val="none" w:sz="0" w:space="0" w:color="auto"/>
        <w:left w:val="none" w:sz="0" w:space="0" w:color="auto"/>
        <w:bottom w:val="none" w:sz="0" w:space="0" w:color="auto"/>
        <w:right w:val="none" w:sz="0" w:space="0" w:color="auto"/>
      </w:divBdr>
      <w:divsChild>
        <w:div w:id="80176404">
          <w:marLeft w:val="0"/>
          <w:marRight w:val="0"/>
          <w:marTop w:val="0"/>
          <w:marBottom w:val="0"/>
          <w:divBdr>
            <w:top w:val="none" w:sz="0" w:space="0" w:color="auto"/>
            <w:left w:val="none" w:sz="0" w:space="0" w:color="auto"/>
            <w:bottom w:val="none" w:sz="0" w:space="0" w:color="auto"/>
            <w:right w:val="none" w:sz="0" w:space="0" w:color="auto"/>
          </w:divBdr>
        </w:div>
        <w:div w:id="236600187">
          <w:marLeft w:val="0"/>
          <w:marRight w:val="0"/>
          <w:marTop w:val="0"/>
          <w:marBottom w:val="0"/>
          <w:divBdr>
            <w:top w:val="none" w:sz="0" w:space="0" w:color="auto"/>
            <w:left w:val="none" w:sz="0" w:space="0" w:color="auto"/>
            <w:bottom w:val="none" w:sz="0" w:space="0" w:color="auto"/>
            <w:right w:val="none" w:sz="0" w:space="0" w:color="auto"/>
          </w:divBdr>
          <w:divsChild>
            <w:div w:id="31807866">
              <w:marLeft w:val="0"/>
              <w:marRight w:val="0"/>
              <w:marTop w:val="0"/>
              <w:marBottom w:val="0"/>
              <w:divBdr>
                <w:top w:val="none" w:sz="0" w:space="0" w:color="auto"/>
                <w:left w:val="none" w:sz="0" w:space="0" w:color="auto"/>
                <w:bottom w:val="none" w:sz="0" w:space="0" w:color="auto"/>
                <w:right w:val="none" w:sz="0" w:space="0" w:color="auto"/>
              </w:divBdr>
            </w:div>
            <w:div w:id="379667197">
              <w:marLeft w:val="0"/>
              <w:marRight w:val="0"/>
              <w:marTop w:val="0"/>
              <w:marBottom w:val="0"/>
              <w:divBdr>
                <w:top w:val="none" w:sz="0" w:space="0" w:color="auto"/>
                <w:left w:val="none" w:sz="0" w:space="0" w:color="auto"/>
                <w:bottom w:val="none" w:sz="0" w:space="0" w:color="auto"/>
                <w:right w:val="none" w:sz="0" w:space="0" w:color="auto"/>
              </w:divBdr>
            </w:div>
            <w:div w:id="887768582">
              <w:marLeft w:val="0"/>
              <w:marRight w:val="0"/>
              <w:marTop w:val="0"/>
              <w:marBottom w:val="0"/>
              <w:divBdr>
                <w:top w:val="none" w:sz="0" w:space="0" w:color="auto"/>
                <w:left w:val="none" w:sz="0" w:space="0" w:color="auto"/>
                <w:bottom w:val="none" w:sz="0" w:space="0" w:color="auto"/>
                <w:right w:val="none" w:sz="0" w:space="0" w:color="auto"/>
              </w:divBdr>
            </w:div>
            <w:div w:id="1724912285">
              <w:marLeft w:val="0"/>
              <w:marRight w:val="0"/>
              <w:marTop w:val="0"/>
              <w:marBottom w:val="0"/>
              <w:divBdr>
                <w:top w:val="none" w:sz="0" w:space="0" w:color="auto"/>
                <w:left w:val="none" w:sz="0" w:space="0" w:color="auto"/>
                <w:bottom w:val="none" w:sz="0" w:space="0" w:color="auto"/>
                <w:right w:val="none" w:sz="0" w:space="0" w:color="auto"/>
              </w:divBdr>
            </w:div>
            <w:div w:id="1914197031">
              <w:marLeft w:val="0"/>
              <w:marRight w:val="0"/>
              <w:marTop w:val="0"/>
              <w:marBottom w:val="0"/>
              <w:divBdr>
                <w:top w:val="none" w:sz="0" w:space="0" w:color="auto"/>
                <w:left w:val="none" w:sz="0" w:space="0" w:color="auto"/>
                <w:bottom w:val="none" w:sz="0" w:space="0" w:color="auto"/>
                <w:right w:val="none" w:sz="0" w:space="0" w:color="auto"/>
              </w:divBdr>
            </w:div>
          </w:divsChild>
        </w:div>
        <w:div w:id="408314514">
          <w:marLeft w:val="0"/>
          <w:marRight w:val="0"/>
          <w:marTop w:val="0"/>
          <w:marBottom w:val="0"/>
          <w:divBdr>
            <w:top w:val="none" w:sz="0" w:space="0" w:color="auto"/>
            <w:left w:val="none" w:sz="0" w:space="0" w:color="auto"/>
            <w:bottom w:val="none" w:sz="0" w:space="0" w:color="auto"/>
            <w:right w:val="none" w:sz="0" w:space="0" w:color="auto"/>
          </w:divBdr>
        </w:div>
        <w:div w:id="1060445632">
          <w:marLeft w:val="0"/>
          <w:marRight w:val="0"/>
          <w:marTop w:val="0"/>
          <w:marBottom w:val="0"/>
          <w:divBdr>
            <w:top w:val="none" w:sz="0" w:space="0" w:color="auto"/>
            <w:left w:val="none" w:sz="0" w:space="0" w:color="auto"/>
            <w:bottom w:val="none" w:sz="0" w:space="0" w:color="auto"/>
            <w:right w:val="none" w:sz="0" w:space="0" w:color="auto"/>
          </w:divBdr>
        </w:div>
        <w:div w:id="1085760088">
          <w:marLeft w:val="0"/>
          <w:marRight w:val="0"/>
          <w:marTop w:val="0"/>
          <w:marBottom w:val="0"/>
          <w:divBdr>
            <w:top w:val="none" w:sz="0" w:space="0" w:color="auto"/>
            <w:left w:val="none" w:sz="0" w:space="0" w:color="auto"/>
            <w:bottom w:val="none" w:sz="0" w:space="0" w:color="auto"/>
            <w:right w:val="none" w:sz="0" w:space="0" w:color="auto"/>
          </w:divBdr>
          <w:divsChild>
            <w:div w:id="362632550">
              <w:marLeft w:val="0"/>
              <w:marRight w:val="0"/>
              <w:marTop w:val="0"/>
              <w:marBottom w:val="0"/>
              <w:divBdr>
                <w:top w:val="none" w:sz="0" w:space="0" w:color="auto"/>
                <w:left w:val="none" w:sz="0" w:space="0" w:color="auto"/>
                <w:bottom w:val="none" w:sz="0" w:space="0" w:color="auto"/>
                <w:right w:val="none" w:sz="0" w:space="0" w:color="auto"/>
              </w:divBdr>
            </w:div>
            <w:div w:id="721638918">
              <w:marLeft w:val="0"/>
              <w:marRight w:val="0"/>
              <w:marTop w:val="0"/>
              <w:marBottom w:val="0"/>
              <w:divBdr>
                <w:top w:val="none" w:sz="0" w:space="0" w:color="auto"/>
                <w:left w:val="none" w:sz="0" w:space="0" w:color="auto"/>
                <w:bottom w:val="none" w:sz="0" w:space="0" w:color="auto"/>
                <w:right w:val="none" w:sz="0" w:space="0" w:color="auto"/>
              </w:divBdr>
            </w:div>
            <w:div w:id="1042023991">
              <w:marLeft w:val="0"/>
              <w:marRight w:val="0"/>
              <w:marTop w:val="0"/>
              <w:marBottom w:val="0"/>
              <w:divBdr>
                <w:top w:val="none" w:sz="0" w:space="0" w:color="auto"/>
                <w:left w:val="none" w:sz="0" w:space="0" w:color="auto"/>
                <w:bottom w:val="none" w:sz="0" w:space="0" w:color="auto"/>
                <w:right w:val="none" w:sz="0" w:space="0" w:color="auto"/>
              </w:divBdr>
            </w:div>
            <w:div w:id="1149978347">
              <w:marLeft w:val="0"/>
              <w:marRight w:val="0"/>
              <w:marTop w:val="0"/>
              <w:marBottom w:val="0"/>
              <w:divBdr>
                <w:top w:val="none" w:sz="0" w:space="0" w:color="auto"/>
                <w:left w:val="none" w:sz="0" w:space="0" w:color="auto"/>
                <w:bottom w:val="none" w:sz="0" w:space="0" w:color="auto"/>
                <w:right w:val="none" w:sz="0" w:space="0" w:color="auto"/>
              </w:divBdr>
            </w:div>
            <w:div w:id="1898709146">
              <w:marLeft w:val="0"/>
              <w:marRight w:val="0"/>
              <w:marTop w:val="0"/>
              <w:marBottom w:val="0"/>
              <w:divBdr>
                <w:top w:val="none" w:sz="0" w:space="0" w:color="auto"/>
                <w:left w:val="none" w:sz="0" w:space="0" w:color="auto"/>
                <w:bottom w:val="none" w:sz="0" w:space="0" w:color="auto"/>
                <w:right w:val="none" w:sz="0" w:space="0" w:color="auto"/>
              </w:divBdr>
            </w:div>
          </w:divsChild>
        </w:div>
        <w:div w:id="1665817503">
          <w:marLeft w:val="0"/>
          <w:marRight w:val="0"/>
          <w:marTop w:val="0"/>
          <w:marBottom w:val="0"/>
          <w:divBdr>
            <w:top w:val="none" w:sz="0" w:space="0" w:color="auto"/>
            <w:left w:val="none" w:sz="0" w:space="0" w:color="auto"/>
            <w:bottom w:val="none" w:sz="0" w:space="0" w:color="auto"/>
            <w:right w:val="none" w:sz="0" w:space="0" w:color="auto"/>
          </w:divBdr>
        </w:div>
      </w:divsChild>
    </w:div>
    <w:div w:id="1648242536">
      <w:bodyDiv w:val="1"/>
      <w:marLeft w:val="0"/>
      <w:marRight w:val="0"/>
      <w:marTop w:val="0"/>
      <w:marBottom w:val="0"/>
      <w:divBdr>
        <w:top w:val="none" w:sz="0" w:space="0" w:color="auto"/>
        <w:left w:val="none" w:sz="0" w:space="0" w:color="auto"/>
        <w:bottom w:val="none" w:sz="0" w:space="0" w:color="auto"/>
        <w:right w:val="none" w:sz="0" w:space="0" w:color="auto"/>
      </w:divBdr>
    </w:div>
    <w:div w:id="1648970860">
      <w:bodyDiv w:val="1"/>
      <w:marLeft w:val="0"/>
      <w:marRight w:val="0"/>
      <w:marTop w:val="0"/>
      <w:marBottom w:val="0"/>
      <w:divBdr>
        <w:top w:val="none" w:sz="0" w:space="0" w:color="auto"/>
        <w:left w:val="none" w:sz="0" w:space="0" w:color="auto"/>
        <w:bottom w:val="none" w:sz="0" w:space="0" w:color="auto"/>
        <w:right w:val="none" w:sz="0" w:space="0" w:color="auto"/>
      </w:divBdr>
      <w:divsChild>
        <w:div w:id="434054039">
          <w:marLeft w:val="0"/>
          <w:marRight w:val="0"/>
          <w:marTop w:val="0"/>
          <w:marBottom w:val="0"/>
          <w:divBdr>
            <w:top w:val="none" w:sz="0" w:space="0" w:color="auto"/>
            <w:left w:val="none" w:sz="0" w:space="0" w:color="auto"/>
            <w:bottom w:val="none" w:sz="0" w:space="0" w:color="auto"/>
            <w:right w:val="none" w:sz="0" w:space="0" w:color="auto"/>
          </w:divBdr>
          <w:divsChild>
            <w:div w:id="142892122">
              <w:marLeft w:val="0"/>
              <w:marRight w:val="0"/>
              <w:marTop w:val="0"/>
              <w:marBottom w:val="0"/>
              <w:divBdr>
                <w:top w:val="none" w:sz="0" w:space="0" w:color="auto"/>
                <w:left w:val="none" w:sz="0" w:space="0" w:color="auto"/>
                <w:bottom w:val="none" w:sz="0" w:space="0" w:color="auto"/>
                <w:right w:val="none" w:sz="0" w:space="0" w:color="auto"/>
              </w:divBdr>
            </w:div>
            <w:div w:id="899482390">
              <w:marLeft w:val="0"/>
              <w:marRight w:val="0"/>
              <w:marTop w:val="0"/>
              <w:marBottom w:val="0"/>
              <w:divBdr>
                <w:top w:val="none" w:sz="0" w:space="0" w:color="auto"/>
                <w:left w:val="none" w:sz="0" w:space="0" w:color="auto"/>
                <w:bottom w:val="none" w:sz="0" w:space="0" w:color="auto"/>
                <w:right w:val="none" w:sz="0" w:space="0" w:color="auto"/>
              </w:divBdr>
            </w:div>
            <w:div w:id="1065563457">
              <w:marLeft w:val="0"/>
              <w:marRight w:val="0"/>
              <w:marTop w:val="0"/>
              <w:marBottom w:val="0"/>
              <w:divBdr>
                <w:top w:val="none" w:sz="0" w:space="0" w:color="auto"/>
                <w:left w:val="none" w:sz="0" w:space="0" w:color="auto"/>
                <w:bottom w:val="none" w:sz="0" w:space="0" w:color="auto"/>
                <w:right w:val="none" w:sz="0" w:space="0" w:color="auto"/>
              </w:divBdr>
            </w:div>
            <w:div w:id="1604026075">
              <w:marLeft w:val="0"/>
              <w:marRight w:val="0"/>
              <w:marTop w:val="0"/>
              <w:marBottom w:val="0"/>
              <w:divBdr>
                <w:top w:val="none" w:sz="0" w:space="0" w:color="auto"/>
                <w:left w:val="none" w:sz="0" w:space="0" w:color="auto"/>
                <w:bottom w:val="none" w:sz="0" w:space="0" w:color="auto"/>
                <w:right w:val="none" w:sz="0" w:space="0" w:color="auto"/>
              </w:divBdr>
            </w:div>
          </w:divsChild>
        </w:div>
        <w:div w:id="1332030638">
          <w:marLeft w:val="0"/>
          <w:marRight w:val="0"/>
          <w:marTop w:val="0"/>
          <w:marBottom w:val="0"/>
          <w:divBdr>
            <w:top w:val="none" w:sz="0" w:space="0" w:color="auto"/>
            <w:left w:val="none" w:sz="0" w:space="0" w:color="auto"/>
            <w:bottom w:val="none" w:sz="0" w:space="0" w:color="auto"/>
            <w:right w:val="none" w:sz="0" w:space="0" w:color="auto"/>
          </w:divBdr>
          <w:divsChild>
            <w:div w:id="309940436">
              <w:marLeft w:val="0"/>
              <w:marRight w:val="0"/>
              <w:marTop w:val="0"/>
              <w:marBottom w:val="0"/>
              <w:divBdr>
                <w:top w:val="none" w:sz="0" w:space="0" w:color="auto"/>
                <w:left w:val="none" w:sz="0" w:space="0" w:color="auto"/>
                <w:bottom w:val="none" w:sz="0" w:space="0" w:color="auto"/>
                <w:right w:val="none" w:sz="0" w:space="0" w:color="auto"/>
              </w:divBdr>
            </w:div>
            <w:div w:id="439571941">
              <w:marLeft w:val="0"/>
              <w:marRight w:val="0"/>
              <w:marTop w:val="0"/>
              <w:marBottom w:val="0"/>
              <w:divBdr>
                <w:top w:val="none" w:sz="0" w:space="0" w:color="auto"/>
                <w:left w:val="none" w:sz="0" w:space="0" w:color="auto"/>
                <w:bottom w:val="none" w:sz="0" w:space="0" w:color="auto"/>
                <w:right w:val="none" w:sz="0" w:space="0" w:color="auto"/>
              </w:divBdr>
            </w:div>
            <w:div w:id="526214159">
              <w:marLeft w:val="0"/>
              <w:marRight w:val="0"/>
              <w:marTop w:val="0"/>
              <w:marBottom w:val="0"/>
              <w:divBdr>
                <w:top w:val="none" w:sz="0" w:space="0" w:color="auto"/>
                <w:left w:val="none" w:sz="0" w:space="0" w:color="auto"/>
                <w:bottom w:val="none" w:sz="0" w:space="0" w:color="auto"/>
                <w:right w:val="none" w:sz="0" w:space="0" w:color="auto"/>
              </w:divBdr>
            </w:div>
            <w:div w:id="1280456908">
              <w:marLeft w:val="0"/>
              <w:marRight w:val="0"/>
              <w:marTop w:val="0"/>
              <w:marBottom w:val="0"/>
              <w:divBdr>
                <w:top w:val="none" w:sz="0" w:space="0" w:color="auto"/>
                <w:left w:val="none" w:sz="0" w:space="0" w:color="auto"/>
                <w:bottom w:val="none" w:sz="0" w:space="0" w:color="auto"/>
                <w:right w:val="none" w:sz="0" w:space="0" w:color="auto"/>
              </w:divBdr>
            </w:div>
          </w:divsChild>
        </w:div>
        <w:div w:id="1941915216">
          <w:marLeft w:val="0"/>
          <w:marRight w:val="0"/>
          <w:marTop w:val="0"/>
          <w:marBottom w:val="0"/>
          <w:divBdr>
            <w:top w:val="none" w:sz="0" w:space="0" w:color="auto"/>
            <w:left w:val="none" w:sz="0" w:space="0" w:color="auto"/>
            <w:bottom w:val="none" w:sz="0" w:space="0" w:color="auto"/>
            <w:right w:val="none" w:sz="0" w:space="0" w:color="auto"/>
          </w:divBdr>
          <w:divsChild>
            <w:div w:id="1363091718">
              <w:marLeft w:val="0"/>
              <w:marRight w:val="0"/>
              <w:marTop w:val="0"/>
              <w:marBottom w:val="0"/>
              <w:divBdr>
                <w:top w:val="none" w:sz="0" w:space="0" w:color="auto"/>
                <w:left w:val="none" w:sz="0" w:space="0" w:color="auto"/>
                <w:bottom w:val="none" w:sz="0" w:space="0" w:color="auto"/>
                <w:right w:val="none" w:sz="0" w:space="0" w:color="auto"/>
              </w:divBdr>
            </w:div>
            <w:div w:id="20784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3060">
      <w:bodyDiv w:val="1"/>
      <w:marLeft w:val="0"/>
      <w:marRight w:val="0"/>
      <w:marTop w:val="0"/>
      <w:marBottom w:val="0"/>
      <w:divBdr>
        <w:top w:val="none" w:sz="0" w:space="0" w:color="auto"/>
        <w:left w:val="none" w:sz="0" w:space="0" w:color="auto"/>
        <w:bottom w:val="none" w:sz="0" w:space="0" w:color="auto"/>
        <w:right w:val="none" w:sz="0" w:space="0" w:color="auto"/>
      </w:divBdr>
    </w:div>
    <w:div w:id="1822580246">
      <w:bodyDiv w:val="1"/>
      <w:marLeft w:val="0"/>
      <w:marRight w:val="0"/>
      <w:marTop w:val="0"/>
      <w:marBottom w:val="0"/>
      <w:divBdr>
        <w:top w:val="none" w:sz="0" w:space="0" w:color="auto"/>
        <w:left w:val="none" w:sz="0" w:space="0" w:color="auto"/>
        <w:bottom w:val="none" w:sz="0" w:space="0" w:color="auto"/>
        <w:right w:val="none" w:sz="0" w:space="0" w:color="auto"/>
      </w:divBdr>
    </w:div>
    <w:div w:id="1836801460">
      <w:bodyDiv w:val="1"/>
      <w:marLeft w:val="0"/>
      <w:marRight w:val="0"/>
      <w:marTop w:val="0"/>
      <w:marBottom w:val="0"/>
      <w:divBdr>
        <w:top w:val="none" w:sz="0" w:space="0" w:color="auto"/>
        <w:left w:val="none" w:sz="0" w:space="0" w:color="auto"/>
        <w:bottom w:val="none" w:sz="0" w:space="0" w:color="auto"/>
        <w:right w:val="none" w:sz="0" w:space="0" w:color="auto"/>
      </w:divBdr>
      <w:divsChild>
        <w:div w:id="133110317">
          <w:marLeft w:val="0"/>
          <w:marRight w:val="0"/>
          <w:marTop w:val="0"/>
          <w:marBottom w:val="0"/>
          <w:divBdr>
            <w:top w:val="none" w:sz="0" w:space="0" w:color="auto"/>
            <w:left w:val="none" w:sz="0" w:space="0" w:color="auto"/>
            <w:bottom w:val="none" w:sz="0" w:space="0" w:color="auto"/>
            <w:right w:val="none" w:sz="0" w:space="0" w:color="auto"/>
          </w:divBdr>
        </w:div>
        <w:div w:id="144781068">
          <w:marLeft w:val="0"/>
          <w:marRight w:val="0"/>
          <w:marTop w:val="0"/>
          <w:marBottom w:val="0"/>
          <w:divBdr>
            <w:top w:val="none" w:sz="0" w:space="0" w:color="auto"/>
            <w:left w:val="none" w:sz="0" w:space="0" w:color="auto"/>
            <w:bottom w:val="none" w:sz="0" w:space="0" w:color="auto"/>
            <w:right w:val="none" w:sz="0" w:space="0" w:color="auto"/>
          </w:divBdr>
        </w:div>
        <w:div w:id="216019136">
          <w:marLeft w:val="0"/>
          <w:marRight w:val="0"/>
          <w:marTop w:val="0"/>
          <w:marBottom w:val="0"/>
          <w:divBdr>
            <w:top w:val="none" w:sz="0" w:space="0" w:color="auto"/>
            <w:left w:val="none" w:sz="0" w:space="0" w:color="auto"/>
            <w:bottom w:val="none" w:sz="0" w:space="0" w:color="auto"/>
            <w:right w:val="none" w:sz="0" w:space="0" w:color="auto"/>
          </w:divBdr>
        </w:div>
        <w:div w:id="359402272">
          <w:marLeft w:val="0"/>
          <w:marRight w:val="0"/>
          <w:marTop w:val="0"/>
          <w:marBottom w:val="0"/>
          <w:divBdr>
            <w:top w:val="none" w:sz="0" w:space="0" w:color="auto"/>
            <w:left w:val="none" w:sz="0" w:space="0" w:color="auto"/>
            <w:bottom w:val="none" w:sz="0" w:space="0" w:color="auto"/>
            <w:right w:val="none" w:sz="0" w:space="0" w:color="auto"/>
          </w:divBdr>
        </w:div>
        <w:div w:id="817914390">
          <w:marLeft w:val="0"/>
          <w:marRight w:val="0"/>
          <w:marTop w:val="0"/>
          <w:marBottom w:val="0"/>
          <w:divBdr>
            <w:top w:val="none" w:sz="0" w:space="0" w:color="auto"/>
            <w:left w:val="none" w:sz="0" w:space="0" w:color="auto"/>
            <w:bottom w:val="none" w:sz="0" w:space="0" w:color="auto"/>
            <w:right w:val="none" w:sz="0" w:space="0" w:color="auto"/>
          </w:divBdr>
        </w:div>
        <w:div w:id="865485292">
          <w:marLeft w:val="0"/>
          <w:marRight w:val="0"/>
          <w:marTop w:val="0"/>
          <w:marBottom w:val="0"/>
          <w:divBdr>
            <w:top w:val="none" w:sz="0" w:space="0" w:color="auto"/>
            <w:left w:val="none" w:sz="0" w:space="0" w:color="auto"/>
            <w:bottom w:val="none" w:sz="0" w:space="0" w:color="auto"/>
            <w:right w:val="none" w:sz="0" w:space="0" w:color="auto"/>
          </w:divBdr>
        </w:div>
        <w:div w:id="1210918243">
          <w:marLeft w:val="0"/>
          <w:marRight w:val="0"/>
          <w:marTop w:val="0"/>
          <w:marBottom w:val="0"/>
          <w:divBdr>
            <w:top w:val="none" w:sz="0" w:space="0" w:color="auto"/>
            <w:left w:val="none" w:sz="0" w:space="0" w:color="auto"/>
            <w:bottom w:val="none" w:sz="0" w:space="0" w:color="auto"/>
            <w:right w:val="none" w:sz="0" w:space="0" w:color="auto"/>
          </w:divBdr>
        </w:div>
        <w:div w:id="1280867983">
          <w:marLeft w:val="0"/>
          <w:marRight w:val="0"/>
          <w:marTop w:val="0"/>
          <w:marBottom w:val="0"/>
          <w:divBdr>
            <w:top w:val="none" w:sz="0" w:space="0" w:color="auto"/>
            <w:left w:val="none" w:sz="0" w:space="0" w:color="auto"/>
            <w:bottom w:val="none" w:sz="0" w:space="0" w:color="auto"/>
            <w:right w:val="none" w:sz="0" w:space="0" w:color="auto"/>
          </w:divBdr>
        </w:div>
        <w:div w:id="1364331549">
          <w:marLeft w:val="0"/>
          <w:marRight w:val="0"/>
          <w:marTop w:val="0"/>
          <w:marBottom w:val="0"/>
          <w:divBdr>
            <w:top w:val="none" w:sz="0" w:space="0" w:color="auto"/>
            <w:left w:val="none" w:sz="0" w:space="0" w:color="auto"/>
            <w:bottom w:val="none" w:sz="0" w:space="0" w:color="auto"/>
            <w:right w:val="none" w:sz="0" w:space="0" w:color="auto"/>
          </w:divBdr>
        </w:div>
        <w:div w:id="1431000712">
          <w:marLeft w:val="0"/>
          <w:marRight w:val="0"/>
          <w:marTop w:val="0"/>
          <w:marBottom w:val="0"/>
          <w:divBdr>
            <w:top w:val="none" w:sz="0" w:space="0" w:color="auto"/>
            <w:left w:val="none" w:sz="0" w:space="0" w:color="auto"/>
            <w:bottom w:val="none" w:sz="0" w:space="0" w:color="auto"/>
            <w:right w:val="none" w:sz="0" w:space="0" w:color="auto"/>
          </w:divBdr>
        </w:div>
        <w:div w:id="1550612512">
          <w:marLeft w:val="0"/>
          <w:marRight w:val="0"/>
          <w:marTop w:val="0"/>
          <w:marBottom w:val="0"/>
          <w:divBdr>
            <w:top w:val="none" w:sz="0" w:space="0" w:color="auto"/>
            <w:left w:val="none" w:sz="0" w:space="0" w:color="auto"/>
            <w:bottom w:val="none" w:sz="0" w:space="0" w:color="auto"/>
            <w:right w:val="none" w:sz="0" w:space="0" w:color="auto"/>
          </w:divBdr>
        </w:div>
        <w:div w:id="1833373096">
          <w:marLeft w:val="0"/>
          <w:marRight w:val="0"/>
          <w:marTop w:val="0"/>
          <w:marBottom w:val="0"/>
          <w:divBdr>
            <w:top w:val="none" w:sz="0" w:space="0" w:color="auto"/>
            <w:left w:val="none" w:sz="0" w:space="0" w:color="auto"/>
            <w:bottom w:val="none" w:sz="0" w:space="0" w:color="auto"/>
            <w:right w:val="none" w:sz="0" w:space="0" w:color="auto"/>
          </w:divBdr>
        </w:div>
        <w:div w:id="1925992080">
          <w:marLeft w:val="0"/>
          <w:marRight w:val="0"/>
          <w:marTop w:val="0"/>
          <w:marBottom w:val="0"/>
          <w:divBdr>
            <w:top w:val="none" w:sz="0" w:space="0" w:color="auto"/>
            <w:left w:val="none" w:sz="0" w:space="0" w:color="auto"/>
            <w:bottom w:val="none" w:sz="0" w:space="0" w:color="auto"/>
            <w:right w:val="none" w:sz="0" w:space="0" w:color="auto"/>
          </w:divBdr>
        </w:div>
      </w:divsChild>
    </w:div>
    <w:div w:id="1860921888">
      <w:bodyDiv w:val="1"/>
      <w:marLeft w:val="0"/>
      <w:marRight w:val="0"/>
      <w:marTop w:val="0"/>
      <w:marBottom w:val="0"/>
      <w:divBdr>
        <w:top w:val="none" w:sz="0" w:space="0" w:color="auto"/>
        <w:left w:val="none" w:sz="0" w:space="0" w:color="auto"/>
        <w:bottom w:val="none" w:sz="0" w:space="0" w:color="auto"/>
        <w:right w:val="none" w:sz="0" w:space="0" w:color="auto"/>
      </w:divBdr>
      <w:divsChild>
        <w:div w:id="1024288421">
          <w:marLeft w:val="0"/>
          <w:marRight w:val="0"/>
          <w:marTop w:val="0"/>
          <w:marBottom w:val="0"/>
          <w:divBdr>
            <w:top w:val="none" w:sz="0" w:space="0" w:color="auto"/>
            <w:left w:val="none" w:sz="0" w:space="0" w:color="auto"/>
            <w:bottom w:val="none" w:sz="0" w:space="0" w:color="auto"/>
            <w:right w:val="none" w:sz="0" w:space="0" w:color="auto"/>
          </w:divBdr>
          <w:divsChild>
            <w:div w:id="53700847">
              <w:marLeft w:val="0"/>
              <w:marRight w:val="0"/>
              <w:marTop w:val="0"/>
              <w:marBottom w:val="0"/>
              <w:divBdr>
                <w:top w:val="none" w:sz="0" w:space="0" w:color="auto"/>
                <w:left w:val="none" w:sz="0" w:space="0" w:color="auto"/>
                <w:bottom w:val="none" w:sz="0" w:space="0" w:color="auto"/>
                <w:right w:val="none" w:sz="0" w:space="0" w:color="auto"/>
              </w:divBdr>
            </w:div>
            <w:div w:id="934244698">
              <w:marLeft w:val="0"/>
              <w:marRight w:val="0"/>
              <w:marTop w:val="0"/>
              <w:marBottom w:val="0"/>
              <w:divBdr>
                <w:top w:val="none" w:sz="0" w:space="0" w:color="auto"/>
                <w:left w:val="none" w:sz="0" w:space="0" w:color="auto"/>
                <w:bottom w:val="none" w:sz="0" w:space="0" w:color="auto"/>
                <w:right w:val="none" w:sz="0" w:space="0" w:color="auto"/>
              </w:divBdr>
            </w:div>
            <w:div w:id="1150366333">
              <w:marLeft w:val="0"/>
              <w:marRight w:val="0"/>
              <w:marTop w:val="0"/>
              <w:marBottom w:val="0"/>
              <w:divBdr>
                <w:top w:val="none" w:sz="0" w:space="0" w:color="auto"/>
                <w:left w:val="none" w:sz="0" w:space="0" w:color="auto"/>
                <w:bottom w:val="none" w:sz="0" w:space="0" w:color="auto"/>
                <w:right w:val="none" w:sz="0" w:space="0" w:color="auto"/>
              </w:divBdr>
            </w:div>
            <w:div w:id="1511291849">
              <w:marLeft w:val="0"/>
              <w:marRight w:val="0"/>
              <w:marTop w:val="0"/>
              <w:marBottom w:val="0"/>
              <w:divBdr>
                <w:top w:val="none" w:sz="0" w:space="0" w:color="auto"/>
                <w:left w:val="none" w:sz="0" w:space="0" w:color="auto"/>
                <w:bottom w:val="none" w:sz="0" w:space="0" w:color="auto"/>
                <w:right w:val="none" w:sz="0" w:space="0" w:color="auto"/>
              </w:divBdr>
            </w:div>
          </w:divsChild>
        </w:div>
        <w:div w:id="1457601138">
          <w:marLeft w:val="0"/>
          <w:marRight w:val="0"/>
          <w:marTop w:val="0"/>
          <w:marBottom w:val="0"/>
          <w:divBdr>
            <w:top w:val="none" w:sz="0" w:space="0" w:color="auto"/>
            <w:left w:val="none" w:sz="0" w:space="0" w:color="auto"/>
            <w:bottom w:val="none" w:sz="0" w:space="0" w:color="auto"/>
            <w:right w:val="none" w:sz="0" w:space="0" w:color="auto"/>
          </w:divBdr>
        </w:div>
        <w:div w:id="1563515272">
          <w:marLeft w:val="0"/>
          <w:marRight w:val="0"/>
          <w:marTop w:val="0"/>
          <w:marBottom w:val="0"/>
          <w:divBdr>
            <w:top w:val="none" w:sz="0" w:space="0" w:color="auto"/>
            <w:left w:val="none" w:sz="0" w:space="0" w:color="auto"/>
            <w:bottom w:val="none" w:sz="0" w:space="0" w:color="auto"/>
            <w:right w:val="none" w:sz="0" w:space="0" w:color="auto"/>
          </w:divBdr>
          <w:divsChild>
            <w:div w:id="843129454">
              <w:marLeft w:val="0"/>
              <w:marRight w:val="0"/>
              <w:marTop w:val="0"/>
              <w:marBottom w:val="0"/>
              <w:divBdr>
                <w:top w:val="none" w:sz="0" w:space="0" w:color="auto"/>
                <w:left w:val="none" w:sz="0" w:space="0" w:color="auto"/>
                <w:bottom w:val="none" w:sz="0" w:space="0" w:color="auto"/>
                <w:right w:val="none" w:sz="0" w:space="0" w:color="auto"/>
              </w:divBdr>
            </w:div>
            <w:div w:id="1958876741">
              <w:marLeft w:val="0"/>
              <w:marRight w:val="0"/>
              <w:marTop w:val="0"/>
              <w:marBottom w:val="0"/>
              <w:divBdr>
                <w:top w:val="none" w:sz="0" w:space="0" w:color="auto"/>
                <w:left w:val="none" w:sz="0" w:space="0" w:color="auto"/>
                <w:bottom w:val="none" w:sz="0" w:space="0" w:color="auto"/>
                <w:right w:val="none" w:sz="0" w:space="0" w:color="auto"/>
              </w:divBdr>
            </w:div>
            <w:div w:id="20177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1968">
      <w:bodyDiv w:val="1"/>
      <w:marLeft w:val="0"/>
      <w:marRight w:val="0"/>
      <w:marTop w:val="0"/>
      <w:marBottom w:val="0"/>
      <w:divBdr>
        <w:top w:val="none" w:sz="0" w:space="0" w:color="auto"/>
        <w:left w:val="none" w:sz="0" w:space="0" w:color="auto"/>
        <w:bottom w:val="none" w:sz="0" w:space="0" w:color="auto"/>
        <w:right w:val="none" w:sz="0" w:space="0" w:color="auto"/>
      </w:divBdr>
    </w:div>
    <w:div w:id="1891989698">
      <w:bodyDiv w:val="1"/>
      <w:marLeft w:val="0"/>
      <w:marRight w:val="0"/>
      <w:marTop w:val="0"/>
      <w:marBottom w:val="0"/>
      <w:divBdr>
        <w:top w:val="none" w:sz="0" w:space="0" w:color="auto"/>
        <w:left w:val="none" w:sz="0" w:space="0" w:color="auto"/>
        <w:bottom w:val="none" w:sz="0" w:space="0" w:color="auto"/>
        <w:right w:val="none" w:sz="0" w:space="0" w:color="auto"/>
      </w:divBdr>
      <w:divsChild>
        <w:div w:id="87392049">
          <w:marLeft w:val="0"/>
          <w:marRight w:val="0"/>
          <w:marTop w:val="0"/>
          <w:marBottom w:val="0"/>
          <w:divBdr>
            <w:top w:val="none" w:sz="0" w:space="0" w:color="auto"/>
            <w:left w:val="none" w:sz="0" w:space="0" w:color="auto"/>
            <w:bottom w:val="none" w:sz="0" w:space="0" w:color="auto"/>
            <w:right w:val="none" w:sz="0" w:space="0" w:color="auto"/>
          </w:divBdr>
        </w:div>
        <w:div w:id="626665778">
          <w:marLeft w:val="0"/>
          <w:marRight w:val="0"/>
          <w:marTop w:val="0"/>
          <w:marBottom w:val="0"/>
          <w:divBdr>
            <w:top w:val="none" w:sz="0" w:space="0" w:color="auto"/>
            <w:left w:val="none" w:sz="0" w:space="0" w:color="auto"/>
            <w:bottom w:val="none" w:sz="0" w:space="0" w:color="auto"/>
            <w:right w:val="none" w:sz="0" w:space="0" w:color="auto"/>
          </w:divBdr>
        </w:div>
        <w:div w:id="651450566">
          <w:marLeft w:val="0"/>
          <w:marRight w:val="0"/>
          <w:marTop w:val="0"/>
          <w:marBottom w:val="0"/>
          <w:divBdr>
            <w:top w:val="none" w:sz="0" w:space="0" w:color="auto"/>
            <w:left w:val="none" w:sz="0" w:space="0" w:color="auto"/>
            <w:bottom w:val="none" w:sz="0" w:space="0" w:color="auto"/>
            <w:right w:val="none" w:sz="0" w:space="0" w:color="auto"/>
          </w:divBdr>
        </w:div>
        <w:div w:id="692802677">
          <w:marLeft w:val="0"/>
          <w:marRight w:val="0"/>
          <w:marTop w:val="0"/>
          <w:marBottom w:val="0"/>
          <w:divBdr>
            <w:top w:val="none" w:sz="0" w:space="0" w:color="auto"/>
            <w:left w:val="none" w:sz="0" w:space="0" w:color="auto"/>
            <w:bottom w:val="none" w:sz="0" w:space="0" w:color="auto"/>
            <w:right w:val="none" w:sz="0" w:space="0" w:color="auto"/>
          </w:divBdr>
        </w:div>
        <w:div w:id="851802101">
          <w:marLeft w:val="0"/>
          <w:marRight w:val="0"/>
          <w:marTop w:val="0"/>
          <w:marBottom w:val="0"/>
          <w:divBdr>
            <w:top w:val="none" w:sz="0" w:space="0" w:color="auto"/>
            <w:left w:val="none" w:sz="0" w:space="0" w:color="auto"/>
            <w:bottom w:val="none" w:sz="0" w:space="0" w:color="auto"/>
            <w:right w:val="none" w:sz="0" w:space="0" w:color="auto"/>
          </w:divBdr>
        </w:div>
        <w:div w:id="1117480510">
          <w:marLeft w:val="0"/>
          <w:marRight w:val="0"/>
          <w:marTop w:val="0"/>
          <w:marBottom w:val="0"/>
          <w:divBdr>
            <w:top w:val="none" w:sz="0" w:space="0" w:color="auto"/>
            <w:left w:val="none" w:sz="0" w:space="0" w:color="auto"/>
            <w:bottom w:val="none" w:sz="0" w:space="0" w:color="auto"/>
            <w:right w:val="none" w:sz="0" w:space="0" w:color="auto"/>
          </w:divBdr>
        </w:div>
        <w:div w:id="1270624358">
          <w:marLeft w:val="0"/>
          <w:marRight w:val="0"/>
          <w:marTop w:val="0"/>
          <w:marBottom w:val="0"/>
          <w:divBdr>
            <w:top w:val="none" w:sz="0" w:space="0" w:color="auto"/>
            <w:left w:val="none" w:sz="0" w:space="0" w:color="auto"/>
            <w:bottom w:val="none" w:sz="0" w:space="0" w:color="auto"/>
            <w:right w:val="none" w:sz="0" w:space="0" w:color="auto"/>
          </w:divBdr>
        </w:div>
        <w:div w:id="1284994087">
          <w:marLeft w:val="0"/>
          <w:marRight w:val="0"/>
          <w:marTop w:val="0"/>
          <w:marBottom w:val="0"/>
          <w:divBdr>
            <w:top w:val="none" w:sz="0" w:space="0" w:color="auto"/>
            <w:left w:val="none" w:sz="0" w:space="0" w:color="auto"/>
            <w:bottom w:val="none" w:sz="0" w:space="0" w:color="auto"/>
            <w:right w:val="none" w:sz="0" w:space="0" w:color="auto"/>
          </w:divBdr>
        </w:div>
        <w:div w:id="1421483330">
          <w:marLeft w:val="0"/>
          <w:marRight w:val="0"/>
          <w:marTop w:val="0"/>
          <w:marBottom w:val="0"/>
          <w:divBdr>
            <w:top w:val="none" w:sz="0" w:space="0" w:color="auto"/>
            <w:left w:val="none" w:sz="0" w:space="0" w:color="auto"/>
            <w:bottom w:val="none" w:sz="0" w:space="0" w:color="auto"/>
            <w:right w:val="none" w:sz="0" w:space="0" w:color="auto"/>
          </w:divBdr>
        </w:div>
        <w:div w:id="1669213183">
          <w:marLeft w:val="0"/>
          <w:marRight w:val="0"/>
          <w:marTop w:val="0"/>
          <w:marBottom w:val="0"/>
          <w:divBdr>
            <w:top w:val="none" w:sz="0" w:space="0" w:color="auto"/>
            <w:left w:val="none" w:sz="0" w:space="0" w:color="auto"/>
            <w:bottom w:val="none" w:sz="0" w:space="0" w:color="auto"/>
            <w:right w:val="none" w:sz="0" w:space="0" w:color="auto"/>
          </w:divBdr>
        </w:div>
        <w:div w:id="1761101567">
          <w:marLeft w:val="0"/>
          <w:marRight w:val="0"/>
          <w:marTop w:val="0"/>
          <w:marBottom w:val="0"/>
          <w:divBdr>
            <w:top w:val="none" w:sz="0" w:space="0" w:color="auto"/>
            <w:left w:val="none" w:sz="0" w:space="0" w:color="auto"/>
            <w:bottom w:val="none" w:sz="0" w:space="0" w:color="auto"/>
            <w:right w:val="none" w:sz="0" w:space="0" w:color="auto"/>
          </w:divBdr>
        </w:div>
        <w:div w:id="1944216908">
          <w:marLeft w:val="0"/>
          <w:marRight w:val="0"/>
          <w:marTop w:val="0"/>
          <w:marBottom w:val="0"/>
          <w:divBdr>
            <w:top w:val="none" w:sz="0" w:space="0" w:color="auto"/>
            <w:left w:val="none" w:sz="0" w:space="0" w:color="auto"/>
            <w:bottom w:val="none" w:sz="0" w:space="0" w:color="auto"/>
            <w:right w:val="none" w:sz="0" w:space="0" w:color="auto"/>
          </w:divBdr>
        </w:div>
        <w:div w:id="2051226957">
          <w:marLeft w:val="0"/>
          <w:marRight w:val="0"/>
          <w:marTop w:val="0"/>
          <w:marBottom w:val="0"/>
          <w:divBdr>
            <w:top w:val="none" w:sz="0" w:space="0" w:color="auto"/>
            <w:left w:val="none" w:sz="0" w:space="0" w:color="auto"/>
            <w:bottom w:val="none" w:sz="0" w:space="0" w:color="auto"/>
            <w:right w:val="none" w:sz="0" w:space="0" w:color="auto"/>
          </w:divBdr>
        </w:div>
      </w:divsChild>
    </w:div>
    <w:div w:id="1925869790">
      <w:bodyDiv w:val="1"/>
      <w:marLeft w:val="0"/>
      <w:marRight w:val="0"/>
      <w:marTop w:val="0"/>
      <w:marBottom w:val="0"/>
      <w:divBdr>
        <w:top w:val="none" w:sz="0" w:space="0" w:color="auto"/>
        <w:left w:val="none" w:sz="0" w:space="0" w:color="auto"/>
        <w:bottom w:val="none" w:sz="0" w:space="0" w:color="auto"/>
        <w:right w:val="none" w:sz="0" w:space="0" w:color="auto"/>
      </w:divBdr>
      <w:divsChild>
        <w:div w:id="1867138166">
          <w:marLeft w:val="0"/>
          <w:marRight w:val="0"/>
          <w:marTop w:val="0"/>
          <w:marBottom w:val="0"/>
          <w:divBdr>
            <w:top w:val="none" w:sz="0" w:space="0" w:color="auto"/>
            <w:left w:val="none" w:sz="0" w:space="0" w:color="auto"/>
            <w:bottom w:val="none" w:sz="0" w:space="0" w:color="auto"/>
            <w:right w:val="none" w:sz="0" w:space="0" w:color="auto"/>
          </w:divBdr>
        </w:div>
      </w:divsChild>
    </w:div>
    <w:div w:id="1945116969">
      <w:bodyDiv w:val="1"/>
      <w:marLeft w:val="0"/>
      <w:marRight w:val="0"/>
      <w:marTop w:val="0"/>
      <w:marBottom w:val="0"/>
      <w:divBdr>
        <w:top w:val="none" w:sz="0" w:space="0" w:color="auto"/>
        <w:left w:val="none" w:sz="0" w:space="0" w:color="auto"/>
        <w:bottom w:val="none" w:sz="0" w:space="0" w:color="auto"/>
        <w:right w:val="none" w:sz="0" w:space="0" w:color="auto"/>
      </w:divBdr>
      <w:divsChild>
        <w:div w:id="66654402">
          <w:marLeft w:val="0"/>
          <w:marRight w:val="0"/>
          <w:marTop w:val="0"/>
          <w:marBottom w:val="0"/>
          <w:divBdr>
            <w:top w:val="none" w:sz="0" w:space="0" w:color="auto"/>
            <w:left w:val="none" w:sz="0" w:space="0" w:color="auto"/>
            <w:bottom w:val="none" w:sz="0" w:space="0" w:color="auto"/>
            <w:right w:val="none" w:sz="0" w:space="0" w:color="auto"/>
          </w:divBdr>
        </w:div>
        <w:div w:id="596327493">
          <w:marLeft w:val="0"/>
          <w:marRight w:val="0"/>
          <w:marTop w:val="0"/>
          <w:marBottom w:val="0"/>
          <w:divBdr>
            <w:top w:val="none" w:sz="0" w:space="0" w:color="auto"/>
            <w:left w:val="none" w:sz="0" w:space="0" w:color="auto"/>
            <w:bottom w:val="none" w:sz="0" w:space="0" w:color="auto"/>
            <w:right w:val="none" w:sz="0" w:space="0" w:color="auto"/>
          </w:divBdr>
          <w:divsChild>
            <w:div w:id="525022619">
              <w:marLeft w:val="0"/>
              <w:marRight w:val="0"/>
              <w:marTop w:val="0"/>
              <w:marBottom w:val="0"/>
              <w:divBdr>
                <w:top w:val="none" w:sz="0" w:space="0" w:color="auto"/>
                <w:left w:val="none" w:sz="0" w:space="0" w:color="auto"/>
                <w:bottom w:val="none" w:sz="0" w:space="0" w:color="auto"/>
                <w:right w:val="none" w:sz="0" w:space="0" w:color="auto"/>
              </w:divBdr>
            </w:div>
            <w:div w:id="546719579">
              <w:marLeft w:val="0"/>
              <w:marRight w:val="0"/>
              <w:marTop w:val="0"/>
              <w:marBottom w:val="0"/>
              <w:divBdr>
                <w:top w:val="none" w:sz="0" w:space="0" w:color="auto"/>
                <w:left w:val="none" w:sz="0" w:space="0" w:color="auto"/>
                <w:bottom w:val="none" w:sz="0" w:space="0" w:color="auto"/>
                <w:right w:val="none" w:sz="0" w:space="0" w:color="auto"/>
              </w:divBdr>
            </w:div>
            <w:div w:id="1017731699">
              <w:marLeft w:val="0"/>
              <w:marRight w:val="0"/>
              <w:marTop w:val="0"/>
              <w:marBottom w:val="0"/>
              <w:divBdr>
                <w:top w:val="none" w:sz="0" w:space="0" w:color="auto"/>
                <w:left w:val="none" w:sz="0" w:space="0" w:color="auto"/>
                <w:bottom w:val="none" w:sz="0" w:space="0" w:color="auto"/>
                <w:right w:val="none" w:sz="0" w:space="0" w:color="auto"/>
              </w:divBdr>
            </w:div>
            <w:div w:id="1684084606">
              <w:marLeft w:val="0"/>
              <w:marRight w:val="0"/>
              <w:marTop w:val="0"/>
              <w:marBottom w:val="0"/>
              <w:divBdr>
                <w:top w:val="none" w:sz="0" w:space="0" w:color="auto"/>
                <w:left w:val="none" w:sz="0" w:space="0" w:color="auto"/>
                <w:bottom w:val="none" w:sz="0" w:space="0" w:color="auto"/>
                <w:right w:val="none" w:sz="0" w:space="0" w:color="auto"/>
              </w:divBdr>
            </w:div>
          </w:divsChild>
        </w:div>
        <w:div w:id="802650622">
          <w:marLeft w:val="0"/>
          <w:marRight w:val="0"/>
          <w:marTop w:val="0"/>
          <w:marBottom w:val="0"/>
          <w:divBdr>
            <w:top w:val="none" w:sz="0" w:space="0" w:color="auto"/>
            <w:left w:val="none" w:sz="0" w:space="0" w:color="auto"/>
            <w:bottom w:val="none" w:sz="0" w:space="0" w:color="auto"/>
            <w:right w:val="none" w:sz="0" w:space="0" w:color="auto"/>
          </w:divBdr>
        </w:div>
        <w:div w:id="1034696733">
          <w:marLeft w:val="0"/>
          <w:marRight w:val="0"/>
          <w:marTop w:val="0"/>
          <w:marBottom w:val="0"/>
          <w:divBdr>
            <w:top w:val="none" w:sz="0" w:space="0" w:color="auto"/>
            <w:left w:val="none" w:sz="0" w:space="0" w:color="auto"/>
            <w:bottom w:val="none" w:sz="0" w:space="0" w:color="auto"/>
            <w:right w:val="none" w:sz="0" w:space="0" w:color="auto"/>
          </w:divBdr>
        </w:div>
        <w:div w:id="1199467377">
          <w:marLeft w:val="0"/>
          <w:marRight w:val="0"/>
          <w:marTop w:val="0"/>
          <w:marBottom w:val="0"/>
          <w:divBdr>
            <w:top w:val="none" w:sz="0" w:space="0" w:color="auto"/>
            <w:left w:val="none" w:sz="0" w:space="0" w:color="auto"/>
            <w:bottom w:val="none" w:sz="0" w:space="0" w:color="auto"/>
            <w:right w:val="none" w:sz="0" w:space="0" w:color="auto"/>
          </w:divBdr>
          <w:divsChild>
            <w:div w:id="997808547">
              <w:marLeft w:val="0"/>
              <w:marRight w:val="0"/>
              <w:marTop w:val="0"/>
              <w:marBottom w:val="0"/>
              <w:divBdr>
                <w:top w:val="none" w:sz="0" w:space="0" w:color="auto"/>
                <w:left w:val="none" w:sz="0" w:space="0" w:color="auto"/>
                <w:bottom w:val="none" w:sz="0" w:space="0" w:color="auto"/>
                <w:right w:val="none" w:sz="0" w:space="0" w:color="auto"/>
              </w:divBdr>
            </w:div>
            <w:div w:id="1417938159">
              <w:marLeft w:val="0"/>
              <w:marRight w:val="0"/>
              <w:marTop w:val="0"/>
              <w:marBottom w:val="0"/>
              <w:divBdr>
                <w:top w:val="none" w:sz="0" w:space="0" w:color="auto"/>
                <w:left w:val="none" w:sz="0" w:space="0" w:color="auto"/>
                <w:bottom w:val="none" w:sz="0" w:space="0" w:color="auto"/>
                <w:right w:val="none" w:sz="0" w:space="0" w:color="auto"/>
              </w:divBdr>
            </w:div>
            <w:div w:id="1444885022">
              <w:marLeft w:val="0"/>
              <w:marRight w:val="0"/>
              <w:marTop w:val="0"/>
              <w:marBottom w:val="0"/>
              <w:divBdr>
                <w:top w:val="none" w:sz="0" w:space="0" w:color="auto"/>
                <w:left w:val="none" w:sz="0" w:space="0" w:color="auto"/>
                <w:bottom w:val="none" w:sz="0" w:space="0" w:color="auto"/>
                <w:right w:val="none" w:sz="0" w:space="0" w:color="auto"/>
              </w:divBdr>
            </w:div>
          </w:divsChild>
        </w:div>
        <w:div w:id="1451511637">
          <w:marLeft w:val="0"/>
          <w:marRight w:val="0"/>
          <w:marTop w:val="0"/>
          <w:marBottom w:val="0"/>
          <w:divBdr>
            <w:top w:val="none" w:sz="0" w:space="0" w:color="auto"/>
            <w:left w:val="none" w:sz="0" w:space="0" w:color="auto"/>
            <w:bottom w:val="none" w:sz="0" w:space="0" w:color="auto"/>
            <w:right w:val="none" w:sz="0" w:space="0" w:color="auto"/>
          </w:divBdr>
        </w:div>
      </w:divsChild>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10597481">
      <w:bodyDiv w:val="1"/>
      <w:marLeft w:val="0"/>
      <w:marRight w:val="0"/>
      <w:marTop w:val="0"/>
      <w:marBottom w:val="0"/>
      <w:divBdr>
        <w:top w:val="none" w:sz="0" w:space="0" w:color="auto"/>
        <w:left w:val="none" w:sz="0" w:space="0" w:color="auto"/>
        <w:bottom w:val="none" w:sz="0" w:space="0" w:color="auto"/>
        <w:right w:val="none" w:sz="0" w:space="0" w:color="auto"/>
      </w:divBdr>
      <w:divsChild>
        <w:div w:id="129176594">
          <w:marLeft w:val="0"/>
          <w:marRight w:val="0"/>
          <w:marTop w:val="0"/>
          <w:marBottom w:val="0"/>
          <w:divBdr>
            <w:top w:val="none" w:sz="0" w:space="0" w:color="auto"/>
            <w:left w:val="none" w:sz="0" w:space="0" w:color="auto"/>
            <w:bottom w:val="none" w:sz="0" w:space="0" w:color="auto"/>
            <w:right w:val="none" w:sz="0" w:space="0" w:color="auto"/>
          </w:divBdr>
        </w:div>
      </w:divsChild>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08563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auren.henley@afdo.org.au&#160;"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greens.org.au/news/media-release/negative-gearing-cgt-discounts-help-buy-firing-line-greens-say-system-stack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enley\Downloads\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11" ma:contentTypeDescription="Create a new document." ma:contentTypeScope="" ma:versionID="32907c809b6f8890df15e7cc7647bbda">
  <xsd:schema xmlns:xsd="http://www.w3.org/2001/XMLSchema" xmlns:xs="http://www.w3.org/2001/XMLSchema" xmlns:p="http://schemas.microsoft.com/office/2006/metadata/properties" xmlns:ns2="d928bd7b-031c-4455-8a79-7f373819dc6b" xmlns:ns3="ab55b9db-84fd-464a-b47c-8dbec3bb94bb" targetNamespace="http://schemas.microsoft.com/office/2006/metadata/properties" ma:root="true" ma:fieldsID="f5490f1e621c8098999df2a9080afb39" ns2:_="" ns3:_="">
    <xsd:import namespace="d928bd7b-031c-4455-8a79-7f373819dc6b"/>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3.xml><?xml version="1.0" encoding="utf-8"?>
<ds:datastoreItem xmlns:ds="http://schemas.openxmlformats.org/officeDocument/2006/customXml" ds:itemID="{A50E8DA0-786F-4162-88B3-B825901E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Inquiry into Australia's Human Rights Framework - AFDO Submission - August -  Final</Template>
  <TotalTime>1</TotalTime>
  <Pages>17</Pages>
  <Words>4921</Words>
  <Characters>27464</Characters>
  <Application>Microsoft Office Word</Application>
  <DocSecurity>0</DocSecurity>
  <Lines>518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Base/>
  <HLinks>
    <vt:vector size="84" baseType="variant">
      <vt:variant>
        <vt:i4>14811226</vt:i4>
      </vt:variant>
      <vt:variant>
        <vt:i4>54</vt:i4>
      </vt:variant>
      <vt:variant>
        <vt:i4>0</vt:i4>
      </vt:variant>
      <vt:variant>
        <vt:i4>5</vt:i4>
      </vt:variant>
      <vt:variant>
        <vt:lpwstr>mailto:lauren.henley@afdo.org.au. </vt:lpwstr>
      </vt:variant>
      <vt:variant>
        <vt:lpwstr/>
      </vt:variant>
      <vt:variant>
        <vt:i4>196674</vt:i4>
      </vt:variant>
      <vt:variant>
        <vt:i4>51</vt:i4>
      </vt:variant>
      <vt:variant>
        <vt:i4>0</vt:i4>
      </vt:variant>
      <vt:variant>
        <vt:i4>5</vt:i4>
      </vt:variant>
      <vt:variant>
        <vt:lpwstr>https://zeroproject.org/view/project/266c36c8-ad4a-ec11-8c62-000d3ab5a6d0</vt:lpwstr>
      </vt:variant>
      <vt:variant>
        <vt:lpwstr/>
      </vt:variant>
      <vt:variant>
        <vt:i4>458830</vt:i4>
      </vt:variant>
      <vt:variant>
        <vt:i4>48</vt:i4>
      </vt:variant>
      <vt:variant>
        <vt:i4>0</vt:i4>
      </vt:variant>
      <vt:variant>
        <vt:i4>5</vt:i4>
      </vt:variant>
      <vt:variant>
        <vt:lpwstr>https://zeroproject.org/view/project/40a2edb3-c2cb-42b9-a048-e2e27dc09759</vt:lpwstr>
      </vt:variant>
      <vt:variant>
        <vt:lpwstr/>
      </vt:variant>
      <vt:variant>
        <vt:i4>5963805</vt:i4>
      </vt:variant>
      <vt:variant>
        <vt:i4>45</vt:i4>
      </vt:variant>
      <vt:variant>
        <vt:i4>0</vt:i4>
      </vt:variant>
      <vt:variant>
        <vt:i4>5</vt:i4>
      </vt:variant>
      <vt:variant>
        <vt:lpwstr>https://zeroproject.org/view/project/d08a31bf-5323-eb11-a813-0022489b3a6d</vt:lpwstr>
      </vt:variant>
      <vt:variant>
        <vt:lpwstr/>
      </vt:variant>
      <vt:variant>
        <vt:i4>5963805</vt:i4>
      </vt:variant>
      <vt:variant>
        <vt:i4>42</vt:i4>
      </vt:variant>
      <vt:variant>
        <vt:i4>0</vt:i4>
      </vt:variant>
      <vt:variant>
        <vt:i4>5</vt:i4>
      </vt:variant>
      <vt:variant>
        <vt:lpwstr>https://zeroproject.org/view/project/d08a31bf-5323-eb11-a813-0022489b3a6d</vt:lpwstr>
      </vt:variant>
      <vt:variant>
        <vt:lpwstr/>
      </vt:variant>
      <vt:variant>
        <vt:i4>5963807</vt:i4>
      </vt:variant>
      <vt:variant>
        <vt:i4>39</vt:i4>
      </vt:variant>
      <vt:variant>
        <vt:i4>0</vt:i4>
      </vt:variant>
      <vt:variant>
        <vt:i4>5</vt:i4>
      </vt:variant>
      <vt:variant>
        <vt:lpwstr>https://zeroproject.org/view/project/e7e9c8e5-5323-eb11-a813-000d3ab9b226</vt:lpwstr>
      </vt:variant>
      <vt:variant>
        <vt:lpwstr/>
      </vt:variant>
      <vt:variant>
        <vt:i4>6094925</vt:i4>
      </vt:variant>
      <vt:variant>
        <vt:i4>36</vt:i4>
      </vt:variant>
      <vt:variant>
        <vt:i4>0</vt:i4>
      </vt:variant>
      <vt:variant>
        <vt:i4>5</vt:i4>
      </vt:variant>
      <vt:variant>
        <vt:lpwstr>https://zeroproject.org/view/project/3a84857f-2600-4afa-83ee-a49b6ebefd22</vt:lpwstr>
      </vt:variant>
      <vt:variant>
        <vt:lpwstr/>
      </vt:variant>
      <vt:variant>
        <vt:i4>393280</vt:i4>
      </vt:variant>
      <vt:variant>
        <vt:i4>33</vt:i4>
      </vt:variant>
      <vt:variant>
        <vt:i4>0</vt:i4>
      </vt:variant>
      <vt:variant>
        <vt:i4>5</vt:i4>
      </vt:variant>
      <vt:variant>
        <vt:lpwstr>https://zeroproject.org/view/project/d32fccee-8ccc-4770-9951-425dfd8d031a</vt:lpwstr>
      </vt:variant>
      <vt:variant>
        <vt:lpwstr/>
      </vt:variant>
      <vt:variant>
        <vt:i4>1245262</vt:i4>
      </vt:variant>
      <vt:variant>
        <vt:i4>30</vt:i4>
      </vt:variant>
      <vt:variant>
        <vt:i4>0</vt:i4>
      </vt:variant>
      <vt:variant>
        <vt:i4>5</vt:i4>
      </vt:variant>
      <vt:variant>
        <vt:lpwstr>https://zeroproject.org/</vt:lpwstr>
      </vt:variant>
      <vt:variant>
        <vt:lpwstr/>
      </vt:variant>
      <vt:variant>
        <vt:i4>4718600</vt:i4>
      </vt:variant>
      <vt:variant>
        <vt:i4>27</vt:i4>
      </vt:variant>
      <vt:variant>
        <vt:i4>0</vt:i4>
      </vt:variant>
      <vt:variant>
        <vt:i4>5</vt:i4>
      </vt:variant>
      <vt:variant>
        <vt:lpwstr>https://disability.royalcommission.gov.au/publications/people-disability-transitioning-prison-and-their-pathways-homelessness</vt:lpwstr>
      </vt:variant>
      <vt:variant>
        <vt:lpwstr/>
      </vt:variant>
      <vt:variant>
        <vt:i4>1507385</vt:i4>
      </vt:variant>
      <vt:variant>
        <vt:i4>20</vt:i4>
      </vt:variant>
      <vt:variant>
        <vt:i4>0</vt:i4>
      </vt:variant>
      <vt:variant>
        <vt:i4>5</vt:i4>
      </vt:variant>
      <vt:variant>
        <vt:lpwstr/>
      </vt:variant>
      <vt:variant>
        <vt:lpwstr>_Toc142381261</vt:lpwstr>
      </vt:variant>
      <vt:variant>
        <vt:i4>1507385</vt:i4>
      </vt:variant>
      <vt:variant>
        <vt:i4>14</vt:i4>
      </vt:variant>
      <vt:variant>
        <vt:i4>0</vt:i4>
      </vt:variant>
      <vt:variant>
        <vt:i4>5</vt:i4>
      </vt:variant>
      <vt:variant>
        <vt:lpwstr/>
      </vt:variant>
      <vt:variant>
        <vt:lpwstr>_Toc142381260</vt:lpwstr>
      </vt:variant>
      <vt:variant>
        <vt:i4>1310777</vt:i4>
      </vt:variant>
      <vt:variant>
        <vt:i4>8</vt:i4>
      </vt:variant>
      <vt:variant>
        <vt:i4>0</vt:i4>
      </vt:variant>
      <vt:variant>
        <vt:i4>5</vt:i4>
      </vt:variant>
      <vt:variant>
        <vt:lpwstr/>
      </vt:variant>
      <vt:variant>
        <vt:lpwstr>_Toc142381259</vt:lpwstr>
      </vt:variant>
      <vt:variant>
        <vt:i4>1310777</vt:i4>
      </vt:variant>
      <vt:variant>
        <vt:i4>2</vt:i4>
      </vt:variant>
      <vt:variant>
        <vt:i4>0</vt:i4>
      </vt:variant>
      <vt:variant>
        <vt:i4>5</vt:i4>
      </vt:variant>
      <vt:variant>
        <vt:lpwstr/>
      </vt:variant>
      <vt:variant>
        <vt:lpwstr>_Toc142381258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cp:lastModifiedBy>Tanya Huppatz</cp:lastModifiedBy>
  <cp:revision>2</cp:revision>
  <cp:lastPrinted>2023-09-07T20:19:00Z</cp:lastPrinted>
  <dcterms:created xsi:type="dcterms:W3CDTF">2024-02-21T23:32:00Z</dcterms:created>
  <dcterms:modified xsi:type="dcterms:W3CDTF">2024-02-21T23:32:00Z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