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B" w:rsidRDefault="00D5684B" w:rsidP="00016A6E">
      <w:pPr>
        <w:rPr>
          <w:b/>
          <w:lang w:val="en-US"/>
        </w:rPr>
      </w:pPr>
      <w:r w:rsidRPr="006F158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C0EBB88" wp14:editId="3C3D35EF">
            <wp:simplePos x="0" y="0"/>
            <wp:positionH relativeFrom="page">
              <wp:posOffset>2788285</wp:posOffset>
            </wp:positionH>
            <wp:positionV relativeFrom="page">
              <wp:posOffset>58420</wp:posOffset>
            </wp:positionV>
            <wp:extent cx="1949450" cy="1894205"/>
            <wp:effectExtent l="0" t="0" r="0" b="0"/>
            <wp:wrapTopAndBottom/>
            <wp:docPr id="4" name="Picture 4" descr="Diversity Field Officer Service - building disability confid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ersity Field Officer Service - building disability confiden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br/>
        <w:t xml:space="preserve">Supporting businesses </w:t>
      </w:r>
      <w:r w:rsidR="00541661" w:rsidRPr="00541661">
        <w:rPr>
          <w:b/>
          <w:lang w:val="en-US"/>
        </w:rPr>
        <w:t>to become more welcoming, confident and acce</w:t>
      </w:r>
      <w:bookmarkStart w:id="0" w:name="_GoBack"/>
      <w:bookmarkEnd w:id="0"/>
      <w:r w:rsidR="00541661" w:rsidRPr="00541661">
        <w:rPr>
          <w:b/>
          <w:lang w:val="en-US"/>
        </w:rPr>
        <w:t>ssible –</w:t>
      </w:r>
      <w:r>
        <w:rPr>
          <w:b/>
          <w:lang w:val="en-US"/>
        </w:rPr>
        <w:t xml:space="preserve"> free spaces available </w:t>
      </w:r>
      <w:r w:rsidR="00541661" w:rsidRPr="00541661">
        <w:rPr>
          <w:b/>
          <w:lang w:val="en-US"/>
        </w:rPr>
        <w:t>in 2017</w:t>
      </w:r>
    </w:p>
    <w:p w:rsidR="00016A6E" w:rsidRPr="00A22DD1" w:rsidRDefault="00016A6E" w:rsidP="00016A6E">
      <w:pPr>
        <w:rPr>
          <w:b/>
          <w:i/>
          <w:lang w:val="en-US"/>
        </w:rPr>
      </w:pPr>
      <w:proofErr w:type="gramStart"/>
      <w:r w:rsidRPr="00A22DD1">
        <w:rPr>
          <w:i/>
          <w:lang w:val="en-US"/>
        </w:rPr>
        <w:t>Empathy.</w:t>
      </w:r>
      <w:proofErr w:type="gramEnd"/>
      <w:r w:rsidRPr="00A22DD1">
        <w:rPr>
          <w:i/>
          <w:lang w:val="en-US"/>
        </w:rPr>
        <w:t xml:space="preserve"> </w:t>
      </w:r>
      <w:proofErr w:type="gramStart"/>
      <w:r w:rsidRPr="00A22DD1">
        <w:rPr>
          <w:i/>
          <w:lang w:val="en-US"/>
        </w:rPr>
        <w:t>Perseverance.</w:t>
      </w:r>
      <w:proofErr w:type="gramEnd"/>
      <w:r w:rsidRPr="00A22DD1">
        <w:rPr>
          <w:i/>
          <w:lang w:val="en-US"/>
        </w:rPr>
        <w:t xml:space="preserve"> </w:t>
      </w:r>
      <w:proofErr w:type="gramStart"/>
      <w:r w:rsidRPr="00A22DD1">
        <w:rPr>
          <w:i/>
          <w:lang w:val="en-US"/>
        </w:rPr>
        <w:t>Resilience.</w:t>
      </w:r>
      <w:proofErr w:type="gramEnd"/>
      <w:r w:rsidRPr="00A22DD1">
        <w:rPr>
          <w:i/>
          <w:lang w:val="en-US"/>
        </w:rPr>
        <w:t xml:space="preserve"> </w:t>
      </w:r>
    </w:p>
    <w:p w:rsidR="00016A6E" w:rsidRDefault="00016A6E" w:rsidP="00016A6E">
      <w:pPr>
        <w:rPr>
          <w:lang w:val="en-US"/>
        </w:rPr>
      </w:pPr>
      <w:r>
        <w:rPr>
          <w:lang w:val="en-US"/>
        </w:rPr>
        <w:t>While these skills are regularly bandied</w:t>
      </w:r>
      <w:r w:rsidR="0093012D">
        <w:rPr>
          <w:lang w:val="en-US"/>
        </w:rPr>
        <w:t xml:space="preserve"> </w:t>
      </w:r>
      <w:r>
        <w:rPr>
          <w:lang w:val="en-US"/>
        </w:rPr>
        <w:t xml:space="preserve">as skillsets of the future, they remain largely nebulous, with very few businesses giving thought to </w:t>
      </w:r>
      <w:r w:rsidR="001B17D3">
        <w:rPr>
          <w:lang w:val="en-US"/>
        </w:rPr>
        <w:t xml:space="preserve">the role </w:t>
      </w:r>
      <w:r w:rsidR="00981419">
        <w:rPr>
          <w:lang w:val="en-US"/>
        </w:rPr>
        <w:t xml:space="preserve">life experience </w:t>
      </w:r>
      <w:r w:rsidR="001B17D3">
        <w:rPr>
          <w:lang w:val="en-US"/>
        </w:rPr>
        <w:t xml:space="preserve">has in </w:t>
      </w:r>
      <w:r w:rsidR="00981419">
        <w:rPr>
          <w:lang w:val="en-US"/>
        </w:rPr>
        <w:t>strengthen</w:t>
      </w:r>
      <w:r w:rsidR="001B17D3">
        <w:rPr>
          <w:lang w:val="en-US"/>
        </w:rPr>
        <w:t>ing</w:t>
      </w:r>
      <w:r w:rsidR="00981419">
        <w:rPr>
          <w:lang w:val="en-US"/>
        </w:rPr>
        <w:t xml:space="preserve"> these skills or </w:t>
      </w:r>
      <w:r>
        <w:rPr>
          <w:lang w:val="en-US"/>
        </w:rPr>
        <w:t>the strategies needed to i</w:t>
      </w:r>
      <w:r w:rsidR="0093012D">
        <w:rPr>
          <w:lang w:val="en-US"/>
        </w:rPr>
        <w:t xml:space="preserve">ntroduce these skills </w:t>
      </w:r>
      <w:r>
        <w:rPr>
          <w:lang w:val="en-US"/>
        </w:rPr>
        <w:t>within the workplace. Even less businesses give thought to people with a disability. These two elements</w:t>
      </w:r>
      <w:r w:rsidR="00830650">
        <w:rPr>
          <w:lang w:val="en-US"/>
        </w:rPr>
        <w:t xml:space="preserve"> aren’</w:t>
      </w:r>
      <w:r>
        <w:rPr>
          <w:lang w:val="en-US"/>
        </w:rPr>
        <w:t xml:space="preserve">t mutually exclusive, with people with disability often demonstrating </w:t>
      </w:r>
      <w:proofErr w:type="gramStart"/>
      <w:r>
        <w:rPr>
          <w:lang w:val="en-US"/>
        </w:rPr>
        <w:t>these</w:t>
      </w:r>
      <w:proofErr w:type="gramEnd"/>
      <w:r>
        <w:rPr>
          <w:lang w:val="en-US"/>
        </w:rPr>
        <w:t xml:space="preserve"> </w:t>
      </w:r>
      <w:r w:rsidR="00F552DC">
        <w:rPr>
          <w:lang w:val="en-US"/>
        </w:rPr>
        <w:t xml:space="preserve">very same skills </w:t>
      </w:r>
      <w:r>
        <w:rPr>
          <w:lang w:val="en-US"/>
        </w:rPr>
        <w:t>to navigate what is often an inaccessible society and one that is less welcoming than it could be.</w:t>
      </w:r>
    </w:p>
    <w:p w:rsidR="00016A6E" w:rsidRDefault="00016A6E" w:rsidP="00016A6E">
      <w:pPr>
        <w:rPr>
          <w:lang w:val="en-US"/>
        </w:rPr>
      </w:pPr>
      <w:r>
        <w:rPr>
          <w:lang w:val="en-US"/>
        </w:rPr>
        <w:t xml:space="preserve">Employment and retention of people with a disability is often seen as a goodwill gesture rather than an advantageous business decision. Businesses are largely unaware of the benefits of becoming more welcoming and inclusive </w:t>
      </w:r>
      <w:r w:rsidR="0093012D">
        <w:rPr>
          <w:lang w:val="en-US"/>
        </w:rPr>
        <w:t xml:space="preserve">of people with disability </w:t>
      </w:r>
      <w:r>
        <w:rPr>
          <w:lang w:val="en-US"/>
        </w:rPr>
        <w:t>in operations and customer service, including positive return on investment</w:t>
      </w:r>
      <w:r w:rsidR="00864CAC">
        <w:rPr>
          <w:lang w:val="en-US"/>
        </w:rPr>
        <w:t xml:space="preserve"> (ROI)</w:t>
      </w:r>
      <w:r>
        <w:rPr>
          <w:lang w:val="en-US"/>
        </w:rPr>
        <w:t xml:space="preserve">. </w:t>
      </w:r>
    </w:p>
    <w:p w:rsidR="00016A6E" w:rsidRDefault="00016A6E" w:rsidP="00016A6E">
      <w:pPr>
        <w:rPr>
          <w:lang w:val="en-US"/>
        </w:rPr>
      </w:pPr>
      <w:r>
        <w:rPr>
          <w:lang w:val="en-US"/>
        </w:rPr>
        <w:t xml:space="preserve">But some businesses are becoming more aware. Working with 50 workplaces, across 15 industries in just 12 months, the Diversity Field Officer Service, an initiative of the </w:t>
      </w:r>
      <w:hyperlink r:id="rId8" w:history="1">
        <w:r w:rsidRPr="00864CAC">
          <w:rPr>
            <w:rStyle w:val="Hyperlink"/>
            <w:color w:val="00A6A2"/>
            <w:lang w:val="en-US"/>
          </w:rPr>
          <w:t>Australian Federation of Disability Organisations</w:t>
        </w:r>
      </w:hyperlink>
      <w:r>
        <w:rPr>
          <w:lang w:val="en-US"/>
        </w:rPr>
        <w:t xml:space="preserve"> and Deakin University, </w:t>
      </w:r>
      <w:r w:rsidR="0093012D">
        <w:rPr>
          <w:lang w:val="en-US"/>
        </w:rPr>
        <w:t>is turning the conversation on its h</w:t>
      </w:r>
      <w:r>
        <w:rPr>
          <w:lang w:val="en-US"/>
        </w:rPr>
        <w:t xml:space="preserve">ead. </w:t>
      </w:r>
    </w:p>
    <w:p w:rsidR="00016A6E" w:rsidRDefault="00016A6E" w:rsidP="00016A6E">
      <w:pPr>
        <w:rPr>
          <w:lang w:val="en-US"/>
        </w:rPr>
      </w:pPr>
      <w:r>
        <w:rPr>
          <w:lang w:val="en-US"/>
        </w:rPr>
        <w:t xml:space="preserve">Piloted in 2016, the service has worked with </w:t>
      </w:r>
      <w:r w:rsidR="001B17D3">
        <w:rPr>
          <w:lang w:val="en-US"/>
        </w:rPr>
        <w:t>small and medium sized businesses</w:t>
      </w:r>
      <w:r w:rsidR="00F82C6B">
        <w:rPr>
          <w:lang w:val="en-US"/>
        </w:rPr>
        <w:t>, including the Geelong Chamber of Commerce,</w:t>
      </w:r>
      <w:r w:rsidR="00830650">
        <w:rPr>
          <w:lang w:val="en-US"/>
        </w:rPr>
        <w:t xml:space="preserve"> </w:t>
      </w:r>
      <w:r>
        <w:rPr>
          <w:lang w:val="en-US"/>
        </w:rPr>
        <w:t>to build the disability confidence of leadership teams to become more welcoming, confident and accessibl</w:t>
      </w:r>
      <w:r w:rsidR="0093012D">
        <w:rPr>
          <w:lang w:val="en-US"/>
        </w:rPr>
        <w:t xml:space="preserve">e. </w:t>
      </w:r>
      <w:r w:rsidR="00981419">
        <w:rPr>
          <w:lang w:val="en-US"/>
        </w:rPr>
        <w:t xml:space="preserve">So what exactly </w:t>
      </w:r>
      <w:r w:rsidR="00830650">
        <w:rPr>
          <w:lang w:val="en-US"/>
        </w:rPr>
        <w:t>does that</w:t>
      </w:r>
      <w:r w:rsidR="0093012D">
        <w:rPr>
          <w:lang w:val="en-US"/>
        </w:rPr>
        <w:t xml:space="preserve"> mean?</w:t>
      </w:r>
    </w:p>
    <w:p w:rsidR="00981419" w:rsidRDefault="00016A6E" w:rsidP="00016A6E">
      <w:pPr>
        <w:rPr>
          <w:lang w:val="en-US"/>
        </w:rPr>
      </w:pPr>
      <w:r>
        <w:rPr>
          <w:lang w:val="en-US"/>
        </w:rPr>
        <w:t>“It’</w:t>
      </w:r>
      <w:r w:rsidR="00F82C6B">
        <w:rPr>
          <w:lang w:val="en-US"/>
        </w:rPr>
        <w:t xml:space="preserve">s about opening up </w:t>
      </w:r>
      <w:r>
        <w:rPr>
          <w:lang w:val="en-US"/>
        </w:rPr>
        <w:t>the thinking of business</w:t>
      </w:r>
      <w:r w:rsidR="00830650">
        <w:rPr>
          <w:lang w:val="en-US"/>
        </w:rPr>
        <w:t>es</w:t>
      </w:r>
      <w:r>
        <w:rPr>
          <w:lang w:val="en-US"/>
        </w:rPr>
        <w:t xml:space="preserve"> of how genuinely</w:t>
      </w:r>
      <w:r w:rsidR="00224DC8">
        <w:rPr>
          <w:lang w:val="en-US"/>
        </w:rPr>
        <w:t xml:space="preserve"> </w:t>
      </w:r>
      <w:r w:rsidR="00981419">
        <w:rPr>
          <w:lang w:val="en-US"/>
        </w:rPr>
        <w:t>welcoming they are</w:t>
      </w:r>
      <w:r>
        <w:rPr>
          <w:lang w:val="en-US"/>
        </w:rPr>
        <w:t>. This isn’t just about ramps: it’s about your workplace culture, what you think you know about people with disability</w:t>
      </w:r>
      <w:r w:rsidR="00981419">
        <w:rPr>
          <w:lang w:val="en-US"/>
        </w:rPr>
        <w:t>, how you recruit and what you are doing that is unin</w:t>
      </w:r>
      <w:r w:rsidR="0093012D">
        <w:rPr>
          <w:lang w:val="en-US"/>
        </w:rPr>
        <w:t xml:space="preserve">tentionally </w:t>
      </w:r>
      <w:r w:rsidR="00981419">
        <w:rPr>
          <w:lang w:val="en-US"/>
        </w:rPr>
        <w:t>telling people that they are not welcome</w:t>
      </w:r>
      <w:r w:rsidR="0093012D">
        <w:rPr>
          <w:lang w:val="en-US"/>
        </w:rPr>
        <w:t>, either as employees or customers</w:t>
      </w:r>
      <w:r w:rsidR="00981419">
        <w:rPr>
          <w:lang w:val="en-US"/>
        </w:rPr>
        <w:t xml:space="preserve">”, says Jessica Zammit, Program Manager of the Diversity Field Officer Service. </w:t>
      </w:r>
      <w:r>
        <w:rPr>
          <w:lang w:val="en-US"/>
        </w:rPr>
        <w:t xml:space="preserve"> </w:t>
      </w:r>
    </w:p>
    <w:p w:rsidR="00830650" w:rsidRDefault="00981419" w:rsidP="00981419">
      <w:pPr>
        <w:rPr>
          <w:lang w:val="en-US"/>
        </w:rPr>
      </w:pPr>
      <w:r>
        <w:rPr>
          <w:lang w:val="en-US"/>
        </w:rPr>
        <w:t>“</w:t>
      </w:r>
      <w:r w:rsidR="00016A6E">
        <w:rPr>
          <w:lang w:val="en-US"/>
        </w:rPr>
        <w:t>Disability is far more common that people think.</w:t>
      </w:r>
      <w:r>
        <w:rPr>
          <w:lang w:val="en-US"/>
        </w:rPr>
        <w:t xml:space="preserve"> </w:t>
      </w:r>
      <w:r w:rsidR="00182BA4">
        <w:rPr>
          <w:lang w:val="en-US"/>
        </w:rPr>
        <w:t xml:space="preserve">Most </w:t>
      </w:r>
      <w:r>
        <w:rPr>
          <w:lang w:val="en-US"/>
        </w:rPr>
        <w:t>disability</w:t>
      </w:r>
      <w:r w:rsidR="00830650">
        <w:rPr>
          <w:lang w:val="en-US"/>
        </w:rPr>
        <w:t xml:space="preserve"> is acquired</w:t>
      </w:r>
      <w:r>
        <w:rPr>
          <w:lang w:val="en-US"/>
        </w:rPr>
        <w:t xml:space="preserve"> or </w:t>
      </w:r>
      <w:r w:rsidR="00830650">
        <w:rPr>
          <w:lang w:val="en-US"/>
        </w:rPr>
        <w:t xml:space="preserve">arises </w:t>
      </w:r>
      <w:r>
        <w:rPr>
          <w:lang w:val="en-US"/>
        </w:rPr>
        <w:t>later in life</w:t>
      </w:r>
      <w:r w:rsidR="00830650">
        <w:rPr>
          <w:lang w:val="en-US"/>
        </w:rPr>
        <w:t xml:space="preserve">. </w:t>
      </w:r>
      <w:r w:rsidR="00F82C6B">
        <w:rPr>
          <w:lang w:val="en-US"/>
        </w:rPr>
        <w:t>We</w:t>
      </w:r>
      <w:r w:rsidR="0093012D">
        <w:rPr>
          <w:lang w:val="en-US"/>
        </w:rPr>
        <w:t xml:space="preserve"> often ask businesses leader</w:t>
      </w:r>
      <w:r w:rsidR="00182BA4">
        <w:rPr>
          <w:lang w:val="en-US"/>
        </w:rPr>
        <w:t>s</w:t>
      </w:r>
      <w:r w:rsidR="0093012D">
        <w:rPr>
          <w:lang w:val="en-US"/>
        </w:rPr>
        <w:t>: if y</w:t>
      </w:r>
      <w:r w:rsidR="00182BA4">
        <w:rPr>
          <w:lang w:val="en-US"/>
        </w:rPr>
        <w:t>ou</w:t>
      </w:r>
      <w:r w:rsidR="00864CAC">
        <w:rPr>
          <w:lang w:val="en-US"/>
        </w:rPr>
        <w:t xml:space="preserve"> </w:t>
      </w:r>
      <w:r w:rsidR="00182BA4">
        <w:rPr>
          <w:lang w:val="en-US"/>
        </w:rPr>
        <w:t>wer</w:t>
      </w:r>
      <w:r w:rsidR="00830650">
        <w:rPr>
          <w:lang w:val="en-US"/>
        </w:rPr>
        <w:t>e to acquire a disability</w:t>
      </w:r>
      <w:r w:rsidR="006A1A79">
        <w:rPr>
          <w:lang w:val="en-US"/>
        </w:rPr>
        <w:t xml:space="preserve"> tomorrow, how ready </w:t>
      </w:r>
      <w:r w:rsidR="00182BA4">
        <w:rPr>
          <w:lang w:val="en-US"/>
        </w:rPr>
        <w:t>would your workplace be?</w:t>
      </w:r>
      <w:r w:rsidR="006A1A79">
        <w:rPr>
          <w:lang w:val="en-US"/>
        </w:rPr>
        <w:t xml:space="preserve"> Do you know wha</w:t>
      </w:r>
      <w:r w:rsidR="00E3102D">
        <w:rPr>
          <w:lang w:val="en-US"/>
        </w:rPr>
        <w:t>t to do or where to go</w:t>
      </w:r>
      <w:r w:rsidR="006A1A79">
        <w:rPr>
          <w:lang w:val="en-US"/>
        </w:rPr>
        <w:t>? When you think about your customer strategy, how inclusive is it</w:t>
      </w:r>
      <w:r w:rsidR="00E3102D">
        <w:rPr>
          <w:lang w:val="en-US"/>
        </w:rPr>
        <w:t xml:space="preserve"> really</w:t>
      </w:r>
      <w:r w:rsidR="006A1A79">
        <w:rPr>
          <w:lang w:val="en-US"/>
        </w:rPr>
        <w:t>?</w:t>
      </w:r>
      <w:proofErr w:type="gramStart"/>
      <w:r w:rsidR="006A1A79">
        <w:rPr>
          <w:lang w:val="en-US"/>
        </w:rPr>
        <w:t>”.</w:t>
      </w:r>
      <w:proofErr w:type="gramEnd"/>
    </w:p>
    <w:p w:rsidR="00D5684B" w:rsidRDefault="00F552DC" w:rsidP="00541661">
      <w:pPr>
        <w:ind w:right="261"/>
        <w:rPr>
          <w:lang w:val="en-US"/>
        </w:rPr>
      </w:pPr>
      <w:r w:rsidRPr="00F552DC">
        <w:rPr>
          <w:lang w:val="en-US"/>
        </w:rPr>
        <w:t xml:space="preserve">“It raised our awareness </w:t>
      </w:r>
      <w:r>
        <w:rPr>
          <w:lang w:val="en-US"/>
        </w:rPr>
        <w:t>more than I imagined”, says</w:t>
      </w:r>
      <w:r w:rsidR="005C6101">
        <w:rPr>
          <w:lang w:val="en-US"/>
        </w:rPr>
        <w:t xml:space="preserve"> Bernadette Uzelac, CEO of the Geelong Chamber of Commerce</w:t>
      </w:r>
      <w:r>
        <w:rPr>
          <w:lang w:val="en-US"/>
        </w:rPr>
        <w:t xml:space="preserve">. </w:t>
      </w:r>
    </w:p>
    <w:p w:rsidR="001757A3" w:rsidRDefault="00F552DC" w:rsidP="00541661">
      <w:pPr>
        <w:ind w:right="261"/>
        <w:rPr>
          <w:lang w:val="en-US"/>
        </w:rPr>
      </w:pPr>
      <w:r>
        <w:rPr>
          <w:lang w:val="en-US"/>
        </w:rPr>
        <w:t>“</w:t>
      </w:r>
      <w:r w:rsidR="00541661">
        <w:rPr>
          <w:lang w:val="en-US"/>
        </w:rPr>
        <w:t xml:space="preserve">The Diversity Field Officer Service’s </w:t>
      </w:r>
      <w:r w:rsidR="00541661" w:rsidRPr="00541661">
        <w:rPr>
          <w:lang w:val="en-US"/>
        </w:rPr>
        <w:t xml:space="preserve">passion to engage with the </w:t>
      </w:r>
      <w:r w:rsidR="00541661">
        <w:rPr>
          <w:lang w:val="en-US"/>
        </w:rPr>
        <w:t xml:space="preserve">Geelong business community </w:t>
      </w:r>
      <w:r w:rsidR="00541661" w:rsidRPr="00541661">
        <w:rPr>
          <w:lang w:val="en-US"/>
        </w:rPr>
        <w:t xml:space="preserve">has helped raise </w:t>
      </w:r>
      <w:r w:rsidR="00541661">
        <w:rPr>
          <w:lang w:val="en-US"/>
        </w:rPr>
        <w:t>the issue of diversity, get businesses</w:t>
      </w:r>
      <w:r w:rsidR="00541661" w:rsidRPr="00541661">
        <w:rPr>
          <w:lang w:val="en-US"/>
        </w:rPr>
        <w:t xml:space="preserve"> to identify barriers to hiring people with a disability and encouraged businesse</w:t>
      </w:r>
      <w:r w:rsidR="00D5684B">
        <w:rPr>
          <w:lang w:val="en-US"/>
        </w:rPr>
        <w:t>s to think much more broadly, including about customer needs</w:t>
      </w:r>
      <w:r w:rsidR="00541661" w:rsidRPr="00541661">
        <w:rPr>
          <w:lang w:val="en-US"/>
        </w:rPr>
        <w:t xml:space="preserve">. </w:t>
      </w:r>
    </w:p>
    <w:p w:rsidR="00E6293E" w:rsidRPr="00864CAC" w:rsidRDefault="00541661" w:rsidP="001757A3">
      <w:pPr>
        <w:ind w:right="261"/>
        <w:rPr>
          <w:lang w:val="en-US"/>
        </w:rPr>
      </w:pPr>
      <w:r w:rsidRPr="00541661">
        <w:rPr>
          <w:lang w:val="en-US"/>
        </w:rPr>
        <w:lastRenderedPageBreak/>
        <w:t>From a Chamb</w:t>
      </w:r>
      <w:r w:rsidR="00A22DD1">
        <w:rPr>
          <w:lang w:val="en-US"/>
        </w:rPr>
        <w:t xml:space="preserve">er point of view, the expertise </w:t>
      </w:r>
      <w:r w:rsidRPr="00541661">
        <w:rPr>
          <w:lang w:val="en-US"/>
        </w:rPr>
        <w:t>helped us to identify ways we could provide a meaningful positi</w:t>
      </w:r>
      <w:r w:rsidR="00D5684B">
        <w:rPr>
          <w:lang w:val="en-US"/>
        </w:rPr>
        <w:t>on within our organisation and w</w:t>
      </w:r>
      <w:r w:rsidRPr="00541661">
        <w:rPr>
          <w:lang w:val="en-US"/>
        </w:rPr>
        <w:t>e’re delighted to have appointed someone to a part-t</w:t>
      </w:r>
      <w:r>
        <w:rPr>
          <w:lang w:val="en-US"/>
        </w:rPr>
        <w:t>ime administration support role</w:t>
      </w:r>
      <w:r w:rsidR="00F552DC">
        <w:rPr>
          <w:lang w:val="en-US"/>
        </w:rPr>
        <w:t xml:space="preserve">”. </w:t>
      </w:r>
    </w:p>
    <w:p w:rsidR="00F552DC" w:rsidRPr="00F552DC" w:rsidRDefault="00A22DD1">
      <w:pPr>
        <w:rPr>
          <w:lang w:val="en-US"/>
        </w:rPr>
      </w:pPr>
      <w:r>
        <w:rPr>
          <w:lang w:val="en-US"/>
        </w:rPr>
        <w:t xml:space="preserve">These comments are </w:t>
      </w:r>
      <w:r w:rsidR="001B17D3">
        <w:rPr>
          <w:lang w:val="en-US"/>
        </w:rPr>
        <w:t xml:space="preserve">consistent with the findings of the </w:t>
      </w:r>
      <w:r w:rsidR="00D34243">
        <w:rPr>
          <w:lang w:val="en-US"/>
        </w:rPr>
        <w:t xml:space="preserve">pilot </w:t>
      </w:r>
      <w:r w:rsidR="00E6293E">
        <w:rPr>
          <w:lang w:val="en-US"/>
        </w:rPr>
        <w:t xml:space="preserve">evaluation, with businesses reporting </w:t>
      </w:r>
      <w:r w:rsidR="00E6293E" w:rsidRPr="00E6293E">
        <w:rPr>
          <w:lang w:val="en-US"/>
        </w:rPr>
        <w:t>increased knowledge</w:t>
      </w:r>
      <w:r w:rsidR="00224DC8">
        <w:rPr>
          <w:lang w:val="en-US"/>
        </w:rPr>
        <w:t xml:space="preserve"> </w:t>
      </w:r>
      <w:r w:rsidR="00E6293E" w:rsidRPr="00E6293E">
        <w:rPr>
          <w:lang w:val="en-US"/>
        </w:rPr>
        <w:t>and awarenes</w:t>
      </w:r>
      <w:r>
        <w:rPr>
          <w:lang w:val="en-US"/>
        </w:rPr>
        <w:t xml:space="preserve">s of disability and diversity, </w:t>
      </w:r>
      <w:r w:rsidR="00224DC8">
        <w:rPr>
          <w:lang w:val="en-US"/>
        </w:rPr>
        <w:t xml:space="preserve">changes </w:t>
      </w:r>
      <w:r w:rsidR="00E6293E">
        <w:rPr>
          <w:lang w:val="en-US"/>
        </w:rPr>
        <w:t xml:space="preserve">to </w:t>
      </w:r>
      <w:r w:rsidR="00864CAC">
        <w:t xml:space="preserve">recruitment processes, exploration of new opportunities to bring in talent and </w:t>
      </w:r>
      <w:r>
        <w:t>increased</w:t>
      </w:r>
      <w:r w:rsidR="00864CAC">
        <w:rPr>
          <w:lang w:val="en-US"/>
        </w:rPr>
        <w:t xml:space="preserve"> confidence. </w:t>
      </w:r>
      <w:r w:rsidR="00224DC8">
        <w:rPr>
          <w:lang w:val="en-US"/>
        </w:rPr>
        <w:t>97%</w:t>
      </w:r>
      <w:r w:rsidR="00D5684B">
        <w:rPr>
          <w:lang w:val="en-US"/>
        </w:rPr>
        <w:t xml:space="preserve"> </w:t>
      </w:r>
      <w:r w:rsidR="00864CAC">
        <w:rPr>
          <w:lang w:val="en-US"/>
        </w:rPr>
        <w:t>of businesses reported</w:t>
      </w:r>
      <w:r w:rsidR="00224DC8">
        <w:rPr>
          <w:lang w:val="en-US"/>
        </w:rPr>
        <w:t xml:space="preserve"> that the service signif</w:t>
      </w:r>
      <w:r w:rsidR="00D5684B">
        <w:rPr>
          <w:lang w:val="en-US"/>
        </w:rPr>
        <w:t>i</w:t>
      </w:r>
      <w:r w:rsidR="00864CAC">
        <w:rPr>
          <w:lang w:val="en-US"/>
        </w:rPr>
        <w:t>cantly met their expectations, with o</w:t>
      </w:r>
      <w:r w:rsidR="00224DC8">
        <w:rPr>
          <w:lang w:val="en-US"/>
        </w:rPr>
        <w:t xml:space="preserve">ver 95% reporting a </w:t>
      </w:r>
      <w:r w:rsidR="00E3102D">
        <w:rPr>
          <w:lang w:val="en-US"/>
        </w:rPr>
        <w:t>‘</w:t>
      </w:r>
      <w:r w:rsidR="00224DC8">
        <w:rPr>
          <w:lang w:val="en-US"/>
        </w:rPr>
        <w:t>high</w:t>
      </w:r>
      <w:r w:rsidR="00E3102D">
        <w:rPr>
          <w:lang w:val="en-US"/>
        </w:rPr>
        <w:t>’</w:t>
      </w:r>
      <w:r w:rsidR="00224DC8">
        <w:rPr>
          <w:lang w:val="en-US"/>
        </w:rPr>
        <w:t xml:space="preserve"> satisfaction rating. </w:t>
      </w:r>
    </w:p>
    <w:p w:rsidR="00F82C6B" w:rsidRDefault="00830650" w:rsidP="00864CAC">
      <w:pPr>
        <w:rPr>
          <w:lang w:val="en-US"/>
        </w:rPr>
      </w:pPr>
      <w:r>
        <w:rPr>
          <w:lang w:val="en-US"/>
        </w:rPr>
        <w:t>The Diversity Field Officer Service will continue in</w:t>
      </w:r>
      <w:r w:rsidR="00F82C6B">
        <w:rPr>
          <w:lang w:val="en-US"/>
        </w:rPr>
        <w:t xml:space="preserve"> 2017, welcoming new businesses to the fold. The service will be free of charge until 30 June 2017. </w:t>
      </w:r>
      <w:r w:rsidR="00864CAC">
        <w:rPr>
          <w:lang w:val="en-US"/>
        </w:rPr>
        <w:t xml:space="preserve">Check out </w:t>
      </w:r>
      <w:hyperlink r:id="rId9" w:history="1">
        <w:r w:rsidR="00864CAC" w:rsidRPr="00864CAC">
          <w:rPr>
            <w:rStyle w:val="Hyperlink"/>
            <w:color w:val="00A6A2"/>
            <w:lang w:val="en-US"/>
          </w:rPr>
          <w:t>www.diversityfieldofficer.com.au</w:t>
        </w:r>
      </w:hyperlink>
      <w:r w:rsidR="00864CAC" w:rsidRPr="00864CAC">
        <w:rPr>
          <w:color w:val="00A6A2"/>
          <w:lang w:val="en-US"/>
        </w:rPr>
        <w:t xml:space="preserve"> </w:t>
      </w:r>
      <w:r w:rsidR="00864CAC">
        <w:rPr>
          <w:lang w:val="en-US"/>
        </w:rPr>
        <w:t>for d</w:t>
      </w:r>
      <w:r w:rsidR="00F82C6B">
        <w:rPr>
          <w:lang w:val="en-US"/>
        </w:rPr>
        <w:t xml:space="preserve">etails of the </w:t>
      </w:r>
      <w:hyperlink r:id="rId10" w:history="1">
        <w:r w:rsidR="00F82C6B" w:rsidRPr="00864CAC">
          <w:rPr>
            <w:rStyle w:val="Hyperlink"/>
            <w:color w:val="00A6A2"/>
            <w:lang w:val="en-US"/>
          </w:rPr>
          <w:t>service offering</w:t>
        </w:r>
      </w:hyperlink>
      <w:r w:rsidR="00F82C6B">
        <w:rPr>
          <w:lang w:val="en-US"/>
        </w:rPr>
        <w:t xml:space="preserve"> </w:t>
      </w:r>
      <w:r w:rsidR="00864CAC">
        <w:rPr>
          <w:lang w:val="en-US"/>
        </w:rPr>
        <w:t xml:space="preserve">and participating businesses. </w:t>
      </w:r>
    </w:p>
    <w:p w:rsidR="00A22DD1" w:rsidRDefault="00F82C6B">
      <w:pPr>
        <w:rPr>
          <w:lang w:val="en-US"/>
        </w:rPr>
      </w:pPr>
      <w:r>
        <w:rPr>
          <w:lang w:val="en-US"/>
        </w:rPr>
        <w:t>“</w:t>
      </w:r>
      <w:r w:rsidR="001B17D3">
        <w:rPr>
          <w:lang w:val="en-US"/>
        </w:rPr>
        <w:t>W</w:t>
      </w:r>
      <w:r>
        <w:rPr>
          <w:lang w:val="en-US"/>
        </w:rPr>
        <w:t xml:space="preserve">e want to work with businesses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are g</w:t>
      </w:r>
      <w:r w:rsidR="00D5684B">
        <w:rPr>
          <w:lang w:val="en-US"/>
        </w:rPr>
        <w:t>enuinely open to the opportunity</w:t>
      </w:r>
      <w:r w:rsidR="006A1A79">
        <w:rPr>
          <w:lang w:val="en-US"/>
        </w:rPr>
        <w:t xml:space="preserve"> to think more strategically and to untapped opportunities in recruitment, retention and customer service</w:t>
      </w:r>
      <w:r w:rsidR="00A22DD1">
        <w:rPr>
          <w:lang w:val="en-US"/>
        </w:rPr>
        <w:t xml:space="preserve">. </w:t>
      </w:r>
      <w:r w:rsidR="001B17D3">
        <w:rPr>
          <w:lang w:val="en-US"/>
        </w:rPr>
        <w:t>If</w:t>
      </w:r>
      <w:r w:rsidR="006A1A79">
        <w:rPr>
          <w:lang w:val="en-US"/>
        </w:rPr>
        <w:t xml:space="preserve"> you think this is your business</w:t>
      </w:r>
      <w:r w:rsidR="001B17D3">
        <w:rPr>
          <w:lang w:val="en-US"/>
        </w:rPr>
        <w:t xml:space="preserve">, we’d love </w:t>
      </w:r>
      <w:r w:rsidR="00864CAC">
        <w:rPr>
          <w:lang w:val="en-US"/>
        </w:rPr>
        <w:t>to have a chat</w:t>
      </w:r>
      <w:r w:rsidR="001B17D3">
        <w:rPr>
          <w:lang w:val="en-US"/>
        </w:rPr>
        <w:t xml:space="preserve">”, </w:t>
      </w:r>
      <w:proofErr w:type="spellStart"/>
      <w:r w:rsidR="001B17D3">
        <w:rPr>
          <w:lang w:val="en-US"/>
        </w:rPr>
        <w:t>Ms</w:t>
      </w:r>
      <w:proofErr w:type="spellEnd"/>
      <w:r w:rsidR="001B17D3">
        <w:rPr>
          <w:lang w:val="en-US"/>
        </w:rPr>
        <w:t xml:space="preserve"> Zammit said. </w:t>
      </w:r>
    </w:p>
    <w:p w:rsidR="00A22DD1" w:rsidRDefault="001B17D3">
      <w:pPr>
        <w:rPr>
          <w:lang w:val="en-US"/>
        </w:rPr>
      </w:pPr>
      <w:r>
        <w:rPr>
          <w:lang w:val="en-US"/>
        </w:rPr>
        <w:t xml:space="preserve">The Diversity Field Officer Service is kindly supported by </w:t>
      </w:r>
      <w:proofErr w:type="spellStart"/>
      <w:r>
        <w:rPr>
          <w:lang w:val="en-US"/>
        </w:rPr>
        <w:t>Worksafe</w:t>
      </w:r>
      <w:proofErr w:type="spellEnd"/>
      <w:r>
        <w:rPr>
          <w:lang w:val="en-US"/>
        </w:rPr>
        <w:t xml:space="preserve"> Victoria, AMP Foundation and the Australian Federation of Disability Organisations. </w:t>
      </w:r>
    </w:p>
    <w:p w:rsidR="001B17D3" w:rsidRPr="00B825F9" w:rsidRDefault="001B17D3">
      <w:pPr>
        <w:rPr>
          <w:lang w:val="en-US"/>
        </w:rPr>
      </w:pPr>
    </w:p>
    <w:sectPr w:rsidR="001B17D3" w:rsidRPr="00B825F9" w:rsidSect="001B17D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D1" w:rsidRDefault="00A22DD1" w:rsidP="00A22DD1">
      <w:pPr>
        <w:spacing w:after="0" w:line="240" w:lineRule="auto"/>
      </w:pPr>
      <w:r>
        <w:separator/>
      </w:r>
    </w:p>
  </w:endnote>
  <w:endnote w:type="continuationSeparator" w:id="0">
    <w:p w:rsidR="00A22DD1" w:rsidRDefault="00A22DD1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1" w:rsidRDefault="00A22DD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46A6CC" wp14:editId="3F79C15E">
          <wp:simplePos x="0" y="0"/>
          <wp:positionH relativeFrom="page">
            <wp:posOffset>6985</wp:posOffset>
          </wp:positionH>
          <wp:positionV relativeFrom="page">
            <wp:posOffset>9782505</wp:posOffset>
          </wp:positionV>
          <wp:extent cx="7613650" cy="991235"/>
          <wp:effectExtent l="0" t="0" r="6350" b="0"/>
          <wp:wrapNone/>
          <wp:docPr id="6" name="Picture 6" descr="An initiative of AFDO &amp; Deak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 initiative of AFDO &amp; Deaki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D1" w:rsidRDefault="00A22DD1" w:rsidP="00A22DD1">
      <w:pPr>
        <w:spacing w:after="0" w:line="240" w:lineRule="auto"/>
      </w:pPr>
      <w:r>
        <w:separator/>
      </w:r>
    </w:p>
  </w:footnote>
  <w:footnote w:type="continuationSeparator" w:id="0">
    <w:p w:rsidR="00A22DD1" w:rsidRDefault="00A22DD1" w:rsidP="00A22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2NLC2MDS2MDQ3MDcyUdpeDU4uLM/DyQApNaANnkYGQsAAAA"/>
  </w:docVars>
  <w:rsids>
    <w:rsidRoot w:val="00B825F9"/>
    <w:rsid w:val="00016A6E"/>
    <w:rsid w:val="001512A9"/>
    <w:rsid w:val="001757A3"/>
    <w:rsid w:val="00182BA4"/>
    <w:rsid w:val="001B17D3"/>
    <w:rsid w:val="00224DC8"/>
    <w:rsid w:val="00490BBC"/>
    <w:rsid w:val="00541661"/>
    <w:rsid w:val="00582FF9"/>
    <w:rsid w:val="005C6101"/>
    <w:rsid w:val="005D2306"/>
    <w:rsid w:val="006A1A79"/>
    <w:rsid w:val="006E6D64"/>
    <w:rsid w:val="00830650"/>
    <w:rsid w:val="00864CAC"/>
    <w:rsid w:val="0093012D"/>
    <w:rsid w:val="00981419"/>
    <w:rsid w:val="00A22DD1"/>
    <w:rsid w:val="00B7694E"/>
    <w:rsid w:val="00B825F9"/>
    <w:rsid w:val="00BA20AD"/>
    <w:rsid w:val="00BD3168"/>
    <w:rsid w:val="00D34243"/>
    <w:rsid w:val="00D5684B"/>
    <w:rsid w:val="00E3102D"/>
    <w:rsid w:val="00E6293E"/>
    <w:rsid w:val="00EA223C"/>
    <w:rsid w:val="00EB5BC3"/>
    <w:rsid w:val="00F419EF"/>
    <w:rsid w:val="00F552DC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64CAC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1D8093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D1"/>
  </w:style>
  <w:style w:type="paragraph" w:styleId="Footer">
    <w:name w:val="footer"/>
    <w:basedOn w:val="Normal"/>
    <w:link w:val="FooterChar"/>
    <w:uiPriority w:val="99"/>
    <w:unhideWhenUsed/>
    <w:rsid w:val="00A2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D1"/>
  </w:style>
  <w:style w:type="character" w:styleId="Hyperlink">
    <w:name w:val="Hyperlink"/>
    <w:basedOn w:val="DefaultParagraphFont"/>
    <w:uiPriority w:val="99"/>
    <w:unhideWhenUsed/>
    <w:rsid w:val="00864C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64CAC"/>
    <w:rPr>
      <w:rFonts w:ascii="Calibri" w:eastAsia="Times New Roman" w:hAnsi="Calibri" w:cs="Times New Roman"/>
      <w:b/>
      <w:color w:val="1D8093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64CAC"/>
    <w:pPr>
      <w:keepNext/>
      <w:spacing w:before="240" w:after="60"/>
      <w:outlineLvl w:val="0"/>
    </w:pPr>
    <w:rPr>
      <w:rFonts w:ascii="Calibri" w:eastAsia="Times New Roman" w:hAnsi="Calibri" w:cs="Times New Roman"/>
      <w:b/>
      <w:color w:val="1D8093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D1"/>
  </w:style>
  <w:style w:type="paragraph" w:styleId="Footer">
    <w:name w:val="footer"/>
    <w:basedOn w:val="Normal"/>
    <w:link w:val="FooterChar"/>
    <w:uiPriority w:val="99"/>
    <w:unhideWhenUsed/>
    <w:rsid w:val="00A2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D1"/>
  </w:style>
  <w:style w:type="character" w:styleId="Hyperlink">
    <w:name w:val="Hyperlink"/>
    <w:basedOn w:val="DefaultParagraphFont"/>
    <w:uiPriority w:val="99"/>
    <w:unhideWhenUsed/>
    <w:rsid w:val="00864C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64CAC"/>
    <w:rPr>
      <w:rFonts w:ascii="Calibri" w:eastAsia="Times New Roman" w:hAnsi="Calibri" w:cs="Times New Roman"/>
      <w:b/>
      <w:color w:val="1D8093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o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fdo.org.au/media/1240/factsheet-3-what-our-assistance-looks-lik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ersityfieldofficer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Zammit</dc:creator>
  <cp:lastModifiedBy>Cheryl Gration</cp:lastModifiedBy>
  <cp:revision>2</cp:revision>
  <dcterms:created xsi:type="dcterms:W3CDTF">2017-02-15T03:06:00Z</dcterms:created>
  <dcterms:modified xsi:type="dcterms:W3CDTF">2017-02-15T03:06:00Z</dcterms:modified>
</cp:coreProperties>
</file>